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# What is the duration of our 5-day workshop in minutes?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9088" cy="1097606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088" cy="1097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Find x in -x + -19.4 = 1844.12 + 2x.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tblGridChange w:id="0">
          <w:tblGrid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471738" cy="1476622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4766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How far does light travel in the time that your computer does one cycle?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Assuming that the computer is processing at a frequency of 4GHz.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803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Write a function to find the square root of a number.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19588" cy="2041772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588" cy="2041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purpose of using List Comprehensions?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  <w:t xml:space="preserve">List comprehension is to simplify and shorten the code, to make it more readable. It is similar to for loop, and it will return an output in every iteration.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new_list = [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rtl w:val="0"/>
              </w:rPr>
              <w:t xml:space="preserve">expression</w:t>
            </w: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 </w:t>
            </w:r>
            <w:r w:rsidDel="00000000" w:rsidR="00000000" w:rsidRPr="00000000">
              <w:rPr>
                <w:rFonts w:ascii="Fira Code" w:cs="Fira Code" w:eastAsia="Fira Code" w:hAnsi="Fira Code"/>
                <w:color w:val="ff0000"/>
                <w:rtl w:val="0"/>
              </w:rPr>
              <w:t xml:space="preserve">for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rtl w:val="0"/>
              </w:rPr>
              <w:t xml:space="preserve">item </w:t>
            </w:r>
            <w:r w:rsidDel="00000000" w:rsidR="00000000" w:rsidRPr="00000000">
              <w:rPr>
                <w:rFonts w:ascii="Fira Code" w:cs="Fira Code" w:eastAsia="Fira Code" w:hAnsi="Fira Code"/>
                <w:color w:val="ff0000"/>
                <w:rtl w:val="0"/>
              </w:rPr>
              <w:t xml:space="preserve">in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rtl w:val="0"/>
              </w:rPr>
              <w:t xml:space="preserve">iterable </w:t>
            </w:r>
            <w:r w:rsidDel="00000000" w:rsidR="00000000" w:rsidRPr="00000000">
              <w:rPr>
                <w:rFonts w:ascii="Fira Code" w:cs="Fira Code" w:eastAsia="Fira Code" w:hAnsi="Fira Code"/>
                <w:color w:val="ff0000"/>
                <w:rtl w:val="0"/>
              </w:rPr>
              <w:t xml:space="preserve">if </w:t>
            </w:r>
            <w:r w:rsidDel="00000000" w:rsidR="00000000" w:rsidRPr="00000000">
              <w:rPr>
                <w:rFonts w:ascii="Fira Code" w:cs="Fira Code" w:eastAsia="Fira Code" w:hAnsi="Fira Code"/>
                <w:i w:val="1"/>
                <w:rtl w:val="0"/>
              </w:rPr>
              <w:t xml:space="preserve">condition</w:t>
            </w: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]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Example 1: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</w:rPr>
              <w:drawing>
                <wp:inline distB="114300" distT="114300" distL="114300" distR="114300">
                  <wp:extent cx="2090738" cy="884844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8848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Code" w:cs="Fira Code" w:eastAsia="Fira Code" w:hAnsi="Fira Code"/>
              </w:rPr>
            </w:pPr>
            <w:r w:rsidDel="00000000" w:rsidR="00000000" w:rsidRPr="00000000">
              <w:rPr>
                <w:rFonts w:ascii="Fira Code" w:cs="Fira Code" w:eastAsia="Fira Code" w:hAnsi="Fira Code"/>
              </w:rPr>
              <w:drawing>
                <wp:inline distB="114300" distT="114300" distL="114300" distR="114300">
                  <wp:extent cx="4300538" cy="109678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8" cy="10967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