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80839" w14:textId="306BB9CE" w:rsidR="00884B1B" w:rsidRDefault="00ED3B99" w:rsidP="00884B1B">
      <w:pPr>
        <w:pStyle w:val="Heading1"/>
        <w:spacing w:before="0" w:after="0"/>
        <w:rPr>
          <w:rFonts w:ascii="Comic Sans MS" w:hAnsi="Comic Sans MS" w:cs="Tahoma"/>
          <w:sz w:val="36"/>
          <w:szCs w:val="36"/>
          <w:u w:val="none"/>
        </w:rPr>
      </w:pPr>
      <w:bookmarkStart w:id="0" w:name="_Toc210025992"/>
      <w:proofErr w:type="spellStart"/>
      <w:r>
        <w:rPr>
          <w:rFonts w:ascii="Comic Sans MS" w:hAnsi="Comic Sans MS" w:cs="Tahoma"/>
          <w:sz w:val="36"/>
          <w:szCs w:val="36"/>
          <w:u w:val="none"/>
        </w:rPr>
        <w:t>Wickwar</w:t>
      </w:r>
      <w:proofErr w:type="spellEnd"/>
      <w:r>
        <w:rPr>
          <w:rFonts w:ascii="Comic Sans MS" w:hAnsi="Comic Sans MS" w:cs="Tahoma"/>
          <w:sz w:val="36"/>
          <w:szCs w:val="36"/>
          <w:u w:val="none"/>
        </w:rPr>
        <w:t xml:space="preserve"> </w:t>
      </w:r>
      <w:r w:rsidR="00884B1B">
        <w:rPr>
          <w:rFonts w:ascii="Comic Sans MS" w:hAnsi="Comic Sans MS" w:cs="Tahoma"/>
          <w:sz w:val="36"/>
          <w:szCs w:val="36"/>
          <w:u w:val="none"/>
        </w:rPr>
        <w:t>Out of School Club</w:t>
      </w:r>
    </w:p>
    <w:bookmarkEnd w:id="0"/>
    <w:p w14:paraId="19D03073" w14:textId="77777777" w:rsidR="00884B1B" w:rsidRDefault="00884B1B" w:rsidP="00884B1B">
      <w:pPr>
        <w:pStyle w:val="Heading1"/>
        <w:spacing w:after="240"/>
        <w:rPr>
          <w:rFonts w:cs="Arial"/>
          <w:u w:val="none"/>
        </w:rPr>
      </w:pPr>
      <w:r>
        <w:rPr>
          <w:rFonts w:cs="Arial"/>
          <w:u w:val="none"/>
        </w:rPr>
        <w:t>Lone Working Policy</w:t>
      </w:r>
    </w:p>
    <w:p w14:paraId="62DF7907" w14:textId="30D59DFE" w:rsidR="00884B1B" w:rsidRDefault="00884B1B" w:rsidP="00884B1B">
      <w:pPr>
        <w:spacing w:after="160"/>
        <w:rPr>
          <w:rFonts w:ascii="Trebuchet MS" w:hAnsi="Trebuchet MS"/>
          <w:sz w:val="22"/>
          <w:szCs w:val="22"/>
        </w:rPr>
      </w:pPr>
      <w:r>
        <w:rPr>
          <w:rFonts w:ascii="Trebuchet MS" w:hAnsi="Trebuchet MS"/>
          <w:sz w:val="22"/>
          <w:szCs w:val="22"/>
        </w:rPr>
        <w:t>At</w:t>
      </w:r>
      <w:r w:rsidR="00ED3B99">
        <w:rPr>
          <w:rFonts w:ascii="Trebuchet MS" w:hAnsi="Trebuchet MS"/>
          <w:sz w:val="22"/>
          <w:szCs w:val="22"/>
        </w:rPr>
        <w:t xml:space="preserve"> </w:t>
      </w:r>
      <w:proofErr w:type="spellStart"/>
      <w:r w:rsidR="00ED3B99">
        <w:rPr>
          <w:rFonts w:ascii="Trebuchet MS" w:hAnsi="Trebuchet MS"/>
          <w:sz w:val="22"/>
          <w:szCs w:val="22"/>
        </w:rPr>
        <w:t>Wickwar</w:t>
      </w:r>
      <w:proofErr w:type="spellEnd"/>
      <w:r>
        <w:rPr>
          <w:rFonts w:ascii="Trebuchet MS" w:hAnsi="Trebuchet MS"/>
          <w:sz w:val="22"/>
          <w:szCs w:val="22"/>
        </w:rPr>
        <w:t xml:space="preserve"> </w:t>
      </w:r>
      <w:r w:rsidRPr="00ED3B99">
        <w:rPr>
          <w:rFonts w:ascii="Trebuchet MS" w:hAnsi="Trebuchet MS"/>
          <w:sz w:val="22"/>
          <w:szCs w:val="22"/>
        </w:rPr>
        <w:t>Out of School Club</w:t>
      </w:r>
      <w:r>
        <w:rPr>
          <w:rFonts w:ascii="Trebuchet MS" w:hAnsi="Trebuchet MS"/>
          <w:sz w:val="22"/>
          <w:szCs w:val="22"/>
        </w:rPr>
        <w:t>, the safety and welfare of our staff and the children in our care is paramount. It is best practice for at least two members of staff to be on duty at any one time, but situations may arise where this is not possible. When it is necessary for only one member of staff to be on duty, we will follow the procedures set out in this policy.</w:t>
      </w:r>
    </w:p>
    <w:p w14:paraId="3232E5CC" w14:textId="77777777" w:rsidR="00884B1B" w:rsidRDefault="00884B1B" w:rsidP="00884B1B">
      <w:pPr>
        <w:spacing w:before="240" w:after="120"/>
        <w:rPr>
          <w:rFonts w:ascii="Trebuchet MS" w:hAnsi="Trebuchet MS"/>
          <w:b/>
          <w:sz w:val="22"/>
          <w:szCs w:val="22"/>
        </w:rPr>
      </w:pPr>
      <w:r>
        <w:rPr>
          <w:rFonts w:ascii="Trebuchet MS" w:hAnsi="Trebuchet MS"/>
          <w:b/>
          <w:sz w:val="22"/>
          <w:szCs w:val="22"/>
        </w:rPr>
        <w:t>Preparation and planning</w:t>
      </w:r>
    </w:p>
    <w:p w14:paraId="65A69E4C" w14:textId="77777777" w:rsidR="00884B1B" w:rsidRDefault="00884B1B" w:rsidP="00884B1B">
      <w:pPr>
        <w:spacing w:after="160"/>
        <w:rPr>
          <w:rFonts w:ascii="Trebuchet MS" w:hAnsi="Trebuchet MS"/>
          <w:sz w:val="22"/>
          <w:szCs w:val="22"/>
        </w:rPr>
      </w:pPr>
      <w:r>
        <w:rPr>
          <w:rFonts w:ascii="Trebuchet MS" w:hAnsi="Trebuchet MS"/>
          <w:sz w:val="22"/>
          <w:szCs w:val="22"/>
        </w:rPr>
        <w:t>The Manager must approve all instances of lone working in advance and such instances will be recorded on the staff rota.</w:t>
      </w:r>
    </w:p>
    <w:p w14:paraId="4413A59F" w14:textId="77777777" w:rsidR="00884B1B" w:rsidRDefault="00884B1B" w:rsidP="00884B1B">
      <w:pPr>
        <w:spacing w:after="160"/>
        <w:rPr>
          <w:rFonts w:ascii="Trebuchet MS" w:hAnsi="Trebuchet MS"/>
          <w:sz w:val="22"/>
          <w:szCs w:val="22"/>
        </w:rPr>
      </w:pPr>
      <w:r>
        <w:rPr>
          <w:rFonts w:ascii="Trebuchet MS" w:hAnsi="Trebuchet MS"/>
          <w:sz w:val="22"/>
          <w:szCs w:val="22"/>
        </w:rPr>
        <w:t>Parents will be notified if only one member of staff will be on duty for a session or part of a session.</w:t>
      </w:r>
    </w:p>
    <w:p w14:paraId="40C5A0B3" w14:textId="77777777" w:rsidR="00884B1B" w:rsidRDefault="00884B1B" w:rsidP="00884B1B">
      <w:pPr>
        <w:spacing w:after="160"/>
        <w:rPr>
          <w:rFonts w:ascii="Trebuchet MS" w:hAnsi="Trebuchet MS"/>
          <w:sz w:val="22"/>
          <w:szCs w:val="22"/>
        </w:rPr>
      </w:pPr>
      <w:r>
        <w:rPr>
          <w:rFonts w:ascii="Trebuchet MS" w:hAnsi="Trebuchet MS"/>
          <w:sz w:val="22"/>
          <w:szCs w:val="22"/>
        </w:rPr>
        <w:t xml:space="preserve">A full risk assessment for lone working must be carried out before lone working is approved. </w:t>
      </w:r>
    </w:p>
    <w:p w14:paraId="34ED7CB8" w14:textId="77777777" w:rsidR="00884B1B" w:rsidRDefault="00884B1B" w:rsidP="00884B1B">
      <w:pPr>
        <w:spacing w:before="240" w:after="120"/>
        <w:rPr>
          <w:rFonts w:ascii="Trebuchet MS" w:hAnsi="Trebuchet MS"/>
          <w:b/>
          <w:sz w:val="22"/>
          <w:szCs w:val="22"/>
        </w:rPr>
      </w:pPr>
      <w:r>
        <w:rPr>
          <w:rFonts w:ascii="Trebuchet MS" w:hAnsi="Trebuchet MS"/>
          <w:b/>
          <w:sz w:val="22"/>
          <w:szCs w:val="22"/>
        </w:rPr>
        <w:t>Suitable staff</w:t>
      </w:r>
    </w:p>
    <w:p w14:paraId="15D663B5" w14:textId="77777777" w:rsidR="00884B1B" w:rsidRDefault="00884B1B" w:rsidP="00884B1B">
      <w:pPr>
        <w:spacing w:after="160"/>
        <w:rPr>
          <w:rFonts w:ascii="Trebuchet MS" w:hAnsi="Trebuchet MS"/>
          <w:sz w:val="22"/>
          <w:szCs w:val="22"/>
        </w:rPr>
      </w:pPr>
      <w:r>
        <w:rPr>
          <w:rFonts w:ascii="Trebuchet MS" w:hAnsi="Trebuchet MS"/>
          <w:sz w:val="22"/>
          <w:szCs w:val="22"/>
        </w:rPr>
        <w:t>Staff members who are suitable for lone working will be approved in advance. Staff members approved for lone working must have all the relevant qualifications, training and skills. For example:</w:t>
      </w:r>
    </w:p>
    <w:p w14:paraId="5CBBC775" w14:textId="77777777" w:rsidR="00884B1B" w:rsidRDefault="00884B1B" w:rsidP="00884B1B">
      <w:pPr>
        <w:numPr>
          <w:ilvl w:val="0"/>
          <w:numId w:val="1"/>
        </w:numPr>
        <w:spacing w:after="60"/>
        <w:ind w:left="714" w:hanging="357"/>
        <w:rPr>
          <w:rFonts w:ascii="Trebuchet MS" w:hAnsi="Trebuchet MS"/>
          <w:sz w:val="22"/>
          <w:szCs w:val="22"/>
        </w:rPr>
      </w:pPr>
      <w:r>
        <w:rPr>
          <w:rFonts w:ascii="Trebuchet MS" w:hAnsi="Trebuchet MS"/>
          <w:sz w:val="22"/>
          <w:szCs w:val="22"/>
        </w:rPr>
        <w:t>current 12 hour paediatric first aid certificate</w:t>
      </w:r>
    </w:p>
    <w:p w14:paraId="2ADFAFE4" w14:textId="77777777" w:rsidR="00884B1B" w:rsidRDefault="00884B1B" w:rsidP="00884B1B">
      <w:pPr>
        <w:numPr>
          <w:ilvl w:val="0"/>
          <w:numId w:val="1"/>
        </w:numPr>
        <w:spacing w:after="60"/>
        <w:ind w:left="714" w:hanging="357"/>
        <w:rPr>
          <w:rFonts w:ascii="Trebuchet MS" w:hAnsi="Trebuchet MS"/>
          <w:sz w:val="22"/>
          <w:szCs w:val="22"/>
        </w:rPr>
      </w:pPr>
      <w:r>
        <w:rPr>
          <w:rFonts w:ascii="Trebuchet MS" w:hAnsi="Trebuchet MS"/>
          <w:sz w:val="22"/>
          <w:szCs w:val="22"/>
        </w:rPr>
        <w:t>child protection training</w:t>
      </w:r>
    </w:p>
    <w:p w14:paraId="626B963E" w14:textId="77777777" w:rsidR="00884B1B" w:rsidRDefault="00884B1B" w:rsidP="00884B1B">
      <w:pPr>
        <w:numPr>
          <w:ilvl w:val="0"/>
          <w:numId w:val="1"/>
        </w:numPr>
        <w:spacing w:after="60"/>
        <w:ind w:left="714" w:hanging="357"/>
        <w:rPr>
          <w:rFonts w:ascii="Trebuchet MS" w:hAnsi="Trebuchet MS"/>
          <w:sz w:val="22"/>
          <w:szCs w:val="22"/>
        </w:rPr>
      </w:pPr>
      <w:r>
        <w:rPr>
          <w:rFonts w:ascii="Trebuchet MS" w:hAnsi="Trebuchet MS"/>
          <w:sz w:val="22"/>
          <w:szCs w:val="22"/>
        </w:rPr>
        <w:t>food handling and hygiene certificate</w:t>
      </w:r>
    </w:p>
    <w:p w14:paraId="546FAF40" w14:textId="77777777" w:rsidR="00884B1B" w:rsidRDefault="00884B1B" w:rsidP="00884B1B">
      <w:pPr>
        <w:numPr>
          <w:ilvl w:val="0"/>
          <w:numId w:val="1"/>
        </w:numPr>
        <w:spacing w:after="60"/>
        <w:ind w:left="714" w:hanging="357"/>
        <w:rPr>
          <w:rFonts w:ascii="Trebuchet MS" w:hAnsi="Trebuchet MS"/>
          <w:sz w:val="22"/>
          <w:szCs w:val="22"/>
        </w:rPr>
      </w:pPr>
      <w:r>
        <w:rPr>
          <w:rFonts w:ascii="Trebuchet MS" w:hAnsi="Trebuchet MS"/>
          <w:sz w:val="22"/>
          <w:szCs w:val="22"/>
        </w:rPr>
        <w:t>competent use of English</w:t>
      </w:r>
    </w:p>
    <w:p w14:paraId="5BA30536" w14:textId="77777777" w:rsidR="00884B1B" w:rsidRPr="00ED3B99" w:rsidRDefault="00884B1B" w:rsidP="00884B1B">
      <w:pPr>
        <w:numPr>
          <w:ilvl w:val="0"/>
          <w:numId w:val="1"/>
        </w:numPr>
        <w:spacing w:after="60"/>
        <w:ind w:left="714" w:hanging="357"/>
        <w:rPr>
          <w:rFonts w:ascii="Trebuchet MS" w:hAnsi="Trebuchet MS"/>
          <w:sz w:val="22"/>
          <w:szCs w:val="22"/>
        </w:rPr>
      </w:pPr>
      <w:r>
        <w:rPr>
          <w:rFonts w:ascii="Trebuchet MS" w:hAnsi="Trebuchet MS"/>
          <w:sz w:val="22"/>
          <w:szCs w:val="22"/>
        </w:rPr>
        <w:t xml:space="preserve">the necessary skills and experience to supervise the children </w:t>
      </w:r>
      <w:r w:rsidRPr="00ED3B99">
        <w:rPr>
          <w:rFonts w:ascii="Trebuchet MS" w:hAnsi="Trebuchet MS"/>
          <w:sz w:val="22"/>
          <w:szCs w:val="22"/>
        </w:rPr>
        <w:t>alone [</w:t>
      </w:r>
      <w:proofErr w:type="spellStart"/>
      <w:r w:rsidRPr="00ED3B99">
        <w:rPr>
          <w:rFonts w:ascii="Trebuchet MS" w:hAnsi="Trebuchet MS"/>
          <w:sz w:val="22"/>
          <w:szCs w:val="22"/>
        </w:rPr>
        <w:t>eg</w:t>
      </w:r>
      <w:proofErr w:type="spellEnd"/>
      <w:r w:rsidRPr="00ED3B99">
        <w:rPr>
          <w:rFonts w:ascii="Trebuchet MS" w:hAnsi="Trebuchet MS"/>
          <w:sz w:val="22"/>
          <w:szCs w:val="22"/>
        </w:rPr>
        <w:t xml:space="preserve"> holds a relevant childcare or </w:t>
      </w:r>
      <w:proofErr w:type="spellStart"/>
      <w:r w:rsidRPr="00ED3B99">
        <w:rPr>
          <w:rFonts w:ascii="Trebuchet MS" w:hAnsi="Trebuchet MS"/>
          <w:sz w:val="22"/>
          <w:szCs w:val="22"/>
        </w:rPr>
        <w:t>playwork</w:t>
      </w:r>
      <w:proofErr w:type="spellEnd"/>
      <w:r w:rsidRPr="00ED3B99">
        <w:rPr>
          <w:rFonts w:ascii="Trebuchet MS" w:hAnsi="Trebuchet MS"/>
          <w:sz w:val="22"/>
          <w:szCs w:val="22"/>
        </w:rPr>
        <w:t xml:space="preserve"> qualification]</w:t>
      </w:r>
    </w:p>
    <w:p w14:paraId="180BD617" w14:textId="77777777" w:rsidR="00884B1B" w:rsidRDefault="00884B1B" w:rsidP="00884B1B">
      <w:pPr>
        <w:numPr>
          <w:ilvl w:val="0"/>
          <w:numId w:val="1"/>
        </w:numPr>
        <w:spacing w:after="60"/>
        <w:ind w:left="714" w:hanging="357"/>
        <w:rPr>
          <w:rFonts w:ascii="Trebuchet MS" w:hAnsi="Trebuchet MS"/>
          <w:sz w:val="22"/>
          <w:szCs w:val="22"/>
        </w:rPr>
      </w:pPr>
      <w:r>
        <w:rPr>
          <w:rFonts w:ascii="Trebuchet MS" w:hAnsi="Trebuchet MS"/>
          <w:sz w:val="22"/>
          <w:szCs w:val="22"/>
        </w:rPr>
        <w:t>does not have any medical condition that might affect their suitability to work alone.</w:t>
      </w:r>
    </w:p>
    <w:p w14:paraId="1920F24C" w14:textId="77777777" w:rsidR="00884B1B" w:rsidRDefault="00884B1B" w:rsidP="00884B1B">
      <w:pPr>
        <w:numPr>
          <w:ilvl w:val="0"/>
          <w:numId w:val="1"/>
        </w:numPr>
        <w:spacing w:after="60"/>
        <w:ind w:left="714" w:hanging="357"/>
        <w:rPr>
          <w:rFonts w:ascii="Trebuchet MS" w:hAnsi="Trebuchet MS" w:cs="Helvetica"/>
          <w:sz w:val="22"/>
          <w:szCs w:val="22"/>
        </w:rPr>
      </w:pPr>
      <w:r>
        <w:rPr>
          <w:rFonts w:ascii="Trebuchet MS" w:hAnsi="Trebuchet MS" w:cs="Helvetica"/>
          <w:sz w:val="22"/>
          <w:szCs w:val="22"/>
        </w:rPr>
        <w:t xml:space="preserve">is familiar with the emergency evacuation procedure – and how this can be adapted to lone working situations. </w:t>
      </w:r>
    </w:p>
    <w:p w14:paraId="1FFBFB18" w14:textId="77777777" w:rsidR="00884B1B" w:rsidRDefault="00884B1B" w:rsidP="00884B1B">
      <w:pPr>
        <w:spacing w:before="240" w:after="120"/>
        <w:rPr>
          <w:rFonts w:ascii="Trebuchet MS" w:hAnsi="Trebuchet MS"/>
          <w:b/>
          <w:sz w:val="22"/>
          <w:szCs w:val="22"/>
        </w:rPr>
      </w:pPr>
      <w:r>
        <w:rPr>
          <w:rFonts w:ascii="Trebuchet MS" w:hAnsi="Trebuchet MS"/>
          <w:b/>
          <w:sz w:val="22"/>
          <w:szCs w:val="22"/>
        </w:rPr>
        <w:t>Working practices</w:t>
      </w:r>
    </w:p>
    <w:p w14:paraId="20DC8503" w14:textId="621F930E" w:rsidR="00884B1B" w:rsidRDefault="00884B1B" w:rsidP="00884B1B">
      <w:pPr>
        <w:spacing w:after="160"/>
        <w:rPr>
          <w:rFonts w:ascii="Trebuchet MS" w:hAnsi="Trebuchet MS"/>
          <w:sz w:val="22"/>
          <w:szCs w:val="22"/>
        </w:rPr>
      </w:pPr>
      <w:r>
        <w:rPr>
          <w:rFonts w:ascii="Trebuchet MS" w:hAnsi="Trebuchet MS"/>
          <w:sz w:val="22"/>
          <w:szCs w:val="22"/>
        </w:rPr>
        <w:t>When a member of staff is working alone, they must still keep all children “within sight or hearing at all times” as required by EYFS 20</w:t>
      </w:r>
      <w:r w:rsidR="00A6419B">
        <w:rPr>
          <w:rFonts w:ascii="Trebuchet MS" w:hAnsi="Trebuchet MS"/>
          <w:sz w:val="22"/>
          <w:szCs w:val="22"/>
        </w:rPr>
        <w:t>21</w:t>
      </w:r>
      <w:r>
        <w:rPr>
          <w:rFonts w:ascii="Trebuchet MS" w:hAnsi="Trebuchet MS"/>
          <w:sz w:val="22"/>
          <w:szCs w:val="22"/>
        </w:rPr>
        <w:t xml:space="preserve">. </w:t>
      </w:r>
      <w:r w:rsidR="00A6419B">
        <w:rPr>
          <w:rFonts w:ascii="Trebuchet MS" w:hAnsi="Trebuchet MS"/>
          <w:sz w:val="22"/>
          <w:szCs w:val="22"/>
        </w:rPr>
        <w:t xml:space="preserve">This includes whilst children are eating. </w:t>
      </w:r>
      <w:r>
        <w:rPr>
          <w:rFonts w:ascii="Trebuchet MS" w:hAnsi="Trebuchet MS"/>
          <w:sz w:val="22"/>
          <w:szCs w:val="22"/>
        </w:rPr>
        <w:t>Therefore</w:t>
      </w:r>
      <w:r w:rsidR="00ED3B99">
        <w:rPr>
          <w:rFonts w:ascii="Trebuchet MS" w:hAnsi="Trebuchet MS"/>
          <w:sz w:val="22"/>
          <w:szCs w:val="22"/>
        </w:rPr>
        <w:t>,</w:t>
      </w:r>
      <w:r>
        <w:rPr>
          <w:rFonts w:ascii="Trebuchet MS" w:hAnsi="Trebuchet MS"/>
          <w:sz w:val="22"/>
          <w:szCs w:val="22"/>
        </w:rPr>
        <w:t xml:space="preserve"> all essential resources must be readily to hand and not kept in a separate part of the building. For example:</w:t>
      </w:r>
    </w:p>
    <w:p w14:paraId="46E78DE5" w14:textId="77777777" w:rsidR="00884B1B" w:rsidRDefault="00884B1B" w:rsidP="00884B1B">
      <w:pPr>
        <w:numPr>
          <w:ilvl w:val="0"/>
          <w:numId w:val="2"/>
        </w:numPr>
        <w:spacing w:after="60"/>
        <w:ind w:left="714" w:hanging="357"/>
        <w:rPr>
          <w:rFonts w:ascii="Trebuchet MS" w:hAnsi="Trebuchet MS"/>
          <w:sz w:val="22"/>
          <w:szCs w:val="22"/>
        </w:rPr>
      </w:pPr>
      <w:r>
        <w:rPr>
          <w:rFonts w:ascii="Trebuchet MS" w:hAnsi="Trebuchet MS"/>
          <w:sz w:val="22"/>
          <w:szCs w:val="22"/>
        </w:rPr>
        <w:t xml:space="preserve">child records </w:t>
      </w:r>
    </w:p>
    <w:p w14:paraId="3C3B60CF" w14:textId="77777777" w:rsidR="00884B1B" w:rsidRDefault="00884B1B" w:rsidP="00884B1B">
      <w:pPr>
        <w:numPr>
          <w:ilvl w:val="0"/>
          <w:numId w:val="2"/>
        </w:numPr>
        <w:spacing w:after="60"/>
        <w:ind w:left="714" w:hanging="357"/>
        <w:rPr>
          <w:rFonts w:ascii="Trebuchet MS" w:hAnsi="Trebuchet MS"/>
          <w:sz w:val="22"/>
          <w:szCs w:val="22"/>
        </w:rPr>
      </w:pPr>
      <w:r>
        <w:rPr>
          <w:rFonts w:ascii="Trebuchet MS" w:hAnsi="Trebuchet MS"/>
          <w:sz w:val="22"/>
          <w:szCs w:val="22"/>
        </w:rPr>
        <w:t>emergency contact details</w:t>
      </w:r>
    </w:p>
    <w:p w14:paraId="4CFDBE23" w14:textId="77777777" w:rsidR="00884B1B" w:rsidRDefault="00884B1B" w:rsidP="00884B1B">
      <w:pPr>
        <w:numPr>
          <w:ilvl w:val="0"/>
          <w:numId w:val="2"/>
        </w:numPr>
        <w:spacing w:after="60"/>
        <w:ind w:left="714" w:hanging="357"/>
        <w:rPr>
          <w:rFonts w:ascii="Trebuchet MS" w:hAnsi="Trebuchet MS"/>
          <w:sz w:val="22"/>
          <w:szCs w:val="22"/>
        </w:rPr>
      </w:pPr>
      <w:r>
        <w:rPr>
          <w:rFonts w:ascii="Trebuchet MS" w:hAnsi="Trebuchet MS"/>
          <w:sz w:val="22"/>
          <w:szCs w:val="22"/>
        </w:rPr>
        <w:t>first aid kit</w:t>
      </w:r>
    </w:p>
    <w:p w14:paraId="3D7435DB" w14:textId="77777777" w:rsidR="00884B1B" w:rsidRDefault="00884B1B" w:rsidP="00884B1B">
      <w:pPr>
        <w:numPr>
          <w:ilvl w:val="0"/>
          <w:numId w:val="2"/>
        </w:numPr>
        <w:spacing w:after="60"/>
        <w:ind w:left="714" w:hanging="357"/>
        <w:rPr>
          <w:rFonts w:ascii="Trebuchet MS" w:hAnsi="Trebuchet MS"/>
          <w:sz w:val="22"/>
          <w:szCs w:val="22"/>
        </w:rPr>
      </w:pPr>
      <w:r>
        <w:rPr>
          <w:rFonts w:ascii="Trebuchet MS" w:hAnsi="Trebuchet MS"/>
          <w:sz w:val="22"/>
          <w:szCs w:val="22"/>
        </w:rPr>
        <w:t>club mobile phone</w:t>
      </w:r>
    </w:p>
    <w:p w14:paraId="2E42F70A" w14:textId="77777777" w:rsidR="00884B1B" w:rsidRDefault="00884B1B" w:rsidP="00884B1B">
      <w:pPr>
        <w:numPr>
          <w:ilvl w:val="0"/>
          <w:numId w:val="2"/>
        </w:numPr>
        <w:spacing w:after="60"/>
        <w:ind w:left="714" w:hanging="357"/>
        <w:rPr>
          <w:rFonts w:ascii="Trebuchet MS" w:hAnsi="Trebuchet MS"/>
          <w:sz w:val="22"/>
          <w:szCs w:val="22"/>
        </w:rPr>
      </w:pPr>
      <w:r>
        <w:rPr>
          <w:rFonts w:ascii="Trebuchet MS" w:hAnsi="Trebuchet MS"/>
          <w:sz w:val="22"/>
          <w:szCs w:val="22"/>
        </w:rPr>
        <w:t xml:space="preserve">any forms that may be required during a session, </w:t>
      </w:r>
      <w:proofErr w:type="spellStart"/>
      <w:r>
        <w:rPr>
          <w:rFonts w:ascii="Trebuchet MS" w:hAnsi="Trebuchet MS"/>
          <w:sz w:val="22"/>
          <w:szCs w:val="22"/>
        </w:rPr>
        <w:t>eg</w:t>
      </w:r>
      <w:proofErr w:type="spellEnd"/>
      <w:r>
        <w:rPr>
          <w:rFonts w:ascii="Trebuchet MS" w:hAnsi="Trebuchet MS"/>
          <w:sz w:val="22"/>
          <w:szCs w:val="22"/>
        </w:rPr>
        <w:t xml:space="preserve"> accident and incident logs, logging a concern form, collection by unknown person, visitor log, etc</w:t>
      </w:r>
    </w:p>
    <w:p w14:paraId="5A0C045C" w14:textId="77777777" w:rsidR="00884B1B" w:rsidRDefault="00884B1B" w:rsidP="00884B1B">
      <w:pPr>
        <w:numPr>
          <w:ilvl w:val="0"/>
          <w:numId w:val="2"/>
        </w:numPr>
        <w:spacing w:after="60"/>
        <w:ind w:left="714" w:hanging="357"/>
        <w:rPr>
          <w:rFonts w:ascii="Trebuchet MS" w:hAnsi="Trebuchet MS"/>
          <w:sz w:val="22"/>
          <w:szCs w:val="22"/>
        </w:rPr>
      </w:pPr>
      <w:r>
        <w:rPr>
          <w:rFonts w:ascii="Trebuchet MS" w:hAnsi="Trebuchet MS"/>
          <w:sz w:val="22"/>
          <w:szCs w:val="22"/>
        </w:rPr>
        <w:t>spills box / cleaning products / sick bowl</w:t>
      </w:r>
    </w:p>
    <w:p w14:paraId="25B8263F" w14:textId="77777777" w:rsidR="00A6419B" w:rsidRDefault="00A6419B" w:rsidP="00884B1B">
      <w:pPr>
        <w:spacing w:after="160"/>
        <w:rPr>
          <w:rFonts w:ascii="Trebuchet MS" w:hAnsi="Trebuchet MS"/>
          <w:sz w:val="22"/>
          <w:szCs w:val="22"/>
        </w:rPr>
      </w:pPr>
    </w:p>
    <w:p w14:paraId="1A103370" w14:textId="5FCBBA55" w:rsidR="00884B1B" w:rsidRDefault="00884B1B" w:rsidP="00884B1B">
      <w:pPr>
        <w:spacing w:after="160"/>
        <w:rPr>
          <w:rFonts w:ascii="Trebuchet MS" w:hAnsi="Trebuchet MS"/>
          <w:sz w:val="22"/>
          <w:szCs w:val="22"/>
        </w:rPr>
      </w:pPr>
      <w:r>
        <w:rPr>
          <w:rFonts w:ascii="Trebuchet MS" w:hAnsi="Trebuchet MS"/>
          <w:sz w:val="22"/>
          <w:szCs w:val="22"/>
        </w:rPr>
        <w:lastRenderedPageBreak/>
        <w:t xml:space="preserve">If intimate care is given, a record will be made using an </w:t>
      </w:r>
      <w:r>
        <w:rPr>
          <w:rFonts w:ascii="Trebuchet MS" w:hAnsi="Trebuchet MS"/>
          <w:b/>
          <w:sz w:val="22"/>
          <w:szCs w:val="22"/>
        </w:rPr>
        <w:t>Incident log</w:t>
      </w:r>
      <w:r>
        <w:rPr>
          <w:rFonts w:ascii="Trebuchet MS" w:hAnsi="Trebuchet MS"/>
          <w:sz w:val="22"/>
          <w:szCs w:val="22"/>
        </w:rPr>
        <w:t xml:space="preserve"> and parents will be asked to sign this on collection of their child.</w:t>
      </w:r>
    </w:p>
    <w:p w14:paraId="7A920662" w14:textId="77777777" w:rsidR="00884B1B" w:rsidRDefault="00884B1B" w:rsidP="00884B1B">
      <w:pPr>
        <w:spacing w:before="240" w:after="120"/>
        <w:rPr>
          <w:rFonts w:ascii="Trebuchet MS" w:hAnsi="Trebuchet MS" w:cs="Helvetica"/>
          <w:b/>
          <w:sz w:val="22"/>
          <w:szCs w:val="22"/>
        </w:rPr>
      </w:pPr>
      <w:r>
        <w:rPr>
          <w:rFonts w:ascii="Trebuchet MS" w:hAnsi="Trebuchet MS" w:cs="Helvetica"/>
          <w:b/>
          <w:sz w:val="22"/>
          <w:szCs w:val="22"/>
        </w:rPr>
        <w:t>Related policies</w:t>
      </w:r>
    </w:p>
    <w:p w14:paraId="4F0BCE5E" w14:textId="77777777" w:rsidR="00884B1B" w:rsidRDefault="00884B1B" w:rsidP="00884B1B">
      <w:pPr>
        <w:spacing w:after="480"/>
        <w:rPr>
          <w:rFonts w:ascii="Trebuchet MS" w:hAnsi="Trebuchet MS" w:cs="Helvetica"/>
          <w:sz w:val="22"/>
          <w:szCs w:val="22"/>
        </w:rPr>
      </w:pPr>
      <w:r>
        <w:rPr>
          <w:rFonts w:ascii="Trebuchet MS" w:hAnsi="Trebuchet MS" w:cs="Helvetica"/>
          <w:sz w:val="22"/>
          <w:szCs w:val="22"/>
        </w:rPr>
        <w:t>See also</w:t>
      </w:r>
      <w:r>
        <w:rPr>
          <w:rFonts w:ascii="Trebuchet MS" w:hAnsi="Trebuchet MS" w:cs="Helvetica"/>
          <w:b/>
          <w:sz w:val="22"/>
          <w:szCs w:val="22"/>
        </w:rPr>
        <w:t>: Safeguarding policy, Emergency evacuation policy, Intimate care policy, Illness and accidents policy, Risk assessment policy</w:t>
      </w:r>
      <w:r>
        <w:rPr>
          <w:rFonts w:ascii="Trebuchet MS" w:hAnsi="Trebuchet MS" w:cs="Helvetica"/>
          <w:sz w:val="22"/>
          <w:szCs w:val="22"/>
        </w:rPr>
        <w:t>.</w:t>
      </w:r>
    </w:p>
    <w:p w14:paraId="12F8D43A" w14:textId="77777777" w:rsidR="00884B1B" w:rsidRDefault="00884B1B" w:rsidP="00884B1B">
      <w:pPr>
        <w:spacing w:after="480"/>
        <w:rPr>
          <w:rFonts w:ascii="Trebuchet MS" w:hAnsi="Trebuchet MS" w:cs="Helvetica"/>
          <w:sz w:val="22"/>
          <w:szCs w:val="22"/>
        </w:rPr>
      </w:pPr>
    </w:p>
    <w:p w14:paraId="6EF27402" w14:textId="77777777" w:rsidR="00884B1B" w:rsidRDefault="00884B1B" w:rsidP="00884B1B">
      <w:pPr>
        <w:spacing w:after="480"/>
        <w:rPr>
          <w:rFonts w:ascii="Trebuchet MS" w:hAnsi="Trebuchet MS" w:cs="Helvetica"/>
          <w:sz w:val="22"/>
          <w:szCs w:val="22"/>
        </w:rPr>
      </w:pPr>
    </w:p>
    <w:p w14:paraId="665960BE" w14:textId="77777777" w:rsidR="00884B1B" w:rsidRDefault="00884B1B" w:rsidP="00884B1B">
      <w:pPr>
        <w:spacing w:after="480"/>
        <w:rPr>
          <w:rFonts w:ascii="Trebuchet MS" w:hAnsi="Trebuchet MS" w:cs="Helvetica"/>
          <w:sz w:val="22"/>
          <w:szCs w:val="22"/>
        </w:rPr>
      </w:pPr>
    </w:p>
    <w:p w14:paraId="0DE14825" w14:textId="77777777" w:rsidR="00884B1B" w:rsidRDefault="00884B1B" w:rsidP="00884B1B">
      <w:pPr>
        <w:spacing w:after="480"/>
        <w:rPr>
          <w:rFonts w:ascii="Trebuchet MS" w:hAnsi="Trebuchet MS" w:cs="Helvetica"/>
          <w:sz w:val="22"/>
          <w:szCs w:val="22"/>
        </w:rPr>
      </w:pPr>
    </w:p>
    <w:p w14:paraId="18331E58" w14:textId="77777777" w:rsidR="00884B1B" w:rsidRDefault="00884B1B" w:rsidP="00884B1B">
      <w:pPr>
        <w:spacing w:after="480"/>
        <w:rPr>
          <w:rFonts w:ascii="Trebuchet MS" w:hAnsi="Trebuchet MS" w:cs="Helvetica"/>
          <w:sz w:val="22"/>
          <w:szCs w:val="22"/>
        </w:rPr>
      </w:pPr>
    </w:p>
    <w:p w14:paraId="7C1FDB80" w14:textId="77777777" w:rsidR="00884B1B" w:rsidRDefault="00884B1B" w:rsidP="00884B1B">
      <w:pPr>
        <w:spacing w:after="480"/>
        <w:rPr>
          <w:rFonts w:ascii="Trebuchet MS" w:hAnsi="Trebuchet MS" w:cs="Helvetica"/>
          <w:sz w:val="22"/>
          <w:szCs w:val="22"/>
        </w:rPr>
      </w:pPr>
    </w:p>
    <w:p w14:paraId="6D34ACEA" w14:textId="77777777" w:rsidR="00884B1B" w:rsidRDefault="00884B1B" w:rsidP="00884B1B">
      <w:pPr>
        <w:spacing w:after="480"/>
        <w:rPr>
          <w:rFonts w:ascii="Trebuchet MS" w:hAnsi="Trebuchet MS" w:cs="Helvetica"/>
          <w:sz w:val="22"/>
          <w:szCs w:val="22"/>
        </w:rPr>
      </w:pPr>
    </w:p>
    <w:p w14:paraId="18DA911C" w14:textId="77777777" w:rsidR="00884B1B" w:rsidRDefault="00884B1B" w:rsidP="00884B1B">
      <w:pPr>
        <w:spacing w:after="480"/>
        <w:rPr>
          <w:rFonts w:ascii="Trebuchet MS" w:hAnsi="Trebuchet MS" w:cs="Helvetica"/>
          <w:sz w:val="22"/>
          <w:szCs w:val="22"/>
        </w:rPr>
      </w:pPr>
    </w:p>
    <w:p w14:paraId="13FD9BA4" w14:textId="77777777" w:rsidR="00884B1B" w:rsidRDefault="00884B1B" w:rsidP="00884B1B">
      <w:pPr>
        <w:spacing w:after="480"/>
        <w:rPr>
          <w:rFonts w:ascii="Trebuchet MS" w:hAnsi="Trebuchet MS" w:cs="Helvetica"/>
          <w:sz w:val="22"/>
          <w:szCs w:val="22"/>
        </w:rPr>
      </w:pP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5531"/>
        <w:gridCol w:w="3489"/>
      </w:tblGrid>
      <w:tr w:rsidR="00884B1B" w14:paraId="4B7EDD81" w14:textId="77777777" w:rsidTr="00884B1B">
        <w:trPr>
          <w:trHeight w:val="405"/>
        </w:trPr>
        <w:tc>
          <w:tcPr>
            <w:tcW w:w="5920" w:type="dxa"/>
            <w:tcBorders>
              <w:top w:val="single" w:sz="2" w:space="0" w:color="auto"/>
              <w:left w:val="single" w:sz="2" w:space="0" w:color="auto"/>
              <w:bottom w:val="single" w:sz="2" w:space="0" w:color="auto"/>
              <w:right w:val="single" w:sz="2" w:space="0" w:color="auto"/>
            </w:tcBorders>
            <w:tcMar>
              <w:top w:w="57" w:type="dxa"/>
              <w:left w:w="108" w:type="dxa"/>
              <w:bottom w:w="0" w:type="dxa"/>
              <w:right w:w="108" w:type="dxa"/>
            </w:tcMar>
          </w:tcPr>
          <w:p w14:paraId="0348AC76" w14:textId="787ACEC7" w:rsidR="00884B1B" w:rsidRDefault="00884B1B">
            <w:pPr>
              <w:rPr>
                <w:rFonts w:ascii="Trebuchet MS" w:hAnsi="Trebuchet MS" w:cs="Tahoma"/>
                <w:color w:val="0000FF"/>
                <w:sz w:val="22"/>
                <w:szCs w:val="22"/>
              </w:rPr>
            </w:pPr>
            <w:r>
              <w:rPr>
                <w:rFonts w:ascii="Trebuchet MS" w:hAnsi="Trebuchet MS" w:cs="Tahoma"/>
                <w:sz w:val="22"/>
                <w:szCs w:val="22"/>
              </w:rPr>
              <w:t>This policy was adopted by:</w:t>
            </w:r>
            <w:r w:rsidR="00ED3B99">
              <w:rPr>
                <w:rFonts w:ascii="Trebuchet MS" w:hAnsi="Trebuchet MS" w:cs="Tahoma"/>
                <w:sz w:val="22"/>
                <w:szCs w:val="22"/>
              </w:rPr>
              <w:t xml:space="preserve"> </w:t>
            </w:r>
            <w:proofErr w:type="spellStart"/>
            <w:r w:rsidR="00ED3B99">
              <w:rPr>
                <w:rFonts w:ascii="Trebuchet MS" w:hAnsi="Trebuchet MS" w:cs="Tahoma"/>
                <w:sz w:val="22"/>
                <w:szCs w:val="22"/>
              </w:rPr>
              <w:t>Wickwar</w:t>
            </w:r>
            <w:proofErr w:type="spellEnd"/>
            <w:r w:rsidR="00ED3B99">
              <w:rPr>
                <w:rFonts w:ascii="Trebuchet MS" w:hAnsi="Trebuchet MS" w:cs="Tahoma"/>
                <w:sz w:val="22"/>
                <w:szCs w:val="22"/>
              </w:rPr>
              <w:t xml:space="preserve"> Out of School Club</w:t>
            </w:r>
          </w:p>
          <w:p w14:paraId="160CE218" w14:textId="77777777" w:rsidR="00884B1B" w:rsidRDefault="00884B1B">
            <w:pPr>
              <w:rPr>
                <w:rFonts w:ascii="Trebuchet MS" w:hAnsi="Trebuchet MS" w:cs="Tahoma"/>
                <w:sz w:val="22"/>
                <w:szCs w:val="22"/>
              </w:rPr>
            </w:pPr>
          </w:p>
        </w:tc>
        <w:tc>
          <w:tcPr>
            <w:tcW w:w="3686" w:type="dxa"/>
            <w:tcBorders>
              <w:top w:val="single" w:sz="2" w:space="0" w:color="auto"/>
              <w:left w:val="single" w:sz="2" w:space="0" w:color="auto"/>
              <w:bottom w:val="single" w:sz="2" w:space="0" w:color="auto"/>
              <w:right w:val="single" w:sz="2" w:space="0" w:color="auto"/>
            </w:tcBorders>
            <w:tcMar>
              <w:top w:w="57" w:type="dxa"/>
              <w:left w:w="108" w:type="dxa"/>
              <w:bottom w:w="0" w:type="dxa"/>
              <w:right w:w="108" w:type="dxa"/>
            </w:tcMar>
            <w:hideMark/>
          </w:tcPr>
          <w:p w14:paraId="074A612E" w14:textId="5990D37C" w:rsidR="00884B1B" w:rsidRDefault="00884B1B">
            <w:pPr>
              <w:rPr>
                <w:rFonts w:ascii="Trebuchet MS" w:hAnsi="Trebuchet MS" w:cs="Tahoma"/>
                <w:sz w:val="22"/>
                <w:szCs w:val="22"/>
              </w:rPr>
            </w:pPr>
            <w:r>
              <w:rPr>
                <w:rFonts w:ascii="Trebuchet MS" w:hAnsi="Trebuchet MS" w:cs="Tahoma"/>
                <w:sz w:val="22"/>
                <w:szCs w:val="22"/>
              </w:rPr>
              <w:t>Date:</w:t>
            </w:r>
            <w:r w:rsidR="00ED3B99">
              <w:rPr>
                <w:rFonts w:ascii="Trebuchet MS" w:hAnsi="Trebuchet MS" w:cs="Tahoma"/>
                <w:sz w:val="22"/>
                <w:szCs w:val="22"/>
              </w:rPr>
              <w:t xml:space="preserve"> </w:t>
            </w:r>
            <w:r w:rsidR="00A53FFD">
              <w:rPr>
                <w:rFonts w:ascii="Trebuchet MS" w:hAnsi="Trebuchet MS" w:cs="Tahoma"/>
                <w:sz w:val="22"/>
                <w:szCs w:val="22"/>
              </w:rPr>
              <w:t>15/08/2023</w:t>
            </w:r>
          </w:p>
        </w:tc>
      </w:tr>
      <w:tr w:rsidR="00884B1B" w14:paraId="68640CD7" w14:textId="77777777" w:rsidTr="00884B1B">
        <w:trPr>
          <w:trHeight w:val="426"/>
        </w:trPr>
        <w:tc>
          <w:tcPr>
            <w:tcW w:w="5920" w:type="dxa"/>
            <w:tcBorders>
              <w:top w:val="single" w:sz="2" w:space="0" w:color="auto"/>
              <w:left w:val="single" w:sz="2" w:space="0" w:color="auto"/>
              <w:bottom w:val="single" w:sz="2" w:space="0" w:color="auto"/>
              <w:right w:val="single" w:sz="2" w:space="0" w:color="auto"/>
            </w:tcBorders>
            <w:tcMar>
              <w:top w:w="57" w:type="dxa"/>
              <w:left w:w="108" w:type="dxa"/>
              <w:bottom w:w="0" w:type="dxa"/>
              <w:right w:w="108" w:type="dxa"/>
            </w:tcMar>
          </w:tcPr>
          <w:p w14:paraId="5D0475C1" w14:textId="59A86AF7" w:rsidR="00884B1B" w:rsidRDefault="00884B1B">
            <w:pPr>
              <w:rPr>
                <w:rFonts w:ascii="Trebuchet MS" w:hAnsi="Trebuchet MS" w:cs="Tahoma"/>
                <w:color w:val="0000FF"/>
                <w:sz w:val="22"/>
                <w:szCs w:val="22"/>
              </w:rPr>
            </w:pPr>
            <w:r>
              <w:rPr>
                <w:rFonts w:ascii="Trebuchet MS" w:hAnsi="Trebuchet MS" w:cs="Tahoma"/>
                <w:sz w:val="22"/>
                <w:szCs w:val="22"/>
              </w:rPr>
              <w:t>To be reviewed:</w:t>
            </w:r>
            <w:r w:rsidR="00ED3B99">
              <w:rPr>
                <w:rFonts w:ascii="Trebuchet MS" w:hAnsi="Trebuchet MS" w:cs="Tahoma"/>
                <w:sz w:val="22"/>
                <w:szCs w:val="22"/>
              </w:rPr>
              <w:t xml:space="preserve"> </w:t>
            </w:r>
            <w:r w:rsidR="00A53FFD">
              <w:rPr>
                <w:rFonts w:ascii="Trebuchet MS" w:hAnsi="Trebuchet MS" w:cs="Tahoma"/>
                <w:sz w:val="22"/>
                <w:szCs w:val="22"/>
              </w:rPr>
              <w:t>01/09/2024</w:t>
            </w:r>
          </w:p>
          <w:p w14:paraId="0F26496E" w14:textId="77777777" w:rsidR="00884B1B" w:rsidRDefault="00884B1B">
            <w:pPr>
              <w:rPr>
                <w:rFonts w:ascii="Trebuchet MS" w:hAnsi="Trebuchet MS" w:cs="Tahoma"/>
                <w:sz w:val="22"/>
                <w:szCs w:val="22"/>
              </w:rPr>
            </w:pPr>
          </w:p>
        </w:tc>
        <w:tc>
          <w:tcPr>
            <w:tcW w:w="3686" w:type="dxa"/>
            <w:tcBorders>
              <w:top w:val="single" w:sz="2" w:space="0" w:color="auto"/>
              <w:left w:val="single" w:sz="2" w:space="0" w:color="auto"/>
              <w:bottom w:val="single" w:sz="2" w:space="0" w:color="auto"/>
              <w:right w:val="single" w:sz="2" w:space="0" w:color="auto"/>
            </w:tcBorders>
            <w:tcMar>
              <w:top w:w="57" w:type="dxa"/>
              <w:left w:w="108" w:type="dxa"/>
              <w:bottom w:w="0" w:type="dxa"/>
              <w:right w:w="108" w:type="dxa"/>
            </w:tcMar>
            <w:hideMark/>
          </w:tcPr>
          <w:p w14:paraId="2F0054A3" w14:textId="77777777" w:rsidR="00884B1B" w:rsidRDefault="00884B1B">
            <w:pPr>
              <w:rPr>
                <w:rFonts w:ascii="Trebuchet MS" w:hAnsi="Trebuchet MS" w:cs="Tahoma"/>
                <w:sz w:val="22"/>
                <w:szCs w:val="22"/>
              </w:rPr>
            </w:pPr>
            <w:r>
              <w:rPr>
                <w:rFonts w:ascii="Trebuchet MS" w:hAnsi="Trebuchet MS" w:cs="Tahoma"/>
                <w:sz w:val="22"/>
                <w:szCs w:val="22"/>
              </w:rPr>
              <w:t>Signed:</w:t>
            </w:r>
          </w:p>
          <w:p w14:paraId="4F6720E8" w14:textId="77777777" w:rsidR="00ED3B99" w:rsidRDefault="00ED3B99">
            <w:pPr>
              <w:rPr>
                <w:rFonts w:ascii="Trebuchet MS" w:hAnsi="Trebuchet MS" w:cs="Tahoma"/>
                <w:sz w:val="22"/>
                <w:szCs w:val="22"/>
              </w:rPr>
            </w:pPr>
          </w:p>
          <w:p w14:paraId="68A90E94" w14:textId="77777777" w:rsidR="00ED3B99" w:rsidRDefault="00ED3B99">
            <w:pPr>
              <w:rPr>
                <w:rFonts w:ascii="Trebuchet MS" w:hAnsi="Trebuchet MS" w:cs="Tahoma"/>
                <w:sz w:val="22"/>
                <w:szCs w:val="22"/>
              </w:rPr>
            </w:pPr>
          </w:p>
          <w:p w14:paraId="4ADBAC0B" w14:textId="7B11AA04" w:rsidR="00ED3B99" w:rsidRDefault="00ED3B99">
            <w:pPr>
              <w:rPr>
                <w:rFonts w:ascii="Trebuchet MS" w:hAnsi="Trebuchet MS" w:cs="Tahoma"/>
                <w:color w:val="0000FF"/>
                <w:sz w:val="22"/>
                <w:szCs w:val="22"/>
              </w:rPr>
            </w:pPr>
            <w:r>
              <w:rPr>
                <w:rFonts w:ascii="Trebuchet MS" w:hAnsi="Trebuchet MS" w:cs="Tahoma"/>
                <w:sz w:val="22"/>
                <w:szCs w:val="22"/>
              </w:rPr>
              <w:t>Chairperson</w:t>
            </w:r>
          </w:p>
        </w:tc>
      </w:tr>
    </w:tbl>
    <w:p w14:paraId="614D950E" w14:textId="18841C32" w:rsidR="00F51948" w:rsidRPr="00884B1B" w:rsidRDefault="00884B1B" w:rsidP="00884B1B">
      <w:pPr>
        <w:spacing w:before="240"/>
        <w:rPr>
          <w:sz w:val="16"/>
          <w:szCs w:val="16"/>
        </w:rPr>
      </w:pPr>
      <w:r>
        <w:rPr>
          <w:rFonts w:ascii="Trebuchet MS" w:hAnsi="Trebuchet MS" w:cs="Tahoma"/>
          <w:sz w:val="20"/>
          <w:szCs w:val="20"/>
        </w:rPr>
        <w:t xml:space="preserve">Written in accordance with the </w:t>
      </w:r>
      <w:r>
        <w:rPr>
          <w:rFonts w:ascii="Trebuchet MS" w:hAnsi="Trebuchet MS" w:cs="Tahoma"/>
          <w:i/>
          <w:sz w:val="20"/>
          <w:szCs w:val="20"/>
        </w:rPr>
        <w:t>Statutory Framework for the Early Years Foundation Stage (20</w:t>
      </w:r>
      <w:r w:rsidR="00A6419B">
        <w:rPr>
          <w:rFonts w:ascii="Trebuchet MS" w:hAnsi="Trebuchet MS" w:cs="Tahoma"/>
          <w:i/>
          <w:sz w:val="20"/>
          <w:szCs w:val="20"/>
        </w:rPr>
        <w:t>21</w:t>
      </w:r>
      <w:r>
        <w:rPr>
          <w:rFonts w:ascii="Trebuchet MS" w:hAnsi="Trebuchet MS" w:cs="Tahoma"/>
          <w:i/>
          <w:sz w:val="20"/>
          <w:szCs w:val="20"/>
        </w:rPr>
        <w:t>): Safeguarding and Welfare Requirements: Child protection [3</w:t>
      </w:r>
      <w:r w:rsidR="00A6419B">
        <w:rPr>
          <w:rFonts w:ascii="Trebuchet MS" w:hAnsi="Trebuchet MS" w:cs="Tahoma"/>
          <w:i/>
          <w:sz w:val="20"/>
          <w:szCs w:val="20"/>
        </w:rPr>
        <w:t>.4</w:t>
      </w:r>
      <w:r>
        <w:rPr>
          <w:rFonts w:ascii="Trebuchet MS" w:hAnsi="Trebuchet MS" w:cs="Tahoma"/>
          <w:i/>
          <w:sz w:val="20"/>
          <w:szCs w:val="20"/>
        </w:rPr>
        <w:t>-3.6], Suitable people [3.</w:t>
      </w:r>
      <w:r w:rsidR="00A6419B">
        <w:rPr>
          <w:rFonts w:ascii="Trebuchet MS" w:hAnsi="Trebuchet MS" w:cs="Tahoma"/>
          <w:i/>
          <w:sz w:val="20"/>
          <w:szCs w:val="20"/>
        </w:rPr>
        <w:t>18</w:t>
      </w:r>
      <w:r>
        <w:rPr>
          <w:rFonts w:ascii="Trebuchet MS" w:hAnsi="Trebuchet MS" w:cs="Tahoma"/>
          <w:i/>
          <w:sz w:val="20"/>
          <w:szCs w:val="20"/>
        </w:rPr>
        <w:t>], Staff qualifications, training, support and skills [3.2</w:t>
      </w:r>
      <w:r w:rsidR="00A6419B">
        <w:rPr>
          <w:rFonts w:ascii="Trebuchet MS" w:hAnsi="Trebuchet MS" w:cs="Tahoma"/>
          <w:i/>
          <w:sz w:val="20"/>
          <w:szCs w:val="20"/>
        </w:rPr>
        <w:t>4</w:t>
      </w:r>
      <w:r>
        <w:rPr>
          <w:rFonts w:ascii="Trebuchet MS" w:hAnsi="Trebuchet MS" w:cs="Tahoma"/>
          <w:i/>
          <w:sz w:val="20"/>
          <w:szCs w:val="20"/>
        </w:rPr>
        <w:t>–3.2</w:t>
      </w:r>
      <w:r w:rsidR="00EA2D8E">
        <w:rPr>
          <w:rFonts w:ascii="Trebuchet MS" w:hAnsi="Trebuchet MS" w:cs="Tahoma"/>
          <w:i/>
          <w:sz w:val="20"/>
          <w:szCs w:val="20"/>
        </w:rPr>
        <w:t>5</w:t>
      </w:r>
      <w:r>
        <w:rPr>
          <w:rFonts w:ascii="Trebuchet MS" w:hAnsi="Trebuchet MS" w:cs="Tahoma"/>
          <w:i/>
          <w:sz w:val="20"/>
          <w:szCs w:val="20"/>
        </w:rPr>
        <w:t xml:space="preserve">], </w:t>
      </w:r>
      <w:proofErr w:type="spellStart"/>
      <w:r>
        <w:rPr>
          <w:rFonts w:ascii="Trebuchet MS" w:hAnsi="Trebuchet MS" w:cs="Tahoma"/>
          <w:i/>
          <w:sz w:val="20"/>
          <w:szCs w:val="20"/>
        </w:rPr>
        <w:t>Staff:child</w:t>
      </w:r>
      <w:proofErr w:type="spellEnd"/>
      <w:r>
        <w:rPr>
          <w:rFonts w:ascii="Trebuchet MS" w:hAnsi="Trebuchet MS" w:cs="Tahoma"/>
          <w:i/>
          <w:sz w:val="20"/>
          <w:szCs w:val="20"/>
        </w:rPr>
        <w:t xml:space="preserve"> ratios [3.2</w:t>
      </w:r>
      <w:r w:rsidR="00EA2D8E">
        <w:rPr>
          <w:rFonts w:ascii="Trebuchet MS" w:hAnsi="Trebuchet MS" w:cs="Tahoma"/>
          <w:i/>
          <w:sz w:val="20"/>
          <w:szCs w:val="20"/>
        </w:rPr>
        <w:t>7</w:t>
      </w:r>
      <w:r>
        <w:rPr>
          <w:rFonts w:ascii="Trebuchet MS" w:hAnsi="Trebuchet MS" w:cs="Tahoma"/>
          <w:i/>
          <w:sz w:val="20"/>
          <w:szCs w:val="20"/>
        </w:rPr>
        <w:t>-3.29, 3.40], Food and drink [3.4</w:t>
      </w:r>
      <w:r w:rsidR="00EA2D8E">
        <w:rPr>
          <w:rFonts w:ascii="Trebuchet MS" w:hAnsi="Trebuchet MS" w:cs="Tahoma"/>
          <w:i/>
          <w:sz w:val="20"/>
          <w:szCs w:val="20"/>
        </w:rPr>
        <w:t>6</w:t>
      </w:r>
      <w:r>
        <w:rPr>
          <w:rFonts w:ascii="Trebuchet MS" w:hAnsi="Trebuchet MS" w:cs="Tahoma"/>
          <w:i/>
          <w:sz w:val="20"/>
          <w:szCs w:val="20"/>
        </w:rPr>
        <w:t>], Accident or injury [3.</w:t>
      </w:r>
      <w:r w:rsidR="00EA2D8E">
        <w:rPr>
          <w:rFonts w:ascii="Trebuchet MS" w:hAnsi="Trebuchet MS" w:cs="Tahoma"/>
          <w:i/>
          <w:sz w:val="20"/>
          <w:szCs w:val="20"/>
        </w:rPr>
        <w:t>48</w:t>
      </w:r>
      <w:r>
        <w:rPr>
          <w:rFonts w:ascii="Trebuchet MS" w:hAnsi="Trebuchet MS" w:cs="Tahoma"/>
          <w:i/>
          <w:sz w:val="20"/>
          <w:szCs w:val="20"/>
        </w:rPr>
        <w:t>], Premises [3.</w:t>
      </w:r>
      <w:r w:rsidR="00EA2D8E">
        <w:rPr>
          <w:rFonts w:ascii="Trebuchet MS" w:hAnsi="Trebuchet MS" w:cs="Tahoma"/>
          <w:i/>
          <w:sz w:val="20"/>
          <w:szCs w:val="20"/>
        </w:rPr>
        <w:t>60</w:t>
      </w:r>
      <w:r>
        <w:rPr>
          <w:rFonts w:ascii="Trebuchet MS" w:hAnsi="Trebuchet MS" w:cs="Tahoma"/>
          <w:i/>
          <w:sz w:val="20"/>
          <w:szCs w:val="20"/>
        </w:rPr>
        <w:t>], Risk assessment [3.6</w:t>
      </w:r>
      <w:r w:rsidR="00EA2D8E">
        <w:rPr>
          <w:rFonts w:ascii="Trebuchet MS" w:hAnsi="Trebuchet MS" w:cs="Tahoma"/>
          <w:i/>
          <w:sz w:val="20"/>
          <w:szCs w:val="20"/>
        </w:rPr>
        <w:t>3</w:t>
      </w:r>
      <w:r>
        <w:rPr>
          <w:rFonts w:ascii="Trebuchet MS" w:hAnsi="Trebuchet MS" w:cs="Tahoma"/>
          <w:i/>
          <w:sz w:val="20"/>
          <w:szCs w:val="20"/>
        </w:rPr>
        <w:t xml:space="preserve">] </w:t>
      </w:r>
    </w:p>
    <w:sectPr w:rsidR="00F51948" w:rsidRPr="00884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5A6E"/>
    <w:multiLevelType w:val="hybridMultilevel"/>
    <w:tmpl w:val="FEFCD6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609C1053"/>
    <w:multiLevelType w:val="hybridMultilevel"/>
    <w:tmpl w:val="C33450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2139298717">
    <w:abstractNumId w:val="0"/>
  </w:num>
  <w:num w:numId="2" w16cid:durableId="16125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B1B"/>
    <w:rsid w:val="001355B8"/>
    <w:rsid w:val="00884B1B"/>
    <w:rsid w:val="008D58AD"/>
    <w:rsid w:val="00A53FFD"/>
    <w:rsid w:val="00A6419B"/>
    <w:rsid w:val="00EA2D8E"/>
    <w:rsid w:val="00ED3B99"/>
    <w:rsid w:val="00F37F22"/>
    <w:rsid w:val="00F51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D74D0"/>
  <w15:chartTrackingRefBased/>
  <w15:docId w15:val="{3F5D7977-1BDE-4947-B104-32FE60D1D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B1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84B1B"/>
    <w:pPr>
      <w:keepNext/>
      <w:spacing w:before="120" w:after="120"/>
      <w:jc w:val="center"/>
      <w:outlineLvl w:val="0"/>
    </w:pPr>
    <w:rPr>
      <w:rFonts w:ascii="Arial" w:eastAsia="Times" w:hAnsi="Arial"/>
      <w:b/>
      <w:sz w:val="32"/>
      <w:szCs w:val="32"/>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4B1B"/>
    <w:rPr>
      <w:rFonts w:ascii="Arial" w:eastAsia="Times" w:hAnsi="Arial" w:cs="Times New Roman"/>
      <w:b/>
      <w:sz w:val="32"/>
      <w:szCs w:val="32"/>
      <w:u w:val="single"/>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12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Wrench</dc:creator>
  <cp:keywords/>
  <dc:description/>
  <cp:lastModifiedBy>Mary Simmons</cp:lastModifiedBy>
  <cp:revision>2</cp:revision>
  <dcterms:created xsi:type="dcterms:W3CDTF">2023-08-15T11:31:00Z</dcterms:created>
  <dcterms:modified xsi:type="dcterms:W3CDTF">2023-08-15T11:31:00Z</dcterms:modified>
</cp:coreProperties>
</file>