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72306" w14:textId="5155599F" w:rsidR="00DF16E9" w:rsidRDefault="00DC7564" w:rsidP="00DF16E9">
      <w:pPr>
        <w:pStyle w:val="NoSpacing"/>
        <w:jc w:val="center"/>
        <w:rPr>
          <w:rFonts w:ascii="Arial" w:hAnsi="Arial" w:cs="Arial"/>
          <w:b/>
          <w:sz w:val="36"/>
          <w:szCs w:val="36"/>
        </w:rPr>
      </w:pPr>
      <w:proofErr w:type="spellStart"/>
      <w:r>
        <w:rPr>
          <w:rFonts w:ascii="Arial" w:hAnsi="Arial" w:cs="Arial"/>
          <w:b/>
          <w:sz w:val="36"/>
          <w:szCs w:val="36"/>
        </w:rPr>
        <w:t>Wickwar</w:t>
      </w:r>
      <w:proofErr w:type="spellEnd"/>
      <w:r>
        <w:rPr>
          <w:rFonts w:ascii="Arial" w:hAnsi="Arial" w:cs="Arial"/>
          <w:b/>
          <w:sz w:val="36"/>
          <w:szCs w:val="36"/>
        </w:rPr>
        <w:t xml:space="preserve"> </w:t>
      </w:r>
      <w:r w:rsidR="00DF16E9">
        <w:rPr>
          <w:rFonts w:ascii="Arial" w:hAnsi="Arial" w:cs="Arial"/>
          <w:b/>
          <w:sz w:val="36"/>
          <w:szCs w:val="36"/>
        </w:rPr>
        <w:t>Out of School Club</w:t>
      </w:r>
    </w:p>
    <w:p w14:paraId="60675839" w14:textId="77777777" w:rsidR="00DF16E9" w:rsidRDefault="00DF16E9" w:rsidP="00DF16E9">
      <w:pPr>
        <w:pStyle w:val="NoSpacing"/>
        <w:jc w:val="center"/>
        <w:rPr>
          <w:rFonts w:ascii="Arial" w:hAnsi="Arial" w:cs="Arial"/>
          <w:b/>
          <w:sz w:val="32"/>
          <w:szCs w:val="32"/>
        </w:rPr>
      </w:pPr>
      <w:r>
        <w:rPr>
          <w:rFonts w:ascii="Arial" w:hAnsi="Arial" w:cs="Arial"/>
          <w:b/>
          <w:sz w:val="32"/>
          <w:szCs w:val="32"/>
        </w:rPr>
        <w:t>Safeguarding Policy</w:t>
      </w:r>
    </w:p>
    <w:p w14:paraId="77B061A3" w14:textId="77777777" w:rsidR="00DF16E9" w:rsidRDefault="00DF16E9" w:rsidP="00DF16E9">
      <w:pPr>
        <w:autoSpaceDE w:val="0"/>
        <w:autoSpaceDN w:val="0"/>
        <w:adjustRightInd w:val="0"/>
        <w:rPr>
          <w:lang w:val="en-US"/>
        </w:rPr>
      </w:pPr>
    </w:p>
    <w:p w14:paraId="449EAFBD" w14:textId="16A1E37C" w:rsidR="00DF16E9" w:rsidRDefault="00DC7564" w:rsidP="00DF16E9">
      <w:pPr>
        <w:pStyle w:val="NoSpacing"/>
        <w:spacing w:after="120"/>
        <w:rPr>
          <w:rFonts w:ascii="Trebuchet MS" w:hAnsi="Trebuchet MS"/>
          <w:sz w:val="22"/>
          <w:szCs w:val="22"/>
          <w:lang w:val="en-US"/>
        </w:rPr>
      </w:pPr>
      <w:proofErr w:type="spellStart"/>
      <w:r w:rsidRPr="00DC7564">
        <w:rPr>
          <w:rFonts w:ascii="Trebuchet MS" w:hAnsi="Trebuchet MS"/>
          <w:sz w:val="22"/>
          <w:szCs w:val="22"/>
          <w:lang w:val="en-US"/>
        </w:rPr>
        <w:t>Wickwar</w:t>
      </w:r>
      <w:proofErr w:type="spellEnd"/>
      <w:r w:rsidRPr="00DC7564">
        <w:rPr>
          <w:rFonts w:ascii="Trebuchet MS" w:hAnsi="Trebuchet MS"/>
          <w:sz w:val="22"/>
          <w:szCs w:val="22"/>
          <w:lang w:val="en-US"/>
        </w:rPr>
        <w:t xml:space="preserve"> </w:t>
      </w:r>
      <w:r w:rsidR="00DF16E9" w:rsidRPr="00DC7564">
        <w:rPr>
          <w:rFonts w:ascii="Trebuchet MS" w:hAnsi="Trebuchet MS"/>
          <w:sz w:val="22"/>
          <w:szCs w:val="22"/>
          <w:lang w:val="en-US"/>
        </w:rPr>
        <w:t xml:space="preserve">Out of School Club </w:t>
      </w:r>
      <w:r w:rsidR="00DF16E9">
        <w:rPr>
          <w:rFonts w:ascii="Trebuchet MS" w:hAnsi="Trebuchet MS"/>
          <w:sz w:val="22"/>
          <w:szCs w:val="22"/>
          <w:lang w:val="en-US"/>
        </w:rPr>
        <w:t xml:space="preserve">is committed to building a ‘culture of safety’ in which the children in our care are protected from abuse, </w:t>
      </w:r>
      <w:proofErr w:type="gramStart"/>
      <w:r w:rsidR="00DF16E9">
        <w:rPr>
          <w:rFonts w:ascii="Trebuchet MS" w:hAnsi="Trebuchet MS"/>
          <w:sz w:val="22"/>
          <w:szCs w:val="22"/>
          <w:lang w:val="en-US"/>
        </w:rPr>
        <w:t>harm</w:t>
      </w:r>
      <w:proofErr w:type="gramEnd"/>
      <w:r w:rsidR="00DF16E9">
        <w:rPr>
          <w:rFonts w:ascii="Trebuchet MS" w:hAnsi="Trebuchet MS"/>
          <w:sz w:val="22"/>
          <w:szCs w:val="22"/>
          <w:lang w:val="en-US"/>
        </w:rPr>
        <w:t xml:space="preserve"> and </w:t>
      </w:r>
      <w:proofErr w:type="spellStart"/>
      <w:r w:rsidR="00DF16E9">
        <w:rPr>
          <w:rFonts w:ascii="Trebuchet MS" w:hAnsi="Trebuchet MS"/>
          <w:sz w:val="22"/>
          <w:szCs w:val="22"/>
          <w:lang w:val="en-US"/>
        </w:rPr>
        <w:t>radicalisation</w:t>
      </w:r>
      <w:proofErr w:type="spellEnd"/>
      <w:r w:rsidR="00DF16E9">
        <w:rPr>
          <w:rFonts w:ascii="Trebuchet MS" w:hAnsi="Trebuchet MS"/>
          <w:sz w:val="22"/>
          <w:szCs w:val="22"/>
          <w:lang w:val="en-US"/>
        </w:rPr>
        <w:t xml:space="preserve">. </w:t>
      </w:r>
    </w:p>
    <w:p w14:paraId="16C8B383" w14:textId="4F3A21B5" w:rsidR="00DF16E9" w:rsidRDefault="00DF16E9" w:rsidP="00DF16E9">
      <w:pPr>
        <w:spacing w:after="120"/>
        <w:rPr>
          <w:rFonts w:ascii="Trebuchet MS" w:hAnsi="Trebuchet MS"/>
          <w:sz w:val="22"/>
          <w:szCs w:val="22"/>
        </w:rPr>
      </w:pPr>
      <w:r>
        <w:rPr>
          <w:rFonts w:ascii="Trebuchet MS" w:hAnsi="Trebuchet MS"/>
          <w:sz w:val="22"/>
          <w:szCs w:val="22"/>
          <w:lang w:val="en-US"/>
        </w:rPr>
        <w:t xml:space="preserve">The Club will respond promptly and appropriately to all incidents or concerns regarding the safety of a child that may occur. </w:t>
      </w:r>
      <w:r>
        <w:rPr>
          <w:rFonts w:ascii="Trebuchet MS" w:hAnsi="Trebuchet MS"/>
          <w:sz w:val="22"/>
          <w:szCs w:val="22"/>
        </w:rPr>
        <w:t xml:space="preserve">The Club’s child protection procedures comply with all relevant legislation and with guidance issued </w:t>
      </w:r>
      <w:r w:rsidR="00DC7564">
        <w:rPr>
          <w:rFonts w:ascii="Trebuchet MS" w:hAnsi="Trebuchet MS"/>
          <w:sz w:val="22"/>
          <w:szCs w:val="22"/>
        </w:rPr>
        <w:t>by South Gloucestershire Safeguarding Children Board.</w:t>
      </w:r>
    </w:p>
    <w:p w14:paraId="2C9B77DE" w14:textId="40C0C289" w:rsidR="00DF16E9" w:rsidRDefault="00DF16E9" w:rsidP="00DF16E9">
      <w:pPr>
        <w:pStyle w:val="NoSpacing"/>
        <w:spacing w:after="120"/>
        <w:rPr>
          <w:rFonts w:ascii="Trebuchet MS" w:hAnsi="Trebuchet MS"/>
          <w:sz w:val="22"/>
          <w:szCs w:val="22"/>
          <w:lang w:val="en-US"/>
        </w:rPr>
      </w:pPr>
      <w:r>
        <w:rPr>
          <w:rFonts w:ascii="Trebuchet MS" w:hAnsi="Trebuchet MS"/>
          <w:sz w:val="22"/>
          <w:szCs w:val="22"/>
          <w:lang w:val="en-US"/>
        </w:rPr>
        <w:t xml:space="preserve">There </w:t>
      </w:r>
      <w:proofErr w:type="gramStart"/>
      <w:r>
        <w:rPr>
          <w:rFonts w:ascii="Trebuchet MS" w:hAnsi="Trebuchet MS"/>
          <w:sz w:val="22"/>
          <w:szCs w:val="22"/>
          <w:lang w:val="en-US"/>
        </w:rPr>
        <w:t xml:space="preserve">is a </w:t>
      </w:r>
      <w:r w:rsidR="006F017B">
        <w:rPr>
          <w:rFonts w:ascii="Trebuchet MS" w:hAnsi="Trebuchet MS"/>
          <w:sz w:val="22"/>
          <w:szCs w:val="22"/>
          <w:lang w:val="en-US"/>
        </w:rPr>
        <w:t>Designated Safeguarding Lead</w:t>
      </w:r>
      <w:r>
        <w:rPr>
          <w:rFonts w:ascii="Trebuchet MS" w:hAnsi="Trebuchet MS"/>
          <w:sz w:val="22"/>
          <w:szCs w:val="22"/>
          <w:lang w:val="en-US"/>
        </w:rPr>
        <w:t xml:space="preserve"> (</w:t>
      </w:r>
      <w:r w:rsidR="006F017B">
        <w:rPr>
          <w:rFonts w:ascii="Trebuchet MS" w:hAnsi="Trebuchet MS"/>
          <w:sz w:val="22"/>
          <w:szCs w:val="22"/>
          <w:lang w:val="en-US"/>
        </w:rPr>
        <w:t>DSL</w:t>
      </w:r>
      <w:r>
        <w:rPr>
          <w:rFonts w:ascii="Trebuchet MS" w:hAnsi="Trebuchet MS"/>
          <w:sz w:val="22"/>
          <w:szCs w:val="22"/>
          <w:lang w:val="en-US"/>
        </w:rPr>
        <w:t>) available at all times</w:t>
      </w:r>
      <w:proofErr w:type="gramEnd"/>
      <w:r>
        <w:rPr>
          <w:rFonts w:ascii="Trebuchet MS" w:hAnsi="Trebuchet MS"/>
          <w:sz w:val="22"/>
          <w:szCs w:val="22"/>
          <w:lang w:val="en-US"/>
        </w:rPr>
        <w:t xml:space="preserve"> while the Club is in session. The </w:t>
      </w:r>
      <w:r w:rsidR="006F017B">
        <w:rPr>
          <w:rFonts w:ascii="Trebuchet MS" w:hAnsi="Trebuchet MS"/>
          <w:sz w:val="22"/>
          <w:szCs w:val="22"/>
          <w:lang w:val="en-US"/>
        </w:rPr>
        <w:t>DSL</w:t>
      </w:r>
      <w:r>
        <w:rPr>
          <w:rFonts w:ascii="Trebuchet MS" w:hAnsi="Trebuchet MS"/>
          <w:sz w:val="22"/>
          <w:szCs w:val="22"/>
          <w:lang w:val="en-US"/>
        </w:rPr>
        <w:t xml:space="preserve"> coordinates </w:t>
      </w:r>
      <w:r w:rsidR="00304E48">
        <w:rPr>
          <w:rFonts w:ascii="Trebuchet MS" w:hAnsi="Trebuchet MS"/>
          <w:sz w:val="22"/>
          <w:szCs w:val="22"/>
          <w:lang w:val="en-US"/>
        </w:rPr>
        <w:t>safeguarding,</w:t>
      </w:r>
      <w:r w:rsidR="006F017B">
        <w:rPr>
          <w:rFonts w:ascii="Trebuchet MS" w:hAnsi="Trebuchet MS"/>
          <w:sz w:val="22"/>
          <w:szCs w:val="22"/>
          <w:lang w:val="en-US"/>
        </w:rPr>
        <w:t xml:space="preserve"> and </w:t>
      </w:r>
      <w:r>
        <w:rPr>
          <w:rFonts w:ascii="Trebuchet MS" w:hAnsi="Trebuchet MS"/>
          <w:sz w:val="22"/>
          <w:szCs w:val="22"/>
          <w:lang w:val="en-US"/>
        </w:rPr>
        <w:t xml:space="preserve">child </w:t>
      </w:r>
      <w:r>
        <w:rPr>
          <w:rFonts w:ascii="Trebuchet MS" w:hAnsi="Trebuchet MS" w:cs="Arial"/>
          <w:sz w:val="22"/>
          <w:szCs w:val="22"/>
          <w:lang w:val="en-US"/>
        </w:rPr>
        <w:t>protection issues and liaises with external agencies (</w:t>
      </w:r>
      <w:proofErr w:type="spellStart"/>
      <w:proofErr w:type="gramStart"/>
      <w:r>
        <w:rPr>
          <w:rFonts w:ascii="Trebuchet MS" w:hAnsi="Trebuchet MS" w:cs="Arial"/>
          <w:sz w:val="22"/>
          <w:szCs w:val="22"/>
          <w:lang w:val="en-US"/>
        </w:rPr>
        <w:t>eg</w:t>
      </w:r>
      <w:proofErr w:type="spellEnd"/>
      <w:proofErr w:type="gramEnd"/>
      <w:r>
        <w:rPr>
          <w:rFonts w:ascii="Trebuchet MS" w:hAnsi="Trebuchet MS" w:cs="Arial"/>
          <w:sz w:val="22"/>
          <w:szCs w:val="22"/>
          <w:lang w:val="en-US"/>
        </w:rPr>
        <w:t xml:space="preserve"> Social Care</w:t>
      </w:r>
      <w:r>
        <w:rPr>
          <w:rFonts w:ascii="Trebuchet MS" w:hAnsi="Trebuchet MS" w:cs="Arial"/>
          <w:sz w:val="22"/>
          <w:szCs w:val="22"/>
        </w:rPr>
        <w:t xml:space="preserve"> and Ofsted).</w:t>
      </w:r>
    </w:p>
    <w:p w14:paraId="635239DE" w14:textId="46FC080E" w:rsidR="00DF16E9" w:rsidRDefault="00DF16E9" w:rsidP="00DF16E9">
      <w:pPr>
        <w:pStyle w:val="NoSpacing"/>
        <w:spacing w:after="120"/>
        <w:rPr>
          <w:rFonts w:ascii="Trebuchet MS" w:hAnsi="Trebuchet MS" w:cs="Arial"/>
          <w:sz w:val="22"/>
          <w:szCs w:val="22"/>
        </w:rPr>
      </w:pPr>
      <w:r>
        <w:rPr>
          <w:rFonts w:ascii="Trebuchet MS" w:hAnsi="Trebuchet MS"/>
          <w:sz w:val="22"/>
          <w:szCs w:val="22"/>
          <w:lang w:val="en-US"/>
        </w:rPr>
        <w:t xml:space="preserve">The Club’s designated </w:t>
      </w:r>
      <w:r w:rsidR="006F017B">
        <w:rPr>
          <w:rFonts w:ascii="Trebuchet MS" w:hAnsi="Trebuchet MS"/>
          <w:sz w:val="22"/>
          <w:szCs w:val="22"/>
          <w:lang w:val="en-US"/>
        </w:rPr>
        <w:t>DSL</w:t>
      </w:r>
      <w:r>
        <w:rPr>
          <w:rFonts w:ascii="Trebuchet MS" w:hAnsi="Trebuchet MS"/>
          <w:sz w:val="22"/>
          <w:szCs w:val="22"/>
          <w:lang w:val="en-US"/>
        </w:rPr>
        <w:t xml:space="preserve"> is</w:t>
      </w:r>
      <w:r w:rsidR="00DC7564">
        <w:rPr>
          <w:rFonts w:ascii="Trebuchet MS" w:hAnsi="Trebuchet MS"/>
          <w:sz w:val="22"/>
          <w:szCs w:val="22"/>
          <w:lang w:val="en-US"/>
        </w:rPr>
        <w:t xml:space="preserve"> Hilary Turner</w:t>
      </w:r>
      <w:r>
        <w:rPr>
          <w:rFonts w:ascii="Trebuchet MS" w:hAnsi="Trebuchet MS"/>
          <w:sz w:val="22"/>
          <w:szCs w:val="22"/>
          <w:lang w:val="en-US"/>
        </w:rPr>
        <w:t>.</w:t>
      </w:r>
      <w:r w:rsidR="00DC7564">
        <w:rPr>
          <w:rFonts w:ascii="Trebuchet MS" w:hAnsi="Trebuchet MS"/>
          <w:sz w:val="22"/>
          <w:szCs w:val="22"/>
          <w:lang w:val="en-US"/>
        </w:rPr>
        <w:t xml:space="preserve"> The Deputy DSL is </w:t>
      </w:r>
      <w:r w:rsidR="00140B69">
        <w:rPr>
          <w:rFonts w:ascii="Trebuchet MS" w:hAnsi="Trebuchet MS"/>
          <w:sz w:val="22"/>
          <w:szCs w:val="22"/>
          <w:lang w:val="en-US"/>
        </w:rPr>
        <w:t>Connie Harris</w:t>
      </w:r>
      <w:r w:rsidR="00DC7564">
        <w:rPr>
          <w:rFonts w:ascii="Trebuchet MS" w:hAnsi="Trebuchet MS"/>
          <w:sz w:val="22"/>
          <w:szCs w:val="22"/>
          <w:lang w:val="en-US"/>
        </w:rPr>
        <w:t>.</w:t>
      </w:r>
    </w:p>
    <w:p w14:paraId="6482D8A8" w14:textId="77777777" w:rsidR="00DF16E9" w:rsidRDefault="00DF16E9" w:rsidP="00DF16E9">
      <w:pPr>
        <w:pStyle w:val="NoSpacing"/>
        <w:spacing w:before="240" w:after="120"/>
        <w:rPr>
          <w:rFonts w:ascii="Arial" w:hAnsi="Arial" w:cs="Arial"/>
          <w:b/>
        </w:rPr>
      </w:pPr>
      <w:r>
        <w:rPr>
          <w:rFonts w:ascii="Arial" w:hAnsi="Arial" w:cs="Arial"/>
          <w:b/>
        </w:rPr>
        <w:t>Child abuse and neglect</w:t>
      </w:r>
    </w:p>
    <w:p w14:paraId="0ABE8B29" w14:textId="77777777" w:rsidR="00DF16E9" w:rsidRDefault="00DF16E9" w:rsidP="00DF16E9">
      <w:pPr>
        <w:spacing w:after="120"/>
        <w:rPr>
          <w:rFonts w:ascii="Trebuchet MS" w:hAnsi="Trebuchet MS"/>
          <w:sz w:val="22"/>
          <w:szCs w:val="22"/>
        </w:rPr>
      </w:pPr>
      <w:r>
        <w:rPr>
          <w:rFonts w:ascii="Trebuchet MS" w:hAnsi="Trebuchet MS"/>
          <w:sz w:val="22"/>
          <w:szCs w:val="22"/>
        </w:rPr>
        <w:t xml:space="preserve">Child abuse is any form of physical, </w:t>
      </w:r>
      <w:proofErr w:type="gramStart"/>
      <w:r>
        <w:rPr>
          <w:rFonts w:ascii="Trebuchet MS" w:hAnsi="Trebuchet MS"/>
          <w:sz w:val="22"/>
          <w:szCs w:val="22"/>
        </w:rPr>
        <w:t>emotional</w:t>
      </w:r>
      <w:proofErr w:type="gramEnd"/>
      <w:r>
        <w:rPr>
          <w:rFonts w:ascii="Trebuchet MS" w:hAnsi="Trebuchet MS"/>
          <w:sz w:val="22"/>
          <w:szCs w:val="22"/>
        </w:rPr>
        <w:t xml:space="preserve"> or sexual mistreatment or lack of care that leads to injury or harm. An individual may abuse or neglect a child directly, or by failing to protect them from harm. Some forms of child abuse and neglect are listed below. </w:t>
      </w:r>
    </w:p>
    <w:p w14:paraId="4AED6D79" w14:textId="77777777" w:rsidR="00DF16E9" w:rsidRDefault="00DF16E9" w:rsidP="00DF16E9">
      <w:pPr>
        <w:numPr>
          <w:ilvl w:val="0"/>
          <w:numId w:val="1"/>
        </w:numPr>
        <w:spacing w:after="120"/>
        <w:rPr>
          <w:rFonts w:ascii="Trebuchet MS" w:hAnsi="Trebuchet MS"/>
          <w:sz w:val="22"/>
          <w:szCs w:val="22"/>
        </w:rPr>
      </w:pPr>
      <w:r>
        <w:rPr>
          <w:rFonts w:ascii="Trebuchet MS" w:hAnsi="Trebuchet MS"/>
          <w:b/>
          <w:sz w:val="22"/>
          <w:szCs w:val="22"/>
        </w:rPr>
        <w:t>Emotional abuse</w:t>
      </w:r>
      <w:r>
        <w:rPr>
          <w:rFonts w:ascii="Trebuchet MS" w:hAnsi="Trebuchet MS"/>
          <w:sz w:val="22"/>
          <w:szCs w:val="22"/>
        </w:rPr>
        <w:t xml:space="preserve"> is the persistent emotional maltreatment of a child </w:t>
      </w:r>
      <w:proofErr w:type="gramStart"/>
      <w:r>
        <w:rPr>
          <w:rFonts w:ascii="Trebuchet MS" w:hAnsi="Trebuchet MS"/>
          <w:sz w:val="22"/>
          <w:szCs w:val="22"/>
        </w:rPr>
        <w:t>so as to</w:t>
      </w:r>
      <w:proofErr w:type="gramEnd"/>
      <w:r>
        <w:rPr>
          <w:rFonts w:ascii="Trebuchet MS" w:hAnsi="Trebuchet MS"/>
          <w:sz w:val="22"/>
          <w:szCs w:val="22"/>
        </w:rPr>
        <w:t xml:space="preserve"> cause severe and persistent adverse effects on the child’s emotional development. It may involve making the child feel that they are worthless, unloved, or inadequate. Some level of emotional abuse is involved in all types of maltreatment of a child, though it may occur alone.</w:t>
      </w:r>
    </w:p>
    <w:p w14:paraId="118DA309" w14:textId="77777777" w:rsidR="00DF16E9" w:rsidRDefault="00DF16E9" w:rsidP="00DF16E9">
      <w:pPr>
        <w:numPr>
          <w:ilvl w:val="0"/>
          <w:numId w:val="2"/>
        </w:numPr>
        <w:spacing w:after="60"/>
        <w:ind w:left="357" w:hanging="357"/>
        <w:rPr>
          <w:rFonts w:ascii="Trebuchet MS" w:hAnsi="Trebuchet MS"/>
          <w:sz w:val="22"/>
          <w:szCs w:val="22"/>
        </w:rPr>
      </w:pPr>
      <w:r>
        <w:rPr>
          <w:rFonts w:ascii="Trebuchet MS" w:hAnsi="Trebuchet MS"/>
          <w:b/>
          <w:sz w:val="22"/>
          <w:szCs w:val="22"/>
        </w:rPr>
        <w:t>Physical abuse</w:t>
      </w:r>
      <w:r>
        <w:rPr>
          <w:rFonts w:ascii="Trebuchet MS" w:hAnsi="Trebuchet MS"/>
          <w:sz w:val="22"/>
          <w:szCs w:val="22"/>
        </w:rPr>
        <w:t xml:space="preserve"> can involve hitting, shaking, throwing, poisoning, burning, drowning, </w:t>
      </w:r>
      <w:proofErr w:type="gramStart"/>
      <w:r>
        <w:rPr>
          <w:rFonts w:ascii="Trebuchet MS" w:hAnsi="Trebuchet MS"/>
          <w:sz w:val="22"/>
          <w:szCs w:val="22"/>
        </w:rPr>
        <w:t>suffocating</w:t>
      </w:r>
      <w:proofErr w:type="gramEnd"/>
      <w:r>
        <w:rPr>
          <w:rFonts w:ascii="Trebuchet MS" w:hAnsi="Trebuchet MS"/>
          <w:sz w:val="22"/>
          <w:szCs w:val="22"/>
        </w:rPr>
        <w:t xml:space="preserve"> or otherwise causing physical harm to a child. Physical harm may be also caused when a parent or carer feigns the symptoms of, or deliberately causes, ill health to a child.</w:t>
      </w:r>
    </w:p>
    <w:p w14:paraId="01B44F37" w14:textId="77777777" w:rsidR="00DF16E9" w:rsidRDefault="00DF16E9" w:rsidP="00DF16E9">
      <w:pPr>
        <w:numPr>
          <w:ilvl w:val="0"/>
          <w:numId w:val="2"/>
        </w:numPr>
        <w:spacing w:after="60"/>
        <w:ind w:left="357" w:hanging="357"/>
        <w:rPr>
          <w:rFonts w:ascii="Trebuchet MS" w:hAnsi="Trebuchet MS"/>
          <w:sz w:val="22"/>
          <w:szCs w:val="22"/>
        </w:rPr>
      </w:pPr>
      <w:r>
        <w:rPr>
          <w:rFonts w:ascii="Trebuchet MS" w:hAnsi="Trebuchet MS"/>
          <w:b/>
          <w:bCs/>
          <w:sz w:val="22"/>
          <w:szCs w:val="22"/>
        </w:rPr>
        <w:t>Sexual abuse</w:t>
      </w:r>
      <w:r>
        <w:rPr>
          <w:rFonts w:ascii="Trebuchet MS" w:hAnsi="Trebuchet MS"/>
          <w:sz w:val="22"/>
          <w:szCs w:val="22"/>
        </w:rPr>
        <w:t xml:space="preserve"> involves forcing or enticing a child to take part in sexual activities, </w:t>
      </w:r>
      <w:proofErr w:type="gramStart"/>
      <w:r>
        <w:rPr>
          <w:rFonts w:ascii="Trebuchet MS" w:hAnsi="Trebuchet MS"/>
          <w:sz w:val="22"/>
          <w:szCs w:val="22"/>
        </w:rPr>
        <w:t>whether or not</w:t>
      </w:r>
      <w:proofErr w:type="gramEnd"/>
      <w:r>
        <w:rPr>
          <w:rFonts w:ascii="Trebuchet MS" w:hAnsi="Trebuchet MS"/>
          <w:sz w:val="22"/>
          <w:szCs w:val="22"/>
        </w:rPr>
        <w:t xml:space="preserve"> the child is aware of what is happening. This can involve physical contact, or non-contact activities such as showing children sexual activities or encouraging them to behave in sexually inappropriate ways.</w:t>
      </w:r>
    </w:p>
    <w:p w14:paraId="7D4F9445" w14:textId="77777777" w:rsidR="00DF16E9" w:rsidRDefault="00DF16E9" w:rsidP="00DF16E9">
      <w:pPr>
        <w:numPr>
          <w:ilvl w:val="0"/>
          <w:numId w:val="2"/>
        </w:numPr>
        <w:spacing w:after="120"/>
        <w:ind w:left="357" w:hanging="357"/>
        <w:rPr>
          <w:rFonts w:ascii="Trebuchet MS" w:hAnsi="Trebuchet MS"/>
          <w:sz w:val="22"/>
          <w:szCs w:val="22"/>
        </w:rPr>
      </w:pPr>
      <w:r>
        <w:rPr>
          <w:rFonts w:ascii="Trebuchet MS" w:hAnsi="Trebuchet MS"/>
          <w:b/>
          <w:sz w:val="22"/>
          <w:szCs w:val="22"/>
        </w:rPr>
        <w:t>Neglect</w:t>
      </w:r>
      <w:r>
        <w:rPr>
          <w:rFonts w:ascii="Trebuchet MS" w:hAnsi="Trebuchet MS"/>
          <w:sz w:val="22"/>
          <w:szCs w:val="22"/>
        </w:rPr>
        <w:t xml:space="preserve"> is the persistent failure to meet a child’s basic physical and emotional needs. It can involve a failure to provide adequate food, </w:t>
      </w:r>
      <w:proofErr w:type="gramStart"/>
      <w:r>
        <w:rPr>
          <w:rFonts w:ascii="Trebuchet MS" w:hAnsi="Trebuchet MS"/>
          <w:sz w:val="22"/>
          <w:szCs w:val="22"/>
        </w:rPr>
        <w:t>clothing</w:t>
      </w:r>
      <w:proofErr w:type="gramEnd"/>
      <w:r>
        <w:rPr>
          <w:rFonts w:ascii="Trebuchet MS" w:hAnsi="Trebuchet MS"/>
          <w:sz w:val="22"/>
          <w:szCs w:val="22"/>
        </w:rPr>
        <w:t xml:space="preserve"> and shelter, to protect a child from physical and emotional harm, to ensure adequate supervision or to allow access to medical treatment.</w:t>
      </w:r>
    </w:p>
    <w:p w14:paraId="70F80A1C" w14:textId="77777777" w:rsidR="00DF16E9" w:rsidRDefault="00DF16E9" w:rsidP="00DF16E9">
      <w:pPr>
        <w:pStyle w:val="NoSpacing"/>
        <w:spacing w:before="120" w:after="120"/>
        <w:rPr>
          <w:rFonts w:ascii="Arial" w:hAnsi="Arial" w:cs="Arial"/>
          <w:b/>
          <w:i/>
          <w:sz w:val="22"/>
          <w:szCs w:val="22"/>
        </w:rPr>
      </w:pPr>
      <w:r>
        <w:rPr>
          <w:rFonts w:ascii="Arial" w:hAnsi="Arial" w:cs="Arial"/>
          <w:b/>
          <w:i/>
          <w:sz w:val="22"/>
          <w:szCs w:val="22"/>
        </w:rPr>
        <w:t>Signs of child abuse and neglect</w:t>
      </w:r>
    </w:p>
    <w:p w14:paraId="76A8CC6E" w14:textId="77777777" w:rsidR="00DF16E9" w:rsidRDefault="00DF16E9" w:rsidP="00DF16E9">
      <w:pPr>
        <w:pStyle w:val="Default"/>
        <w:spacing w:after="40"/>
        <w:rPr>
          <w:rFonts w:ascii="Trebuchet MS" w:hAnsi="Trebuchet MS"/>
          <w:sz w:val="22"/>
          <w:szCs w:val="22"/>
        </w:rPr>
      </w:pPr>
      <w:r>
        <w:rPr>
          <w:rFonts w:ascii="Trebuchet MS" w:hAnsi="Trebuchet MS"/>
          <w:sz w:val="22"/>
          <w:szCs w:val="22"/>
        </w:rPr>
        <w:t xml:space="preserve">Signs of possible abuse and neglect may include: </w:t>
      </w:r>
    </w:p>
    <w:p w14:paraId="44B78655" w14:textId="77777777" w:rsidR="00DF16E9" w:rsidRDefault="00DF16E9" w:rsidP="00DF16E9">
      <w:pPr>
        <w:pStyle w:val="Default"/>
        <w:numPr>
          <w:ilvl w:val="0"/>
          <w:numId w:val="3"/>
        </w:numPr>
        <w:tabs>
          <w:tab w:val="left" w:pos="357"/>
        </w:tabs>
        <w:spacing w:after="40"/>
        <w:rPr>
          <w:rFonts w:ascii="Trebuchet MS" w:hAnsi="Trebuchet MS"/>
          <w:sz w:val="22"/>
          <w:szCs w:val="22"/>
        </w:rPr>
      </w:pPr>
      <w:r>
        <w:rPr>
          <w:rFonts w:ascii="Trebuchet MS" w:hAnsi="Trebuchet MS"/>
          <w:sz w:val="22"/>
          <w:szCs w:val="22"/>
        </w:rPr>
        <w:t xml:space="preserve">significant changes in a child's </w:t>
      </w:r>
      <w:r>
        <w:rPr>
          <w:rFonts w:ascii="Trebuchet MS" w:hAnsi="Trebuchet MS"/>
          <w:sz w:val="22"/>
          <w:szCs w:val="22"/>
          <w:lang w:val="en-GB"/>
        </w:rPr>
        <w:t>behaviour</w:t>
      </w:r>
      <w:r>
        <w:rPr>
          <w:rFonts w:ascii="Trebuchet MS" w:hAnsi="Trebuchet MS"/>
          <w:sz w:val="22"/>
          <w:szCs w:val="22"/>
        </w:rPr>
        <w:t xml:space="preserve"> </w:t>
      </w:r>
    </w:p>
    <w:p w14:paraId="4FA933C9" w14:textId="77777777" w:rsidR="00DF16E9" w:rsidRDefault="00DF16E9" w:rsidP="00DF16E9">
      <w:pPr>
        <w:pStyle w:val="Default"/>
        <w:numPr>
          <w:ilvl w:val="0"/>
          <w:numId w:val="3"/>
        </w:numPr>
        <w:tabs>
          <w:tab w:val="left" w:pos="357"/>
        </w:tabs>
        <w:spacing w:after="40"/>
        <w:rPr>
          <w:rFonts w:ascii="Trebuchet MS" w:hAnsi="Trebuchet MS"/>
          <w:sz w:val="22"/>
          <w:szCs w:val="22"/>
        </w:rPr>
      </w:pPr>
      <w:r>
        <w:rPr>
          <w:rFonts w:ascii="Trebuchet MS" w:hAnsi="Trebuchet MS"/>
          <w:sz w:val="22"/>
          <w:szCs w:val="22"/>
        </w:rPr>
        <w:t>deterioration in a child’s general well-being</w:t>
      </w:r>
    </w:p>
    <w:p w14:paraId="293475BF" w14:textId="77777777" w:rsidR="00DF16E9" w:rsidRDefault="00DF16E9" w:rsidP="00DF16E9">
      <w:pPr>
        <w:pStyle w:val="Default"/>
        <w:numPr>
          <w:ilvl w:val="0"/>
          <w:numId w:val="3"/>
        </w:numPr>
        <w:tabs>
          <w:tab w:val="left" w:pos="357"/>
        </w:tabs>
        <w:spacing w:after="40"/>
        <w:rPr>
          <w:rFonts w:ascii="Trebuchet MS" w:hAnsi="Trebuchet MS"/>
          <w:sz w:val="22"/>
          <w:szCs w:val="22"/>
        </w:rPr>
      </w:pPr>
      <w:r>
        <w:rPr>
          <w:rFonts w:ascii="Trebuchet MS" w:hAnsi="Trebuchet MS"/>
          <w:sz w:val="22"/>
          <w:szCs w:val="22"/>
        </w:rPr>
        <w:t>unexplained bruising or marks</w:t>
      </w:r>
    </w:p>
    <w:p w14:paraId="5C95DE0D" w14:textId="77777777" w:rsidR="00DF16E9" w:rsidRDefault="00DF16E9" w:rsidP="00DF16E9">
      <w:pPr>
        <w:pStyle w:val="Default"/>
        <w:numPr>
          <w:ilvl w:val="0"/>
          <w:numId w:val="3"/>
        </w:numPr>
        <w:tabs>
          <w:tab w:val="left" w:pos="357"/>
        </w:tabs>
        <w:spacing w:after="40"/>
        <w:rPr>
          <w:rFonts w:ascii="Trebuchet MS" w:hAnsi="Trebuchet MS"/>
          <w:sz w:val="22"/>
          <w:szCs w:val="22"/>
        </w:rPr>
      </w:pPr>
      <w:r>
        <w:rPr>
          <w:rFonts w:ascii="Trebuchet MS" w:hAnsi="Trebuchet MS"/>
          <w:sz w:val="22"/>
          <w:szCs w:val="22"/>
        </w:rPr>
        <w:t xml:space="preserve">comments made by a child which give cause for </w:t>
      </w:r>
      <w:proofErr w:type="gramStart"/>
      <w:r>
        <w:rPr>
          <w:rFonts w:ascii="Trebuchet MS" w:hAnsi="Trebuchet MS"/>
          <w:sz w:val="22"/>
          <w:szCs w:val="22"/>
        </w:rPr>
        <w:t>concern</w:t>
      </w:r>
      <w:proofErr w:type="gramEnd"/>
    </w:p>
    <w:p w14:paraId="7C74855E" w14:textId="22C9AE20" w:rsidR="00DF16E9" w:rsidRDefault="00DF16E9" w:rsidP="00DF16E9">
      <w:pPr>
        <w:pStyle w:val="Default"/>
        <w:numPr>
          <w:ilvl w:val="0"/>
          <w:numId w:val="3"/>
        </w:numPr>
        <w:tabs>
          <w:tab w:val="left" w:pos="357"/>
        </w:tabs>
        <w:spacing w:after="40"/>
        <w:rPr>
          <w:rFonts w:ascii="Trebuchet MS" w:hAnsi="Trebuchet MS"/>
          <w:sz w:val="22"/>
          <w:szCs w:val="22"/>
        </w:rPr>
      </w:pPr>
      <w:r>
        <w:rPr>
          <w:rFonts w:ascii="Trebuchet MS" w:hAnsi="Trebuchet MS"/>
          <w:sz w:val="22"/>
          <w:szCs w:val="22"/>
        </w:rPr>
        <w:t xml:space="preserve">reasons to suspect neglect or abuse outside the setting, </w:t>
      </w:r>
      <w:proofErr w:type="spellStart"/>
      <w:proofErr w:type="gramStart"/>
      <w:r>
        <w:rPr>
          <w:rFonts w:ascii="Trebuchet MS" w:hAnsi="Trebuchet MS"/>
          <w:sz w:val="22"/>
          <w:szCs w:val="22"/>
        </w:rPr>
        <w:t>eg</w:t>
      </w:r>
      <w:proofErr w:type="spellEnd"/>
      <w:proofErr w:type="gramEnd"/>
      <w:r>
        <w:rPr>
          <w:rFonts w:ascii="Trebuchet MS" w:hAnsi="Trebuchet MS"/>
          <w:sz w:val="22"/>
          <w:szCs w:val="22"/>
        </w:rPr>
        <w:t xml:space="preserve"> in the child’s home, or that a girl may have been subjected to (or is at risk of) female genital mutilation</w:t>
      </w:r>
      <w:r w:rsidR="00131585">
        <w:rPr>
          <w:rFonts w:ascii="Trebuchet MS" w:hAnsi="Trebuchet MS"/>
          <w:sz w:val="22"/>
          <w:szCs w:val="22"/>
        </w:rPr>
        <w:t xml:space="preserve"> (FGM)</w:t>
      </w:r>
      <w:r w:rsidR="002E2EE8">
        <w:rPr>
          <w:rFonts w:ascii="Trebuchet MS" w:hAnsi="Trebuchet MS"/>
          <w:sz w:val="22"/>
          <w:szCs w:val="22"/>
        </w:rPr>
        <w:t>, or that the child may have witnessed domestic abuse</w:t>
      </w:r>
    </w:p>
    <w:p w14:paraId="1D2D4F87" w14:textId="77777777" w:rsidR="00DF16E9" w:rsidRDefault="00DF16E9" w:rsidP="00DF16E9">
      <w:pPr>
        <w:pStyle w:val="NoSpacing"/>
        <w:numPr>
          <w:ilvl w:val="0"/>
          <w:numId w:val="3"/>
        </w:numPr>
        <w:tabs>
          <w:tab w:val="left" w:pos="357"/>
        </w:tabs>
        <w:spacing w:after="120"/>
        <w:rPr>
          <w:rFonts w:ascii="Trebuchet MS" w:hAnsi="Trebuchet MS"/>
          <w:sz w:val="22"/>
          <w:szCs w:val="22"/>
        </w:rPr>
      </w:pPr>
      <w:r>
        <w:rPr>
          <w:rFonts w:ascii="Trebuchet MS" w:hAnsi="Trebuchet MS"/>
          <w:sz w:val="22"/>
          <w:szCs w:val="22"/>
        </w:rPr>
        <w:t xml:space="preserve">inappropriate behaviour displayed by a member of staff, or any other person. For example, inappropriate sexual comments, excessive one-to-one attention beyond the requirements of their role, or inappropriate sharing of images. </w:t>
      </w:r>
    </w:p>
    <w:p w14:paraId="6E50A291" w14:textId="77777777" w:rsidR="00DF16E9" w:rsidRDefault="00DF16E9" w:rsidP="00DF16E9">
      <w:pPr>
        <w:pStyle w:val="NoSpacing"/>
        <w:spacing w:before="120" w:after="120"/>
        <w:rPr>
          <w:rFonts w:ascii="Arial" w:hAnsi="Arial" w:cs="Arial"/>
          <w:b/>
          <w:i/>
          <w:sz w:val="22"/>
          <w:szCs w:val="22"/>
        </w:rPr>
      </w:pPr>
      <w:r>
        <w:rPr>
          <w:rFonts w:ascii="Arial" w:hAnsi="Arial" w:cs="Arial"/>
          <w:b/>
          <w:i/>
          <w:sz w:val="22"/>
          <w:szCs w:val="22"/>
        </w:rPr>
        <w:t>If abuse is suspected or disclosed</w:t>
      </w:r>
    </w:p>
    <w:p w14:paraId="26797B2E" w14:textId="77777777" w:rsidR="00DF16E9" w:rsidRDefault="00DF16E9" w:rsidP="00DF16E9">
      <w:pPr>
        <w:autoSpaceDE w:val="0"/>
        <w:autoSpaceDN w:val="0"/>
        <w:adjustRightInd w:val="0"/>
        <w:spacing w:after="40"/>
        <w:rPr>
          <w:rFonts w:ascii="Trebuchet MS" w:hAnsi="Trebuchet MS"/>
          <w:sz w:val="22"/>
          <w:szCs w:val="22"/>
          <w:lang w:val="en-US"/>
        </w:rPr>
      </w:pPr>
      <w:r>
        <w:rPr>
          <w:rFonts w:ascii="Trebuchet MS" w:hAnsi="Trebuchet MS"/>
          <w:sz w:val="22"/>
          <w:szCs w:val="22"/>
          <w:lang w:val="en-US"/>
        </w:rPr>
        <w:t>When a child makes a disclosure to a member of staff, that member of staff will:</w:t>
      </w:r>
    </w:p>
    <w:p w14:paraId="1D7759C5" w14:textId="77777777" w:rsidR="00DF16E9" w:rsidRDefault="00DF16E9" w:rsidP="00DF16E9">
      <w:pPr>
        <w:numPr>
          <w:ilvl w:val="0"/>
          <w:numId w:val="4"/>
        </w:numPr>
        <w:autoSpaceDE w:val="0"/>
        <w:autoSpaceDN w:val="0"/>
        <w:adjustRightInd w:val="0"/>
        <w:spacing w:after="40"/>
        <w:rPr>
          <w:rFonts w:ascii="Trebuchet MS" w:hAnsi="Trebuchet MS"/>
          <w:sz w:val="22"/>
          <w:szCs w:val="22"/>
          <w:lang w:val="en-US"/>
        </w:rPr>
      </w:pPr>
      <w:r>
        <w:rPr>
          <w:rFonts w:ascii="Trebuchet MS" w:hAnsi="Trebuchet MS"/>
          <w:sz w:val="22"/>
          <w:szCs w:val="22"/>
          <w:lang w:val="en-US"/>
        </w:rPr>
        <w:t xml:space="preserve">reassure the child that they were not to blame and were right to speak </w:t>
      </w:r>
      <w:proofErr w:type="gramStart"/>
      <w:r>
        <w:rPr>
          <w:rFonts w:ascii="Trebuchet MS" w:hAnsi="Trebuchet MS"/>
          <w:sz w:val="22"/>
          <w:szCs w:val="22"/>
          <w:lang w:val="en-US"/>
        </w:rPr>
        <w:t>out</w:t>
      </w:r>
      <w:proofErr w:type="gramEnd"/>
      <w:r>
        <w:rPr>
          <w:rFonts w:ascii="Trebuchet MS" w:hAnsi="Trebuchet MS"/>
          <w:sz w:val="22"/>
          <w:szCs w:val="22"/>
          <w:lang w:val="en-US"/>
        </w:rPr>
        <w:t xml:space="preserve"> </w:t>
      </w:r>
    </w:p>
    <w:p w14:paraId="06BBAE0A" w14:textId="77777777" w:rsidR="00DF16E9" w:rsidRDefault="00DF16E9" w:rsidP="00DF16E9">
      <w:pPr>
        <w:numPr>
          <w:ilvl w:val="0"/>
          <w:numId w:val="4"/>
        </w:numPr>
        <w:autoSpaceDE w:val="0"/>
        <w:autoSpaceDN w:val="0"/>
        <w:adjustRightInd w:val="0"/>
        <w:spacing w:after="40"/>
        <w:rPr>
          <w:rFonts w:ascii="Trebuchet MS" w:hAnsi="Trebuchet MS"/>
          <w:sz w:val="22"/>
          <w:szCs w:val="22"/>
          <w:lang w:val="en-US"/>
        </w:rPr>
      </w:pPr>
      <w:r>
        <w:rPr>
          <w:rFonts w:ascii="Trebuchet MS" w:hAnsi="Trebuchet MS"/>
          <w:sz w:val="22"/>
          <w:szCs w:val="22"/>
          <w:lang w:val="en-US"/>
        </w:rPr>
        <w:t xml:space="preserve">listen to the child but not question </w:t>
      </w:r>
      <w:proofErr w:type="gramStart"/>
      <w:r>
        <w:rPr>
          <w:rFonts w:ascii="Trebuchet MS" w:hAnsi="Trebuchet MS"/>
          <w:sz w:val="22"/>
          <w:szCs w:val="22"/>
          <w:lang w:val="en-US"/>
        </w:rPr>
        <w:t>them</w:t>
      </w:r>
      <w:proofErr w:type="gramEnd"/>
    </w:p>
    <w:p w14:paraId="69107672" w14:textId="77777777" w:rsidR="00DF16E9" w:rsidRDefault="00DF16E9" w:rsidP="00DF16E9">
      <w:pPr>
        <w:numPr>
          <w:ilvl w:val="0"/>
          <w:numId w:val="4"/>
        </w:numPr>
        <w:autoSpaceDE w:val="0"/>
        <w:autoSpaceDN w:val="0"/>
        <w:adjustRightInd w:val="0"/>
        <w:spacing w:after="40"/>
        <w:rPr>
          <w:rFonts w:ascii="Trebuchet MS" w:hAnsi="Trebuchet MS"/>
          <w:sz w:val="22"/>
          <w:szCs w:val="22"/>
          <w:lang w:val="en-US"/>
        </w:rPr>
      </w:pPr>
      <w:r>
        <w:rPr>
          <w:rFonts w:ascii="Trebuchet MS" w:hAnsi="Trebuchet MS"/>
          <w:sz w:val="22"/>
          <w:szCs w:val="22"/>
          <w:lang w:val="en-US"/>
        </w:rPr>
        <w:t xml:space="preserve">give reassurance that the staff member will take </w:t>
      </w:r>
      <w:proofErr w:type="gramStart"/>
      <w:r>
        <w:rPr>
          <w:rFonts w:ascii="Trebuchet MS" w:hAnsi="Trebuchet MS"/>
          <w:sz w:val="22"/>
          <w:szCs w:val="22"/>
          <w:lang w:val="en-US"/>
        </w:rPr>
        <w:t>action</w:t>
      </w:r>
      <w:proofErr w:type="gramEnd"/>
    </w:p>
    <w:p w14:paraId="379CD1D3" w14:textId="77777777" w:rsidR="00DF16E9" w:rsidRDefault="00DF16E9" w:rsidP="00DF16E9">
      <w:pPr>
        <w:numPr>
          <w:ilvl w:val="0"/>
          <w:numId w:val="4"/>
        </w:numPr>
        <w:autoSpaceDE w:val="0"/>
        <w:autoSpaceDN w:val="0"/>
        <w:adjustRightInd w:val="0"/>
        <w:spacing w:after="120"/>
        <w:rPr>
          <w:rFonts w:ascii="Trebuchet MS" w:hAnsi="Trebuchet MS"/>
          <w:sz w:val="22"/>
          <w:szCs w:val="22"/>
          <w:lang w:val="en-US"/>
        </w:rPr>
      </w:pPr>
      <w:r>
        <w:rPr>
          <w:rFonts w:ascii="Trebuchet MS" w:hAnsi="Trebuchet MS"/>
          <w:sz w:val="22"/>
          <w:szCs w:val="22"/>
          <w:lang w:val="en-US"/>
        </w:rPr>
        <w:t xml:space="preserve">record the incident as soon as possible (see </w:t>
      </w:r>
      <w:r>
        <w:rPr>
          <w:rFonts w:ascii="Trebuchet MS" w:hAnsi="Trebuchet MS"/>
          <w:i/>
          <w:sz w:val="22"/>
          <w:szCs w:val="22"/>
          <w:lang w:val="en-US"/>
        </w:rPr>
        <w:t>Logging an incident</w:t>
      </w:r>
      <w:r>
        <w:rPr>
          <w:rFonts w:ascii="Trebuchet MS" w:hAnsi="Trebuchet MS"/>
          <w:sz w:val="22"/>
          <w:szCs w:val="22"/>
          <w:lang w:val="en-US"/>
        </w:rPr>
        <w:t xml:space="preserve"> below).</w:t>
      </w:r>
    </w:p>
    <w:p w14:paraId="162A6066" w14:textId="77777777" w:rsidR="00DF16E9" w:rsidRDefault="00DF16E9" w:rsidP="00DF16E9">
      <w:pPr>
        <w:spacing w:after="120"/>
        <w:rPr>
          <w:rFonts w:ascii="Trebuchet MS" w:hAnsi="Trebuchet MS"/>
          <w:sz w:val="22"/>
          <w:szCs w:val="22"/>
        </w:rPr>
      </w:pPr>
      <w:r>
        <w:rPr>
          <w:rFonts w:ascii="Trebuchet MS" w:hAnsi="Trebuchet MS"/>
          <w:sz w:val="22"/>
          <w:szCs w:val="22"/>
        </w:rPr>
        <w:t xml:space="preserve">If a member of staff witnesses or suspects abuse, they will record the matter straightaway using the </w:t>
      </w:r>
      <w:r>
        <w:rPr>
          <w:rFonts w:ascii="Trebuchet MS" w:hAnsi="Trebuchet MS"/>
          <w:b/>
          <w:sz w:val="22"/>
          <w:szCs w:val="22"/>
        </w:rPr>
        <w:t>Logging a concern</w:t>
      </w:r>
      <w:r>
        <w:rPr>
          <w:rFonts w:ascii="Trebuchet MS" w:hAnsi="Trebuchet MS"/>
          <w:sz w:val="22"/>
          <w:szCs w:val="22"/>
        </w:rPr>
        <w:t xml:space="preserve"> form. If a third party expresses concern that a child is being abused, we will </w:t>
      </w:r>
      <w:r>
        <w:rPr>
          <w:rFonts w:ascii="Trebuchet MS" w:hAnsi="Trebuchet MS"/>
          <w:sz w:val="22"/>
          <w:szCs w:val="22"/>
        </w:rPr>
        <w:lastRenderedPageBreak/>
        <w:t xml:space="preserve">encourage them to contact Social Care directly. If they </w:t>
      </w:r>
      <w:proofErr w:type="gramStart"/>
      <w:r>
        <w:rPr>
          <w:rFonts w:ascii="Trebuchet MS" w:hAnsi="Trebuchet MS"/>
          <w:sz w:val="22"/>
          <w:szCs w:val="22"/>
        </w:rPr>
        <w:t>will not do</w:t>
      </w:r>
      <w:proofErr w:type="gramEnd"/>
      <w:r>
        <w:rPr>
          <w:rFonts w:ascii="Trebuchet MS" w:hAnsi="Trebuchet MS"/>
          <w:sz w:val="22"/>
          <w:szCs w:val="22"/>
        </w:rPr>
        <w:t xml:space="preserve"> so, we will explain that the Club is obliged to and the incident will be logged accordingly.</w:t>
      </w:r>
    </w:p>
    <w:p w14:paraId="79AD28B9" w14:textId="23C257D8" w:rsidR="009D3697" w:rsidRDefault="009D3697" w:rsidP="00DF16E9">
      <w:pPr>
        <w:spacing w:after="120"/>
        <w:rPr>
          <w:rFonts w:ascii="Arial" w:hAnsi="Arial" w:cs="Arial"/>
          <w:b/>
        </w:rPr>
      </w:pPr>
      <w:r>
        <w:rPr>
          <w:rFonts w:ascii="Arial" w:hAnsi="Arial" w:cs="Arial"/>
          <w:b/>
        </w:rPr>
        <w:t>Female genital mutilation (FGM)</w:t>
      </w:r>
    </w:p>
    <w:p w14:paraId="17690A0B" w14:textId="27D300D8" w:rsidR="009D3697" w:rsidRPr="009D3697" w:rsidRDefault="009D3697" w:rsidP="00DF16E9">
      <w:pPr>
        <w:spacing w:after="120"/>
        <w:rPr>
          <w:rFonts w:ascii="Trebuchet MS" w:hAnsi="Trebuchet MS" w:cs="Arial"/>
          <w:bCs/>
          <w:sz w:val="22"/>
          <w:szCs w:val="22"/>
        </w:rPr>
      </w:pPr>
      <w:r w:rsidRPr="009D3697">
        <w:rPr>
          <w:rFonts w:ascii="Trebuchet MS" w:hAnsi="Trebuchet MS" w:cs="Arial"/>
          <w:bCs/>
          <w:sz w:val="22"/>
          <w:szCs w:val="22"/>
        </w:rPr>
        <w:t xml:space="preserve">FGM is an illegal, extremely harmful practice and a form of child abuse, </w:t>
      </w:r>
      <w:r>
        <w:rPr>
          <w:rFonts w:ascii="Trebuchet MS" w:hAnsi="Trebuchet MS" w:cs="Arial"/>
          <w:bCs/>
          <w:sz w:val="22"/>
          <w:szCs w:val="22"/>
        </w:rPr>
        <w:t xml:space="preserve">and is </w:t>
      </w:r>
      <w:r w:rsidRPr="009D3697">
        <w:rPr>
          <w:rFonts w:ascii="Trebuchet MS" w:hAnsi="Trebuchet MS" w:cs="Arial"/>
          <w:bCs/>
          <w:sz w:val="22"/>
          <w:szCs w:val="22"/>
        </w:rPr>
        <w:t xml:space="preserve">therefore dealt with as part of </w:t>
      </w:r>
      <w:r>
        <w:rPr>
          <w:rFonts w:ascii="Trebuchet MS" w:hAnsi="Trebuchet MS" w:cs="Arial"/>
          <w:bCs/>
          <w:sz w:val="22"/>
          <w:szCs w:val="22"/>
        </w:rPr>
        <w:t xml:space="preserve">our </w:t>
      </w:r>
      <w:r w:rsidRPr="009D3697">
        <w:rPr>
          <w:rFonts w:ascii="Trebuchet MS" w:hAnsi="Trebuchet MS" w:cs="Arial"/>
          <w:bCs/>
          <w:sz w:val="22"/>
          <w:szCs w:val="22"/>
        </w:rPr>
        <w:t>existing safeguarding procedures</w:t>
      </w:r>
      <w:r>
        <w:rPr>
          <w:rFonts w:ascii="Trebuchet MS" w:hAnsi="Trebuchet MS" w:cs="Arial"/>
          <w:bCs/>
          <w:sz w:val="22"/>
          <w:szCs w:val="22"/>
        </w:rPr>
        <w:t xml:space="preserve">. All of our staff receive training in </w:t>
      </w:r>
      <w:r w:rsidRPr="009D3697">
        <w:rPr>
          <w:rFonts w:ascii="Trebuchet MS" w:hAnsi="Trebuchet MS" w:cs="Arial"/>
          <w:bCs/>
          <w:sz w:val="22"/>
          <w:szCs w:val="22"/>
        </w:rPr>
        <w:t xml:space="preserve">how to recognise when girls are at risk of </w:t>
      </w:r>
      <w:proofErr w:type="gramStart"/>
      <w:r>
        <w:rPr>
          <w:rFonts w:ascii="Trebuchet MS" w:hAnsi="Trebuchet MS" w:cs="Arial"/>
          <w:bCs/>
          <w:sz w:val="22"/>
          <w:szCs w:val="22"/>
        </w:rPr>
        <w:t>FGM</w:t>
      </w:r>
      <w:r w:rsidRPr="009D3697">
        <w:rPr>
          <w:rFonts w:ascii="Trebuchet MS" w:hAnsi="Trebuchet MS" w:cs="Arial"/>
          <w:bCs/>
          <w:sz w:val="22"/>
          <w:szCs w:val="22"/>
        </w:rPr>
        <w:t>, or</w:t>
      </w:r>
      <w:proofErr w:type="gramEnd"/>
      <w:r w:rsidRPr="009D3697">
        <w:rPr>
          <w:rFonts w:ascii="Trebuchet MS" w:hAnsi="Trebuchet MS" w:cs="Arial"/>
          <w:bCs/>
          <w:sz w:val="22"/>
          <w:szCs w:val="22"/>
        </w:rPr>
        <w:t xml:space="preserve"> may have been subjected to it</w:t>
      </w:r>
      <w:r w:rsidR="002F46DB">
        <w:rPr>
          <w:rFonts w:ascii="Trebuchet MS" w:hAnsi="Trebuchet MS" w:cs="Arial"/>
          <w:bCs/>
          <w:sz w:val="22"/>
          <w:szCs w:val="22"/>
        </w:rPr>
        <w:t>.</w:t>
      </w:r>
    </w:p>
    <w:p w14:paraId="4D296AD7" w14:textId="689C8578" w:rsidR="009D3697" w:rsidRDefault="009D3697" w:rsidP="009D3697">
      <w:pPr>
        <w:pStyle w:val="NoSpacing"/>
        <w:spacing w:before="120" w:after="120"/>
        <w:rPr>
          <w:rFonts w:ascii="Arial" w:hAnsi="Arial" w:cs="Arial"/>
          <w:b/>
          <w:i/>
          <w:sz w:val="22"/>
          <w:szCs w:val="22"/>
        </w:rPr>
      </w:pPr>
      <w:r>
        <w:rPr>
          <w:rFonts w:ascii="Arial" w:hAnsi="Arial" w:cs="Arial"/>
          <w:b/>
          <w:i/>
          <w:sz w:val="22"/>
          <w:szCs w:val="22"/>
        </w:rPr>
        <w:t>If FGM is suspected or disclosed</w:t>
      </w:r>
    </w:p>
    <w:p w14:paraId="4017A16D" w14:textId="57B93E69" w:rsidR="009D3697" w:rsidRPr="009D3697" w:rsidRDefault="009D3697" w:rsidP="00DF16E9">
      <w:pPr>
        <w:spacing w:after="120"/>
        <w:rPr>
          <w:rFonts w:ascii="Trebuchet MS" w:hAnsi="Trebuchet MS"/>
          <w:sz w:val="22"/>
          <w:szCs w:val="22"/>
        </w:rPr>
      </w:pPr>
      <w:r>
        <w:rPr>
          <w:rFonts w:ascii="Trebuchet MS" w:hAnsi="Trebuchet MS"/>
          <w:sz w:val="22"/>
          <w:szCs w:val="22"/>
        </w:rPr>
        <w:t>We will follow the same procedures as set out above for responding to child abuse.</w:t>
      </w:r>
    </w:p>
    <w:p w14:paraId="72C0ED3D" w14:textId="775E59EF" w:rsidR="00DF16E9" w:rsidRDefault="00DF16E9" w:rsidP="00DF16E9">
      <w:pPr>
        <w:spacing w:after="120"/>
        <w:rPr>
          <w:rFonts w:ascii="Arial" w:hAnsi="Arial" w:cs="Arial"/>
          <w:b/>
        </w:rPr>
      </w:pPr>
      <w:r>
        <w:rPr>
          <w:rFonts w:ascii="Arial" w:hAnsi="Arial" w:cs="Arial"/>
          <w:b/>
        </w:rPr>
        <w:t>Peer-on-peer abuse</w:t>
      </w:r>
    </w:p>
    <w:p w14:paraId="6E5A223C" w14:textId="77777777" w:rsidR="00DF16E9" w:rsidRDefault="00DF16E9" w:rsidP="00DF16E9">
      <w:pPr>
        <w:pStyle w:val="NormalWeb"/>
        <w:spacing w:before="0" w:beforeAutospacing="0" w:after="120" w:afterAutospacing="0"/>
        <w:rPr>
          <w:rFonts w:ascii="Trebuchet MS" w:hAnsi="Trebuchet MS"/>
          <w:sz w:val="22"/>
          <w:szCs w:val="22"/>
        </w:rPr>
      </w:pPr>
      <w:r>
        <w:rPr>
          <w:rFonts w:ascii="Trebuchet MS" w:hAnsi="Trebuchet MS"/>
          <w:sz w:val="22"/>
          <w:szCs w:val="22"/>
        </w:rPr>
        <w:t xml:space="preserve">Children are vulnerable to abuse by their peers. Peer-on-peer abuse is taken seriously by staff and will be subject to the same child protection procedures as other forms of abuse. Staff are aware of the potential uses of information technology for bullying and abusive behaviour between young people. </w:t>
      </w:r>
    </w:p>
    <w:p w14:paraId="12E0595A" w14:textId="77777777" w:rsidR="00DF16E9" w:rsidRDefault="00DF16E9" w:rsidP="00DF16E9">
      <w:pPr>
        <w:pStyle w:val="NormalWeb"/>
        <w:spacing w:before="0" w:beforeAutospacing="0" w:after="120" w:afterAutospacing="0"/>
        <w:rPr>
          <w:rFonts w:ascii="Trebuchet MS" w:hAnsi="Trebuchet MS"/>
          <w:sz w:val="22"/>
          <w:szCs w:val="22"/>
        </w:rPr>
      </w:pPr>
      <w:r>
        <w:rPr>
          <w:rFonts w:ascii="Trebuchet MS" w:hAnsi="Trebuchet MS"/>
          <w:sz w:val="22"/>
          <w:szCs w:val="22"/>
        </w:rPr>
        <w:t xml:space="preserve">Staff will not dismiss abusive behaviour as normal between young people. The presence of one or more of the following in relationships between children should always trigger concern about the possibility of peer-on-peer abuse: </w:t>
      </w:r>
    </w:p>
    <w:p w14:paraId="43D0876B" w14:textId="77777777" w:rsidR="00DF16E9" w:rsidRDefault="00DF16E9" w:rsidP="00DF16E9">
      <w:pPr>
        <w:pStyle w:val="Default"/>
        <w:numPr>
          <w:ilvl w:val="0"/>
          <w:numId w:val="5"/>
        </w:numPr>
        <w:spacing w:before="40"/>
        <w:ind w:left="714" w:hanging="357"/>
        <w:rPr>
          <w:rFonts w:ascii="Trebuchet MS" w:hAnsi="Trebuchet MS"/>
          <w:sz w:val="22"/>
          <w:szCs w:val="22"/>
        </w:rPr>
      </w:pPr>
      <w:r>
        <w:rPr>
          <w:rFonts w:ascii="Trebuchet MS" w:hAnsi="Trebuchet MS"/>
          <w:sz w:val="22"/>
          <w:szCs w:val="22"/>
        </w:rPr>
        <w:t xml:space="preserve">Sexual activity (in primary school-aged children) of any kind, including </w:t>
      </w:r>
      <w:proofErr w:type="gramStart"/>
      <w:r>
        <w:rPr>
          <w:rFonts w:ascii="Trebuchet MS" w:hAnsi="Trebuchet MS"/>
          <w:sz w:val="22"/>
          <w:szCs w:val="22"/>
        </w:rPr>
        <w:t>sexting</w:t>
      </w:r>
      <w:proofErr w:type="gramEnd"/>
    </w:p>
    <w:p w14:paraId="31E7F6C7" w14:textId="77777777" w:rsidR="00DF16E9" w:rsidRDefault="00DF16E9" w:rsidP="00DF16E9">
      <w:pPr>
        <w:pStyle w:val="Default"/>
        <w:numPr>
          <w:ilvl w:val="0"/>
          <w:numId w:val="5"/>
        </w:numPr>
        <w:spacing w:before="40"/>
        <w:ind w:left="714" w:hanging="357"/>
        <w:rPr>
          <w:rFonts w:ascii="Trebuchet MS" w:hAnsi="Trebuchet MS"/>
          <w:sz w:val="22"/>
          <w:szCs w:val="22"/>
        </w:rPr>
      </w:pPr>
      <w:r>
        <w:rPr>
          <w:rFonts w:ascii="Trebuchet MS" w:hAnsi="Trebuchet MS"/>
          <w:sz w:val="22"/>
          <w:szCs w:val="22"/>
        </w:rPr>
        <w:t>One of the children is significantly more dominant than the other (</w:t>
      </w:r>
      <w:proofErr w:type="spellStart"/>
      <w:proofErr w:type="gramStart"/>
      <w:r>
        <w:rPr>
          <w:rFonts w:ascii="Trebuchet MS" w:hAnsi="Trebuchet MS"/>
          <w:sz w:val="22"/>
          <w:szCs w:val="22"/>
        </w:rPr>
        <w:t>eg</w:t>
      </w:r>
      <w:proofErr w:type="spellEnd"/>
      <w:proofErr w:type="gramEnd"/>
      <w:r>
        <w:rPr>
          <w:rFonts w:ascii="Trebuchet MS" w:hAnsi="Trebuchet MS"/>
          <w:sz w:val="22"/>
          <w:szCs w:val="22"/>
        </w:rPr>
        <w:t xml:space="preserve"> much older)</w:t>
      </w:r>
    </w:p>
    <w:p w14:paraId="2AF30124" w14:textId="77777777" w:rsidR="00DF16E9" w:rsidRDefault="00DF16E9" w:rsidP="00DF16E9">
      <w:pPr>
        <w:pStyle w:val="Default"/>
        <w:numPr>
          <w:ilvl w:val="0"/>
          <w:numId w:val="5"/>
        </w:numPr>
        <w:spacing w:before="40"/>
        <w:ind w:left="714" w:hanging="357"/>
        <w:rPr>
          <w:rFonts w:ascii="Trebuchet MS" w:hAnsi="Trebuchet MS"/>
          <w:sz w:val="22"/>
          <w:szCs w:val="22"/>
        </w:rPr>
      </w:pPr>
      <w:r>
        <w:rPr>
          <w:rFonts w:ascii="Trebuchet MS" w:hAnsi="Trebuchet MS"/>
          <w:sz w:val="22"/>
          <w:szCs w:val="22"/>
        </w:rPr>
        <w:t>One of the children is significantly more vulnerable than the other (</w:t>
      </w:r>
      <w:proofErr w:type="spellStart"/>
      <w:proofErr w:type="gramStart"/>
      <w:r>
        <w:rPr>
          <w:rFonts w:ascii="Trebuchet MS" w:hAnsi="Trebuchet MS"/>
          <w:sz w:val="22"/>
          <w:szCs w:val="22"/>
        </w:rPr>
        <w:t>eg</w:t>
      </w:r>
      <w:proofErr w:type="spellEnd"/>
      <w:proofErr w:type="gramEnd"/>
      <w:r>
        <w:rPr>
          <w:rFonts w:ascii="Trebuchet MS" w:hAnsi="Trebuchet MS"/>
          <w:sz w:val="22"/>
          <w:szCs w:val="22"/>
        </w:rPr>
        <w:t xml:space="preserve"> in terms of disability, confidence, physical strength) </w:t>
      </w:r>
    </w:p>
    <w:p w14:paraId="477F9B8B" w14:textId="77777777" w:rsidR="00DF16E9" w:rsidRDefault="00DF16E9" w:rsidP="00DF16E9">
      <w:pPr>
        <w:pStyle w:val="Default"/>
        <w:numPr>
          <w:ilvl w:val="0"/>
          <w:numId w:val="5"/>
        </w:numPr>
        <w:spacing w:before="40"/>
        <w:ind w:left="714" w:hanging="357"/>
        <w:rPr>
          <w:rFonts w:ascii="Trebuchet MS" w:hAnsi="Trebuchet MS"/>
          <w:sz w:val="22"/>
          <w:szCs w:val="22"/>
        </w:rPr>
      </w:pPr>
      <w:r>
        <w:rPr>
          <w:rFonts w:ascii="Trebuchet MS" w:hAnsi="Trebuchet MS"/>
          <w:sz w:val="22"/>
          <w:szCs w:val="22"/>
        </w:rPr>
        <w:t xml:space="preserve">There has been some use of threats, </w:t>
      </w:r>
      <w:proofErr w:type="gramStart"/>
      <w:r>
        <w:rPr>
          <w:rFonts w:ascii="Trebuchet MS" w:hAnsi="Trebuchet MS"/>
          <w:sz w:val="22"/>
          <w:szCs w:val="22"/>
        </w:rPr>
        <w:t>bribes</w:t>
      </w:r>
      <w:proofErr w:type="gramEnd"/>
      <w:r>
        <w:rPr>
          <w:rFonts w:ascii="Trebuchet MS" w:hAnsi="Trebuchet MS"/>
          <w:sz w:val="22"/>
          <w:szCs w:val="22"/>
        </w:rPr>
        <w:t xml:space="preserve"> or coercion to ensure compliance or secrecy. </w:t>
      </w:r>
    </w:p>
    <w:p w14:paraId="057EF8B2" w14:textId="77777777" w:rsidR="00DF16E9" w:rsidRDefault="00DF16E9" w:rsidP="00DF16E9">
      <w:pPr>
        <w:pStyle w:val="NoSpacing"/>
        <w:spacing w:before="120" w:after="120"/>
        <w:rPr>
          <w:rFonts w:ascii="Arial" w:hAnsi="Arial" w:cs="Arial"/>
          <w:b/>
          <w:i/>
          <w:sz w:val="22"/>
          <w:szCs w:val="22"/>
        </w:rPr>
      </w:pPr>
      <w:r>
        <w:rPr>
          <w:rFonts w:ascii="Arial" w:hAnsi="Arial" w:cs="Arial"/>
          <w:b/>
          <w:i/>
          <w:sz w:val="22"/>
          <w:szCs w:val="22"/>
        </w:rPr>
        <w:t>If peer-on-peer abuse is suspected or disclosed</w:t>
      </w:r>
    </w:p>
    <w:p w14:paraId="731765EE" w14:textId="77777777" w:rsidR="00DF16E9" w:rsidRDefault="00DF16E9" w:rsidP="00DF16E9">
      <w:pPr>
        <w:spacing w:after="120"/>
        <w:rPr>
          <w:rFonts w:ascii="Trebuchet MS" w:hAnsi="Trebuchet MS"/>
          <w:sz w:val="22"/>
          <w:szCs w:val="22"/>
        </w:rPr>
      </w:pPr>
      <w:r>
        <w:rPr>
          <w:rFonts w:ascii="Trebuchet MS" w:hAnsi="Trebuchet MS"/>
          <w:sz w:val="22"/>
          <w:szCs w:val="22"/>
        </w:rPr>
        <w:t>We will follow the same procedures as set out above for responding to child abuse.</w:t>
      </w:r>
    </w:p>
    <w:p w14:paraId="63AE4E2D" w14:textId="77777777" w:rsidR="00DF16E9" w:rsidRDefault="00DF16E9" w:rsidP="00DF16E9">
      <w:pPr>
        <w:keepNext/>
        <w:spacing w:before="240" w:after="120"/>
        <w:rPr>
          <w:rFonts w:ascii="Arial" w:hAnsi="Arial" w:cs="Arial"/>
          <w:b/>
        </w:rPr>
      </w:pPr>
      <w:r>
        <w:rPr>
          <w:rFonts w:ascii="Arial" w:hAnsi="Arial" w:cs="Arial"/>
          <w:b/>
        </w:rPr>
        <w:t>Extremism and radicalisation</w:t>
      </w:r>
    </w:p>
    <w:p w14:paraId="30F9F1C9" w14:textId="77777777" w:rsidR="00DF16E9" w:rsidRDefault="00DF16E9" w:rsidP="00DF16E9">
      <w:pPr>
        <w:spacing w:after="120"/>
        <w:rPr>
          <w:rFonts w:ascii="Trebuchet MS" w:hAnsi="Trebuchet MS"/>
          <w:sz w:val="22"/>
          <w:szCs w:val="22"/>
        </w:rPr>
      </w:pPr>
      <w:r>
        <w:rPr>
          <w:rFonts w:ascii="Trebuchet MS" w:hAnsi="Trebuchet MS"/>
          <w:sz w:val="22"/>
          <w:szCs w:val="22"/>
        </w:rPr>
        <w:t xml:space="preserve">All childcare settings have a legal duty to protect children from the risk of radicalisation and being drawn into extremism. There are many reasons why a child might be vulnerable to radicalisation, </w:t>
      </w:r>
      <w:proofErr w:type="spellStart"/>
      <w:r>
        <w:rPr>
          <w:rFonts w:ascii="Trebuchet MS" w:hAnsi="Trebuchet MS"/>
          <w:sz w:val="22"/>
          <w:szCs w:val="22"/>
        </w:rPr>
        <w:t>eg</w:t>
      </w:r>
      <w:proofErr w:type="spellEnd"/>
      <w:r>
        <w:rPr>
          <w:rFonts w:ascii="Trebuchet MS" w:hAnsi="Trebuchet MS"/>
          <w:sz w:val="22"/>
          <w:szCs w:val="22"/>
        </w:rPr>
        <w:t>:</w:t>
      </w:r>
    </w:p>
    <w:p w14:paraId="7FBD72E6" w14:textId="77777777" w:rsidR="00DF16E9" w:rsidRDefault="00DF16E9" w:rsidP="00DF16E9">
      <w:pPr>
        <w:numPr>
          <w:ilvl w:val="0"/>
          <w:numId w:val="6"/>
        </w:numPr>
        <w:spacing w:before="40"/>
        <w:ind w:left="714" w:hanging="357"/>
        <w:rPr>
          <w:rFonts w:ascii="Trebuchet MS" w:hAnsi="Trebuchet MS"/>
          <w:sz w:val="22"/>
          <w:szCs w:val="22"/>
        </w:rPr>
      </w:pPr>
      <w:r>
        <w:rPr>
          <w:rFonts w:ascii="Trebuchet MS" w:hAnsi="Trebuchet MS"/>
          <w:sz w:val="22"/>
          <w:szCs w:val="22"/>
        </w:rPr>
        <w:t>feeling alienated or alone</w:t>
      </w:r>
    </w:p>
    <w:p w14:paraId="21EDDB51" w14:textId="77777777" w:rsidR="00DF16E9" w:rsidRDefault="00DF16E9" w:rsidP="00DF16E9">
      <w:pPr>
        <w:numPr>
          <w:ilvl w:val="0"/>
          <w:numId w:val="6"/>
        </w:numPr>
        <w:spacing w:before="40"/>
        <w:ind w:left="714" w:hanging="357"/>
        <w:rPr>
          <w:rFonts w:ascii="Trebuchet MS" w:hAnsi="Trebuchet MS"/>
          <w:sz w:val="22"/>
          <w:szCs w:val="22"/>
        </w:rPr>
      </w:pPr>
      <w:r>
        <w:rPr>
          <w:rFonts w:ascii="Trebuchet MS" w:hAnsi="Trebuchet MS"/>
          <w:sz w:val="22"/>
          <w:szCs w:val="22"/>
        </w:rPr>
        <w:t>seeking a sense of identity or individuality</w:t>
      </w:r>
    </w:p>
    <w:p w14:paraId="3D036C59" w14:textId="77777777" w:rsidR="00DF16E9" w:rsidRDefault="00DF16E9" w:rsidP="00DF16E9">
      <w:pPr>
        <w:numPr>
          <w:ilvl w:val="0"/>
          <w:numId w:val="6"/>
        </w:numPr>
        <w:spacing w:before="40"/>
        <w:ind w:left="714" w:hanging="357"/>
        <w:rPr>
          <w:rFonts w:ascii="Trebuchet MS" w:hAnsi="Trebuchet MS"/>
          <w:sz w:val="22"/>
          <w:szCs w:val="22"/>
        </w:rPr>
      </w:pPr>
      <w:r>
        <w:rPr>
          <w:rFonts w:ascii="Trebuchet MS" w:hAnsi="Trebuchet MS"/>
          <w:sz w:val="22"/>
          <w:szCs w:val="22"/>
        </w:rPr>
        <w:t>suffering from mental health issues such as depression</w:t>
      </w:r>
    </w:p>
    <w:p w14:paraId="47605578" w14:textId="77777777" w:rsidR="00DF16E9" w:rsidRDefault="00DF16E9" w:rsidP="00DF16E9">
      <w:pPr>
        <w:numPr>
          <w:ilvl w:val="0"/>
          <w:numId w:val="6"/>
        </w:numPr>
        <w:spacing w:before="40"/>
        <w:ind w:left="714" w:hanging="357"/>
        <w:rPr>
          <w:rFonts w:ascii="Trebuchet MS" w:hAnsi="Trebuchet MS"/>
          <w:sz w:val="22"/>
          <w:szCs w:val="22"/>
        </w:rPr>
      </w:pPr>
      <w:r>
        <w:rPr>
          <w:rFonts w:ascii="Trebuchet MS" w:hAnsi="Trebuchet MS"/>
          <w:sz w:val="22"/>
          <w:szCs w:val="22"/>
        </w:rPr>
        <w:t xml:space="preserve">desire for adventure or wanting to be part of a larger </w:t>
      </w:r>
      <w:proofErr w:type="gramStart"/>
      <w:r>
        <w:rPr>
          <w:rFonts w:ascii="Trebuchet MS" w:hAnsi="Trebuchet MS"/>
          <w:sz w:val="22"/>
          <w:szCs w:val="22"/>
        </w:rPr>
        <w:t>cause</w:t>
      </w:r>
      <w:proofErr w:type="gramEnd"/>
    </w:p>
    <w:p w14:paraId="55BBACD7" w14:textId="77777777" w:rsidR="00DF16E9" w:rsidRDefault="00DF16E9" w:rsidP="00DF16E9">
      <w:pPr>
        <w:numPr>
          <w:ilvl w:val="0"/>
          <w:numId w:val="6"/>
        </w:numPr>
        <w:spacing w:before="40"/>
        <w:ind w:left="714" w:hanging="357"/>
        <w:rPr>
          <w:rFonts w:ascii="Trebuchet MS" w:hAnsi="Trebuchet MS"/>
          <w:sz w:val="22"/>
          <w:szCs w:val="22"/>
        </w:rPr>
      </w:pPr>
      <w:r>
        <w:rPr>
          <w:rFonts w:ascii="Trebuchet MS" w:hAnsi="Trebuchet MS"/>
          <w:sz w:val="22"/>
          <w:szCs w:val="22"/>
        </w:rPr>
        <w:t xml:space="preserve">associating with others who hold extremist </w:t>
      </w:r>
      <w:proofErr w:type="gramStart"/>
      <w:r>
        <w:rPr>
          <w:rFonts w:ascii="Trebuchet MS" w:hAnsi="Trebuchet MS"/>
          <w:sz w:val="22"/>
          <w:szCs w:val="22"/>
        </w:rPr>
        <w:t>beliefs</w:t>
      </w:r>
      <w:proofErr w:type="gramEnd"/>
    </w:p>
    <w:p w14:paraId="1BE2A28D" w14:textId="77777777" w:rsidR="00DF16E9" w:rsidRDefault="00DF16E9" w:rsidP="00DF16E9">
      <w:pPr>
        <w:spacing w:before="120" w:after="120"/>
        <w:rPr>
          <w:rFonts w:ascii="Arial" w:hAnsi="Arial" w:cs="Arial"/>
          <w:b/>
          <w:i/>
          <w:sz w:val="22"/>
          <w:szCs w:val="22"/>
        </w:rPr>
      </w:pPr>
      <w:r>
        <w:rPr>
          <w:rFonts w:ascii="Arial" w:hAnsi="Arial" w:cs="Arial"/>
          <w:b/>
          <w:i/>
          <w:sz w:val="22"/>
          <w:szCs w:val="22"/>
        </w:rPr>
        <w:t>Signs of radicalisation</w:t>
      </w:r>
    </w:p>
    <w:p w14:paraId="6082CB05" w14:textId="77777777" w:rsidR="00DF16E9" w:rsidRDefault="00DF16E9" w:rsidP="00DF16E9">
      <w:pPr>
        <w:spacing w:after="120"/>
        <w:rPr>
          <w:rFonts w:ascii="Trebuchet MS" w:hAnsi="Trebuchet MS"/>
          <w:sz w:val="22"/>
          <w:szCs w:val="22"/>
        </w:rPr>
      </w:pPr>
      <w:r>
        <w:rPr>
          <w:rFonts w:ascii="Trebuchet MS" w:hAnsi="Trebuchet MS"/>
          <w:sz w:val="22"/>
          <w:szCs w:val="22"/>
        </w:rPr>
        <w:t>Signs that a child might be at risk of radicalisation include:</w:t>
      </w:r>
    </w:p>
    <w:p w14:paraId="14B369D1" w14:textId="77777777" w:rsidR="00DF16E9" w:rsidRDefault="00DF16E9" w:rsidP="00DF16E9">
      <w:pPr>
        <w:numPr>
          <w:ilvl w:val="0"/>
          <w:numId w:val="7"/>
        </w:numPr>
        <w:spacing w:before="40"/>
        <w:ind w:left="714" w:hanging="357"/>
        <w:rPr>
          <w:rFonts w:ascii="Trebuchet MS" w:hAnsi="Trebuchet MS"/>
          <w:sz w:val="22"/>
          <w:szCs w:val="22"/>
        </w:rPr>
      </w:pPr>
      <w:r>
        <w:rPr>
          <w:rFonts w:ascii="Trebuchet MS" w:hAnsi="Trebuchet MS"/>
          <w:sz w:val="22"/>
          <w:szCs w:val="22"/>
        </w:rPr>
        <w:t xml:space="preserve">changes in behaviour, for example becoming withdrawn or </w:t>
      </w:r>
      <w:proofErr w:type="gramStart"/>
      <w:r>
        <w:rPr>
          <w:rFonts w:ascii="Trebuchet MS" w:hAnsi="Trebuchet MS"/>
          <w:sz w:val="22"/>
          <w:szCs w:val="22"/>
        </w:rPr>
        <w:t>aggressive</w:t>
      </w:r>
      <w:proofErr w:type="gramEnd"/>
    </w:p>
    <w:p w14:paraId="41EF3916" w14:textId="77777777" w:rsidR="00DF16E9" w:rsidRDefault="00DF16E9" w:rsidP="00DF16E9">
      <w:pPr>
        <w:numPr>
          <w:ilvl w:val="0"/>
          <w:numId w:val="7"/>
        </w:numPr>
        <w:spacing w:before="40"/>
        <w:ind w:left="714" w:hanging="357"/>
        <w:rPr>
          <w:rFonts w:ascii="Trebuchet MS" w:hAnsi="Trebuchet MS"/>
          <w:sz w:val="22"/>
          <w:szCs w:val="22"/>
        </w:rPr>
      </w:pPr>
      <w:r>
        <w:rPr>
          <w:rFonts w:ascii="Trebuchet MS" w:hAnsi="Trebuchet MS"/>
          <w:sz w:val="22"/>
          <w:szCs w:val="22"/>
        </w:rPr>
        <w:t xml:space="preserve">claiming that terrorist attacks and violence are </w:t>
      </w:r>
      <w:proofErr w:type="gramStart"/>
      <w:r>
        <w:rPr>
          <w:rFonts w:ascii="Trebuchet MS" w:hAnsi="Trebuchet MS"/>
          <w:sz w:val="22"/>
          <w:szCs w:val="22"/>
        </w:rPr>
        <w:t>justified</w:t>
      </w:r>
      <w:proofErr w:type="gramEnd"/>
    </w:p>
    <w:p w14:paraId="116DE9BF" w14:textId="77777777" w:rsidR="00DF16E9" w:rsidRDefault="00DF16E9" w:rsidP="00DF16E9">
      <w:pPr>
        <w:numPr>
          <w:ilvl w:val="0"/>
          <w:numId w:val="7"/>
        </w:numPr>
        <w:spacing w:before="40"/>
        <w:ind w:left="714" w:hanging="357"/>
        <w:rPr>
          <w:rFonts w:ascii="Trebuchet MS" w:hAnsi="Trebuchet MS"/>
          <w:sz w:val="22"/>
          <w:szCs w:val="22"/>
        </w:rPr>
      </w:pPr>
      <w:r>
        <w:rPr>
          <w:rFonts w:ascii="Trebuchet MS" w:hAnsi="Trebuchet MS"/>
          <w:sz w:val="22"/>
          <w:szCs w:val="22"/>
        </w:rPr>
        <w:t>viewing violent extremist material online</w:t>
      </w:r>
    </w:p>
    <w:p w14:paraId="40ACF551" w14:textId="77777777" w:rsidR="00DF16E9" w:rsidRDefault="00DF16E9" w:rsidP="00DF16E9">
      <w:pPr>
        <w:numPr>
          <w:ilvl w:val="0"/>
          <w:numId w:val="7"/>
        </w:numPr>
        <w:spacing w:before="40"/>
        <w:ind w:left="714" w:hanging="357"/>
        <w:rPr>
          <w:rFonts w:ascii="Trebuchet MS" w:hAnsi="Trebuchet MS"/>
          <w:sz w:val="22"/>
          <w:szCs w:val="22"/>
        </w:rPr>
      </w:pPr>
      <w:r>
        <w:rPr>
          <w:rFonts w:ascii="Trebuchet MS" w:hAnsi="Trebuchet MS"/>
          <w:sz w:val="22"/>
          <w:szCs w:val="22"/>
        </w:rPr>
        <w:t>possessing or sharing violent extremist material</w:t>
      </w:r>
    </w:p>
    <w:p w14:paraId="464BEF5B" w14:textId="12D7B216" w:rsidR="00DF16E9" w:rsidRDefault="00DF16E9" w:rsidP="00DF16E9">
      <w:pPr>
        <w:spacing w:before="120" w:after="120"/>
        <w:rPr>
          <w:rFonts w:ascii="Trebuchet MS" w:hAnsi="Trebuchet MS"/>
          <w:sz w:val="22"/>
          <w:szCs w:val="22"/>
        </w:rPr>
      </w:pPr>
      <w:r>
        <w:rPr>
          <w:rFonts w:ascii="Trebuchet MS" w:hAnsi="Trebuchet MS"/>
          <w:sz w:val="22"/>
          <w:szCs w:val="22"/>
        </w:rPr>
        <w:t xml:space="preserve">If a member of staff suspects that a child is at risk of becoming radicalised, they will record any relevant information or observations on a </w:t>
      </w:r>
      <w:r>
        <w:rPr>
          <w:rFonts w:ascii="Trebuchet MS" w:hAnsi="Trebuchet MS"/>
          <w:b/>
          <w:sz w:val="22"/>
          <w:szCs w:val="22"/>
        </w:rPr>
        <w:t>Logging a concern</w:t>
      </w:r>
      <w:r>
        <w:rPr>
          <w:rFonts w:ascii="Trebuchet MS" w:hAnsi="Trebuchet MS"/>
          <w:sz w:val="22"/>
          <w:szCs w:val="22"/>
        </w:rPr>
        <w:t xml:space="preserve"> </w:t>
      </w:r>
      <w:r w:rsidR="00DC7564">
        <w:rPr>
          <w:rFonts w:ascii="Trebuchet MS" w:hAnsi="Trebuchet MS"/>
          <w:sz w:val="22"/>
          <w:szCs w:val="22"/>
        </w:rPr>
        <w:t>form and</w:t>
      </w:r>
      <w:r>
        <w:rPr>
          <w:rFonts w:ascii="Trebuchet MS" w:hAnsi="Trebuchet MS"/>
          <w:sz w:val="22"/>
          <w:szCs w:val="22"/>
        </w:rPr>
        <w:t xml:space="preserve"> refer the matter to the </w:t>
      </w:r>
      <w:r w:rsidR="00B5583D">
        <w:rPr>
          <w:rFonts w:ascii="Trebuchet MS" w:hAnsi="Trebuchet MS"/>
          <w:sz w:val="22"/>
          <w:szCs w:val="22"/>
        </w:rPr>
        <w:t>DSL</w:t>
      </w:r>
      <w:r>
        <w:rPr>
          <w:rFonts w:ascii="Trebuchet MS" w:hAnsi="Trebuchet MS"/>
          <w:sz w:val="22"/>
          <w:szCs w:val="22"/>
        </w:rPr>
        <w:t>.</w:t>
      </w:r>
    </w:p>
    <w:p w14:paraId="6A2A421C" w14:textId="77777777" w:rsidR="00DF16E9" w:rsidRDefault="00DF16E9" w:rsidP="00DF16E9">
      <w:pPr>
        <w:pStyle w:val="NoSpacing"/>
        <w:keepNext/>
        <w:spacing w:before="240" w:after="120"/>
        <w:rPr>
          <w:rFonts w:ascii="Arial" w:hAnsi="Arial" w:cs="Arial"/>
          <w:b/>
        </w:rPr>
      </w:pPr>
      <w:r>
        <w:rPr>
          <w:rFonts w:ascii="Arial" w:hAnsi="Arial" w:cs="Arial"/>
          <w:b/>
        </w:rPr>
        <w:t>Logging a concern</w:t>
      </w:r>
    </w:p>
    <w:p w14:paraId="72371405" w14:textId="77777777" w:rsidR="00DF16E9" w:rsidRDefault="00DF16E9" w:rsidP="00DF16E9">
      <w:pPr>
        <w:spacing w:after="120"/>
        <w:rPr>
          <w:rFonts w:ascii="Trebuchet MS" w:hAnsi="Trebuchet MS"/>
          <w:sz w:val="22"/>
          <w:szCs w:val="22"/>
        </w:rPr>
      </w:pPr>
      <w:r>
        <w:rPr>
          <w:rFonts w:ascii="Trebuchet MS" w:hAnsi="Trebuchet MS"/>
          <w:sz w:val="22"/>
          <w:szCs w:val="22"/>
        </w:rPr>
        <w:t>All information about the suspected abuse or disclosure, or concern about radicalisation, will be recorded on the</w:t>
      </w:r>
      <w:r>
        <w:rPr>
          <w:rFonts w:ascii="Trebuchet MS" w:hAnsi="Trebuchet MS"/>
          <w:b/>
          <w:sz w:val="22"/>
          <w:szCs w:val="22"/>
        </w:rPr>
        <w:t xml:space="preserve"> Logging a concern</w:t>
      </w:r>
      <w:r>
        <w:rPr>
          <w:rFonts w:ascii="Trebuchet MS" w:hAnsi="Trebuchet MS"/>
          <w:sz w:val="22"/>
          <w:szCs w:val="22"/>
        </w:rPr>
        <w:t xml:space="preserve"> form as soon as possible after the event. The record should include:</w:t>
      </w:r>
    </w:p>
    <w:p w14:paraId="4607FA94" w14:textId="77777777" w:rsidR="00DF16E9" w:rsidRDefault="00DF16E9" w:rsidP="00DF16E9">
      <w:pPr>
        <w:numPr>
          <w:ilvl w:val="0"/>
          <w:numId w:val="8"/>
        </w:numPr>
        <w:spacing w:before="40"/>
        <w:ind w:left="714" w:hanging="357"/>
        <w:rPr>
          <w:rFonts w:ascii="Trebuchet MS" w:hAnsi="Trebuchet MS"/>
          <w:sz w:val="22"/>
          <w:szCs w:val="22"/>
        </w:rPr>
      </w:pPr>
      <w:r>
        <w:rPr>
          <w:rFonts w:ascii="Trebuchet MS" w:hAnsi="Trebuchet MS"/>
          <w:sz w:val="22"/>
          <w:szCs w:val="22"/>
        </w:rPr>
        <w:t>date of the disclosure, or the incident, or the observation causing concern</w:t>
      </w:r>
    </w:p>
    <w:p w14:paraId="3B24D5DC" w14:textId="77777777" w:rsidR="00DF16E9" w:rsidRDefault="00DF16E9" w:rsidP="00DF16E9">
      <w:pPr>
        <w:numPr>
          <w:ilvl w:val="0"/>
          <w:numId w:val="8"/>
        </w:numPr>
        <w:spacing w:before="40"/>
        <w:ind w:left="714" w:hanging="357"/>
        <w:rPr>
          <w:rFonts w:ascii="Trebuchet MS" w:hAnsi="Trebuchet MS"/>
          <w:sz w:val="22"/>
          <w:szCs w:val="22"/>
        </w:rPr>
      </w:pPr>
      <w:r>
        <w:rPr>
          <w:rFonts w:ascii="Trebuchet MS" w:hAnsi="Trebuchet MS"/>
          <w:sz w:val="22"/>
          <w:szCs w:val="22"/>
        </w:rPr>
        <w:t xml:space="preserve">date and time at which the record was </w:t>
      </w:r>
      <w:proofErr w:type="gramStart"/>
      <w:r>
        <w:rPr>
          <w:rFonts w:ascii="Trebuchet MS" w:hAnsi="Trebuchet MS"/>
          <w:sz w:val="22"/>
          <w:szCs w:val="22"/>
        </w:rPr>
        <w:t>made</w:t>
      </w:r>
      <w:proofErr w:type="gramEnd"/>
    </w:p>
    <w:p w14:paraId="0F2D2773" w14:textId="77777777" w:rsidR="00DF16E9" w:rsidRDefault="00DF16E9" w:rsidP="00DF16E9">
      <w:pPr>
        <w:numPr>
          <w:ilvl w:val="0"/>
          <w:numId w:val="8"/>
        </w:numPr>
        <w:spacing w:before="40"/>
        <w:ind w:left="714" w:hanging="357"/>
        <w:rPr>
          <w:rFonts w:ascii="Trebuchet MS" w:hAnsi="Trebuchet MS"/>
          <w:sz w:val="22"/>
          <w:szCs w:val="22"/>
        </w:rPr>
      </w:pPr>
      <w:r>
        <w:rPr>
          <w:rFonts w:ascii="Trebuchet MS" w:hAnsi="Trebuchet MS"/>
          <w:sz w:val="22"/>
          <w:szCs w:val="22"/>
        </w:rPr>
        <w:t xml:space="preserve">name and date of birth of the child </w:t>
      </w:r>
      <w:proofErr w:type="gramStart"/>
      <w:r>
        <w:rPr>
          <w:rFonts w:ascii="Trebuchet MS" w:hAnsi="Trebuchet MS"/>
          <w:sz w:val="22"/>
          <w:szCs w:val="22"/>
        </w:rPr>
        <w:t>involved</w:t>
      </w:r>
      <w:proofErr w:type="gramEnd"/>
    </w:p>
    <w:p w14:paraId="524F280A" w14:textId="77777777" w:rsidR="00DF16E9" w:rsidRDefault="00DF16E9" w:rsidP="00DF16E9">
      <w:pPr>
        <w:numPr>
          <w:ilvl w:val="0"/>
          <w:numId w:val="8"/>
        </w:numPr>
        <w:spacing w:before="40"/>
        <w:ind w:left="714" w:hanging="357"/>
        <w:rPr>
          <w:rFonts w:ascii="Trebuchet MS" w:hAnsi="Trebuchet MS"/>
          <w:sz w:val="22"/>
          <w:szCs w:val="22"/>
        </w:rPr>
      </w:pPr>
      <w:r>
        <w:rPr>
          <w:rFonts w:ascii="Trebuchet MS" w:hAnsi="Trebuchet MS"/>
          <w:sz w:val="22"/>
          <w:szCs w:val="22"/>
        </w:rPr>
        <w:t xml:space="preserve">a factual report of what happened. If recording a disclosure, you must use the child’s own </w:t>
      </w:r>
      <w:proofErr w:type="gramStart"/>
      <w:r>
        <w:rPr>
          <w:rFonts w:ascii="Trebuchet MS" w:hAnsi="Trebuchet MS"/>
          <w:sz w:val="22"/>
          <w:szCs w:val="22"/>
        </w:rPr>
        <w:t>words</w:t>
      </w:r>
      <w:proofErr w:type="gramEnd"/>
    </w:p>
    <w:p w14:paraId="41BFE97D" w14:textId="77777777" w:rsidR="00DF16E9" w:rsidRDefault="00DF16E9" w:rsidP="00DF16E9">
      <w:pPr>
        <w:pStyle w:val="NoSpacing"/>
        <w:numPr>
          <w:ilvl w:val="0"/>
          <w:numId w:val="8"/>
        </w:numPr>
        <w:spacing w:after="160"/>
        <w:ind w:left="714" w:hanging="357"/>
        <w:rPr>
          <w:rFonts w:ascii="Trebuchet MS" w:hAnsi="Trebuchet MS"/>
          <w:sz w:val="22"/>
          <w:szCs w:val="22"/>
        </w:rPr>
      </w:pPr>
      <w:r>
        <w:rPr>
          <w:rFonts w:ascii="Trebuchet MS" w:hAnsi="Trebuchet MS"/>
          <w:sz w:val="22"/>
          <w:szCs w:val="22"/>
        </w:rPr>
        <w:t xml:space="preserve">name, </w:t>
      </w:r>
      <w:proofErr w:type="gramStart"/>
      <w:r>
        <w:rPr>
          <w:rFonts w:ascii="Trebuchet MS" w:hAnsi="Trebuchet MS"/>
          <w:sz w:val="22"/>
          <w:szCs w:val="22"/>
        </w:rPr>
        <w:t>signature</w:t>
      </w:r>
      <w:proofErr w:type="gramEnd"/>
      <w:r>
        <w:rPr>
          <w:rFonts w:ascii="Trebuchet MS" w:hAnsi="Trebuchet MS"/>
          <w:sz w:val="22"/>
          <w:szCs w:val="22"/>
        </w:rPr>
        <w:t xml:space="preserve"> and job title of the person making the record.</w:t>
      </w:r>
    </w:p>
    <w:p w14:paraId="7A6D42CA" w14:textId="6559BF35" w:rsidR="00DF16E9" w:rsidRDefault="00DF16E9" w:rsidP="00DF16E9">
      <w:pPr>
        <w:pStyle w:val="NoSpacing"/>
        <w:spacing w:after="120"/>
        <w:rPr>
          <w:rFonts w:ascii="Trebuchet MS" w:hAnsi="Trebuchet MS"/>
          <w:sz w:val="22"/>
          <w:szCs w:val="22"/>
        </w:rPr>
      </w:pPr>
      <w:r>
        <w:rPr>
          <w:rFonts w:ascii="Trebuchet MS" w:hAnsi="Trebuchet MS"/>
          <w:sz w:val="22"/>
          <w:szCs w:val="22"/>
        </w:rPr>
        <w:lastRenderedPageBreak/>
        <w:t xml:space="preserve">The record will be given to the Club’s </w:t>
      </w:r>
      <w:r w:rsidR="00B5583D">
        <w:rPr>
          <w:rFonts w:ascii="Trebuchet MS" w:hAnsi="Trebuchet MS"/>
          <w:sz w:val="22"/>
          <w:szCs w:val="22"/>
        </w:rPr>
        <w:t>DSL</w:t>
      </w:r>
      <w:r>
        <w:rPr>
          <w:rFonts w:ascii="Trebuchet MS" w:hAnsi="Trebuchet MS"/>
          <w:sz w:val="22"/>
          <w:szCs w:val="22"/>
        </w:rPr>
        <w:t xml:space="preserve"> who will decide on the appropriate course of action. </w:t>
      </w:r>
    </w:p>
    <w:p w14:paraId="4CA82C2E" w14:textId="352C491A" w:rsidR="00DF16E9" w:rsidRDefault="00DF16E9" w:rsidP="00DF16E9">
      <w:pPr>
        <w:pStyle w:val="NoSpacing"/>
        <w:spacing w:after="120"/>
        <w:rPr>
          <w:rFonts w:ascii="Trebuchet MS" w:hAnsi="Trebuchet MS"/>
          <w:sz w:val="22"/>
          <w:szCs w:val="22"/>
        </w:rPr>
      </w:pPr>
      <w:r>
        <w:rPr>
          <w:rFonts w:ascii="Trebuchet MS" w:hAnsi="Trebuchet MS"/>
          <w:sz w:val="22"/>
          <w:szCs w:val="22"/>
        </w:rPr>
        <w:t xml:space="preserve">For concerns about </w:t>
      </w:r>
      <w:r>
        <w:rPr>
          <w:rFonts w:ascii="Trebuchet MS" w:hAnsi="Trebuchet MS"/>
          <w:b/>
          <w:sz w:val="22"/>
          <w:szCs w:val="22"/>
        </w:rPr>
        <w:t>child abuse,</w:t>
      </w:r>
      <w:r>
        <w:rPr>
          <w:rFonts w:ascii="Trebuchet MS" w:hAnsi="Trebuchet MS"/>
          <w:sz w:val="22"/>
          <w:szCs w:val="22"/>
        </w:rPr>
        <w:t xml:space="preserve"> the </w:t>
      </w:r>
      <w:r w:rsidR="00B5583D">
        <w:rPr>
          <w:rFonts w:ascii="Trebuchet MS" w:hAnsi="Trebuchet MS"/>
          <w:sz w:val="22"/>
          <w:szCs w:val="22"/>
        </w:rPr>
        <w:t>DSL</w:t>
      </w:r>
      <w:r>
        <w:rPr>
          <w:rFonts w:ascii="Trebuchet MS" w:hAnsi="Trebuchet MS"/>
          <w:sz w:val="22"/>
          <w:szCs w:val="22"/>
        </w:rPr>
        <w:t xml:space="preserve"> will contact Social Care. The </w:t>
      </w:r>
      <w:r w:rsidR="00B5583D">
        <w:rPr>
          <w:rFonts w:ascii="Trebuchet MS" w:hAnsi="Trebuchet MS"/>
          <w:sz w:val="22"/>
          <w:szCs w:val="22"/>
        </w:rPr>
        <w:t>DSL</w:t>
      </w:r>
      <w:r>
        <w:rPr>
          <w:rFonts w:ascii="Trebuchet MS" w:hAnsi="Trebuchet MS"/>
          <w:sz w:val="22"/>
          <w:szCs w:val="22"/>
        </w:rPr>
        <w:t xml:space="preserve"> will follow up all referrals to Social Care in writing within 48 hours. If a member of staff thinks that the incident has not been dealt with properly, they may contact Social Care directly.</w:t>
      </w:r>
    </w:p>
    <w:p w14:paraId="6AB3B0A8" w14:textId="40543627" w:rsidR="00DF16E9" w:rsidRDefault="00DF16E9" w:rsidP="00DF16E9">
      <w:pPr>
        <w:pStyle w:val="NoSpacing"/>
        <w:spacing w:after="120"/>
        <w:rPr>
          <w:rFonts w:ascii="Trebuchet MS" w:hAnsi="Trebuchet MS"/>
          <w:sz w:val="22"/>
          <w:szCs w:val="22"/>
        </w:rPr>
      </w:pPr>
      <w:r>
        <w:rPr>
          <w:rFonts w:ascii="Trebuchet MS" w:hAnsi="Trebuchet MS"/>
          <w:sz w:val="22"/>
          <w:szCs w:val="22"/>
        </w:rPr>
        <w:t xml:space="preserve">For minor concerns regarding </w:t>
      </w:r>
      <w:r>
        <w:rPr>
          <w:rFonts w:ascii="Trebuchet MS" w:hAnsi="Trebuchet MS"/>
          <w:b/>
          <w:sz w:val="22"/>
          <w:szCs w:val="22"/>
        </w:rPr>
        <w:t>radicalisation,</w:t>
      </w:r>
      <w:r>
        <w:rPr>
          <w:rFonts w:ascii="Trebuchet MS" w:hAnsi="Trebuchet MS"/>
          <w:sz w:val="22"/>
          <w:szCs w:val="22"/>
        </w:rPr>
        <w:t xml:space="preserve"> the </w:t>
      </w:r>
      <w:r w:rsidR="00B5583D">
        <w:rPr>
          <w:rFonts w:ascii="Trebuchet MS" w:hAnsi="Trebuchet MS"/>
          <w:sz w:val="22"/>
          <w:szCs w:val="22"/>
        </w:rPr>
        <w:t>DSL</w:t>
      </w:r>
      <w:r>
        <w:rPr>
          <w:rFonts w:ascii="Trebuchet MS" w:hAnsi="Trebuchet MS"/>
          <w:sz w:val="22"/>
          <w:szCs w:val="22"/>
        </w:rPr>
        <w:t xml:space="preserve"> will contact</w:t>
      </w:r>
      <w:r w:rsidR="003E6C37">
        <w:rPr>
          <w:rFonts w:ascii="Trebuchet MS" w:hAnsi="Trebuchet MS"/>
          <w:sz w:val="22"/>
          <w:szCs w:val="22"/>
        </w:rPr>
        <w:t xml:space="preserve"> the South Gloucestershire Safeguarding Children Board</w:t>
      </w:r>
      <w:r>
        <w:rPr>
          <w:rFonts w:ascii="Trebuchet MS" w:hAnsi="Trebuchet MS"/>
          <w:color w:val="0000FF"/>
          <w:sz w:val="22"/>
          <w:szCs w:val="22"/>
        </w:rPr>
        <w:t>.</w:t>
      </w:r>
      <w:r>
        <w:rPr>
          <w:rFonts w:ascii="Trebuchet MS" w:hAnsi="Trebuchet MS"/>
          <w:sz w:val="22"/>
          <w:szCs w:val="22"/>
        </w:rPr>
        <w:t xml:space="preserve"> For more serious concerns the </w:t>
      </w:r>
      <w:r w:rsidR="00B5583D">
        <w:rPr>
          <w:rFonts w:ascii="Trebuchet MS" w:hAnsi="Trebuchet MS"/>
          <w:sz w:val="22"/>
          <w:szCs w:val="22"/>
        </w:rPr>
        <w:t>DSL</w:t>
      </w:r>
      <w:r>
        <w:rPr>
          <w:rFonts w:ascii="Trebuchet MS" w:hAnsi="Trebuchet MS"/>
          <w:sz w:val="22"/>
          <w:szCs w:val="22"/>
        </w:rPr>
        <w:t xml:space="preserve"> will contact the Police on the non-emergency number (101), or the anti-terrorist hotline on 0800 789 321. For urgent concerns the </w:t>
      </w:r>
      <w:r w:rsidR="00B5583D">
        <w:rPr>
          <w:rFonts w:ascii="Trebuchet MS" w:hAnsi="Trebuchet MS"/>
          <w:sz w:val="22"/>
          <w:szCs w:val="22"/>
        </w:rPr>
        <w:t>DSL</w:t>
      </w:r>
      <w:r>
        <w:rPr>
          <w:rFonts w:ascii="Trebuchet MS" w:hAnsi="Trebuchet MS"/>
          <w:sz w:val="22"/>
          <w:szCs w:val="22"/>
        </w:rPr>
        <w:t xml:space="preserve"> will contact the Police using 999.</w:t>
      </w:r>
    </w:p>
    <w:p w14:paraId="0A8D15F8" w14:textId="77777777" w:rsidR="00DF16E9" w:rsidRDefault="00DF16E9" w:rsidP="00DF16E9">
      <w:pPr>
        <w:pStyle w:val="NoSpacing"/>
        <w:spacing w:after="120"/>
        <w:rPr>
          <w:rFonts w:ascii="Arial" w:hAnsi="Arial" w:cs="Arial"/>
          <w:b/>
        </w:rPr>
      </w:pPr>
      <w:r>
        <w:rPr>
          <w:rFonts w:ascii="Arial" w:hAnsi="Arial" w:cs="Arial"/>
          <w:b/>
        </w:rPr>
        <w:t xml:space="preserve">Allegations against staff </w:t>
      </w:r>
    </w:p>
    <w:p w14:paraId="61908503" w14:textId="77777777" w:rsidR="00DF16E9" w:rsidRDefault="00DF16E9" w:rsidP="00DF16E9">
      <w:pPr>
        <w:spacing w:after="120"/>
        <w:rPr>
          <w:rFonts w:ascii="Trebuchet MS" w:hAnsi="Trebuchet MS" w:cs="Arial"/>
          <w:sz w:val="22"/>
          <w:szCs w:val="22"/>
        </w:rPr>
      </w:pPr>
      <w:r>
        <w:rPr>
          <w:rFonts w:ascii="Trebuchet MS" w:hAnsi="Trebuchet MS" w:cs="Arial"/>
          <w:sz w:val="22"/>
          <w:szCs w:val="22"/>
        </w:rPr>
        <w:t>If anyone makes an allegation of child abuse against a member of staff:</w:t>
      </w:r>
    </w:p>
    <w:p w14:paraId="004BAD98" w14:textId="77777777" w:rsidR="00DF16E9" w:rsidRDefault="00DF16E9" w:rsidP="00DF16E9">
      <w:pPr>
        <w:numPr>
          <w:ilvl w:val="0"/>
          <w:numId w:val="9"/>
        </w:numPr>
        <w:spacing w:before="20"/>
        <w:ind w:left="357" w:hanging="357"/>
        <w:rPr>
          <w:rFonts w:ascii="Trebuchet MS" w:hAnsi="Trebuchet MS" w:cs="Arial"/>
          <w:sz w:val="22"/>
          <w:szCs w:val="22"/>
        </w:rPr>
      </w:pPr>
      <w:r>
        <w:rPr>
          <w:rFonts w:ascii="Trebuchet MS" w:hAnsi="Trebuchet MS" w:cs="Arial"/>
          <w:sz w:val="22"/>
          <w:szCs w:val="22"/>
        </w:rPr>
        <w:t xml:space="preserve">The allegation will be recorded on an </w:t>
      </w:r>
      <w:r>
        <w:rPr>
          <w:rFonts w:ascii="Trebuchet MS" w:hAnsi="Trebuchet MS" w:cs="Arial"/>
          <w:b/>
          <w:sz w:val="22"/>
          <w:szCs w:val="22"/>
        </w:rPr>
        <w:t>Incident record</w:t>
      </w:r>
      <w:r>
        <w:rPr>
          <w:rFonts w:ascii="Trebuchet MS" w:hAnsi="Trebuchet MS" w:cs="Arial"/>
          <w:sz w:val="22"/>
          <w:szCs w:val="22"/>
        </w:rPr>
        <w:t xml:space="preserve"> form. Any witnesses to the incident should sign and date the entry to confirm it.</w:t>
      </w:r>
    </w:p>
    <w:p w14:paraId="724F4A1A" w14:textId="77777777" w:rsidR="00DF16E9" w:rsidRDefault="00DF16E9" w:rsidP="00DF16E9">
      <w:pPr>
        <w:numPr>
          <w:ilvl w:val="0"/>
          <w:numId w:val="9"/>
        </w:numPr>
        <w:spacing w:before="20"/>
        <w:ind w:left="357" w:hanging="357"/>
        <w:rPr>
          <w:rFonts w:ascii="Trebuchet MS" w:hAnsi="Trebuchet MS" w:cs="Arial"/>
          <w:sz w:val="22"/>
          <w:szCs w:val="22"/>
        </w:rPr>
      </w:pPr>
      <w:r>
        <w:rPr>
          <w:rFonts w:ascii="Trebuchet MS" w:hAnsi="Trebuchet MS" w:cs="Arial"/>
          <w:sz w:val="22"/>
          <w:szCs w:val="22"/>
        </w:rPr>
        <w:t>The allegation must be reported to the Local Authority Designated Officer (LADO) and to Ofsted. The LADO will advise if other agencies (</w:t>
      </w:r>
      <w:proofErr w:type="spellStart"/>
      <w:proofErr w:type="gramStart"/>
      <w:r>
        <w:rPr>
          <w:rFonts w:ascii="Trebuchet MS" w:hAnsi="Trebuchet MS" w:cs="Arial"/>
          <w:sz w:val="22"/>
          <w:szCs w:val="22"/>
        </w:rPr>
        <w:t>eg</w:t>
      </w:r>
      <w:proofErr w:type="spellEnd"/>
      <w:proofErr w:type="gramEnd"/>
      <w:r>
        <w:rPr>
          <w:rFonts w:ascii="Trebuchet MS" w:hAnsi="Trebuchet MS" w:cs="Arial"/>
          <w:sz w:val="22"/>
          <w:szCs w:val="22"/>
        </w:rPr>
        <w:t xml:space="preserve"> police) should be informed, and the Club will act upon their advice. Any telephone reports to the LADO will be followed up in writing within 48 hours.</w:t>
      </w:r>
    </w:p>
    <w:p w14:paraId="66DAB5E4" w14:textId="77777777" w:rsidR="00DF16E9" w:rsidRDefault="00DF16E9" w:rsidP="00DF16E9">
      <w:pPr>
        <w:numPr>
          <w:ilvl w:val="0"/>
          <w:numId w:val="9"/>
        </w:numPr>
        <w:spacing w:before="20"/>
        <w:ind w:left="357" w:hanging="357"/>
        <w:rPr>
          <w:rFonts w:ascii="Trebuchet MS" w:hAnsi="Trebuchet MS" w:cs="Arial"/>
          <w:sz w:val="22"/>
          <w:szCs w:val="22"/>
        </w:rPr>
      </w:pPr>
      <w:r>
        <w:rPr>
          <w:rFonts w:ascii="Trebuchet MS" w:hAnsi="Trebuchet MS"/>
          <w:sz w:val="22"/>
          <w:szCs w:val="22"/>
        </w:rPr>
        <w:t>Following advice from the LADO, it may be necessary to suspend the member of staff pending full investigation of the allegation.</w:t>
      </w:r>
    </w:p>
    <w:p w14:paraId="6F80CA03" w14:textId="77777777" w:rsidR="00DF16E9" w:rsidRDefault="00DF16E9" w:rsidP="00DF16E9">
      <w:pPr>
        <w:numPr>
          <w:ilvl w:val="0"/>
          <w:numId w:val="9"/>
        </w:numPr>
        <w:spacing w:before="20"/>
        <w:ind w:left="357" w:hanging="357"/>
        <w:rPr>
          <w:rFonts w:ascii="Trebuchet MS" w:hAnsi="Trebuchet MS" w:cs="Arial"/>
          <w:sz w:val="22"/>
          <w:szCs w:val="22"/>
        </w:rPr>
      </w:pPr>
      <w:r>
        <w:rPr>
          <w:rFonts w:ascii="Trebuchet MS" w:hAnsi="Trebuchet MS"/>
          <w:sz w:val="22"/>
          <w:szCs w:val="22"/>
        </w:rPr>
        <w:t>If appropriate</w:t>
      </w:r>
      <w:r w:rsidR="00F83646">
        <w:rPr>
          <w:rFonts w:ascii="Trebuchet MS" w:hAnsi="Trebuchet MS"/>
          <w:sz w:val="22"/>
          <w:szCs w:val="22"/>
        </w:rPr>
        <w:t>,</w:t>
      </w:r>
      <w:r>
        <w:rPr>
          <w:rFonts w:ascii="Trebuchet MS" w:hAnsi="Trebuchet MS"/>
          <w:sz w:val="22"/>
          <w:szCs w:val="22"/>
        </w:rPr>
        <w:t xml:space="preserve"> the Club will make a referral to the Disclosure and Barring Service.</w:t>
      </w:r>
    </w:p>
    <w:p w14:paraId="3AD2BB4B" w14:textId="77777777" w:rsidR="00DF16E9" w:rsidRDefault="00DF16E9" w:rsidP="00DF16E9">
      <w:pPr>
        <w:pStyle w:val="NoSpacing"/>
        <w:keepNext/>
        <w:spacing w:before="240" w:after="120"/>
        <w:rPr>
          <w:rFonts w:ascii="Arial" w:hAnsi="Arial"/>
          <w:b/>
        </w:rPr>
      </w:pPr>
      <w:r>
        <w:rPr>
          <w:rFonts w:ascii="Arial" w:hAnsi="Arial"/>
          <w:b/>
        </w:rPr>
        <w:t>Promoting awareness among staff</w:t>
      </w:r>
    </w:p>
    <w:p w14:paraId="4167FCCB" w14:textId="77777777" w:rsidR="00DF16E9" w:rsidRDefault="00DF16E9" w:rsidP="00DF16E9">
      <w:pPr>
        <w:keepNext/>
        <w:spacing w:after="120"/>
        <w:rPr>
          <w:rFonts w:ascii="Trebuchet MS" w:hAnsi="Trebuchet MS"/>
          <w:sz w:val="22"/>
          <w:szCs w:val="22"/>
        </w:rPr>
      </w:pPr>
      <w:r>
        <w:rPr>
          <w:rFonts w:ascii="Trebuchet MS" w:hAnsi="Trebuchet MS"/>
          <w:sz w:val="22"/>
          <w:szCs w:val="22"/>
        </w:rPr>
        <w:t>The Club promotes awareness of child abuse and the risk of radicalisation through its staff training. The Club ensures that:</w:t>
      </w:r>
    </w:p>
    <w:p w14:paraId="4D59DBB3" w14:textId="1F379D8E" w:rsidR="00DF16E9" w:rsidRDefault="00DF16E9" w:rsidP="00DF16E9">
      <w:pPr>
        <w:numPr>
          <w:ilvl w:val="0"/>
          <w:numId w:val="10"/>
        </w:numPr>
        <w:spacing w:before="20"/>
        <w:ind w:left="714" w:hanging="357"/>
        <w:rPr>
          <w:rFonts w:ascii="Trebuchet MS" w:hAnsi="Trebuchet MS"/>
          <w:sz w:val="22"/>
          <w:szCs w:val="22"/>
        </w:rPr>
      </w:pPr>
      <w:r>
        <w:rPr>
          <w:rFonts w:ascii="Trebuchet MS" w:hAnsi="Trebuchet MS"/>
          <w:sz w:val="22"/>
          <w:szCs w:val="22"/>
        </w:rPr>
        <w:t xml:space="preserve">the designated </w:t>
      </w:r>
      <w:r w:rsidR="00702A55">
        <w:rPr>
          <w:rFonts w:ascii="Trebuchet MS" w:hAnsi="Trebuchet MS"/>
          <w:sz w:val="22"/>
          <w:szCs w:val="22"/>
        </w:rPr>
        <w:t>DSL</w:t>
      </w:r>
      <w:r>
        <w:rPr>
          <w:rFonts w:ascii="Trebuchet MS" w:hAnsi="Trebuchet MS"/>
          <w:sz w:val="22"/>
          <w:szCs w:val="22"/>
        </w:rPr>
        <w:t xml:space="preserve"> has relevant experience and receives appropriate training in safeguarding and the Prevent Duty, and is aware of the Channel Programme and how to access </w:t>
      </w:r>
      <w:proofErr w:type="gramStart"/>
      <w:r>
        <w:rPr>
          <w:rFonts w:ascii="Trebuchet MS" w:hAnsi="Trebuchet MS"/>
          <w:sz w:val="22"/>
          <w:szCs w:val="22"/>
        </w:rPr>
        <w:t>it</w:t>
      </w:r>
      <w:proofErr w:type="gramEnd"/>
    </w:p>
    <w:p w14:paraId="0B4E47B5" w14:textId="4658F7ED" w:rsidR="00DF16E9" w:rsidRDefault="00DF16E9" w:rsidP="00DF16E9">
      <w:pPr>
        <w:numPr>
          <w:ilvl w:val="0"/>
          <w:numId w:val="10"/>
        </w:numPr>
        <w:spacing w:before="20"/>
        <w:ind w:left="714" w:hanging="357"/>
        <w:rPr>
          <w:rFonts w:ascii="Trebuchet MS" w:hAnsi="Trebuchet MS"/>
          <w:sz w:val="22"/>
          <w:szCs w:val="22"/>
        </w:rPr>
      </w:pPr>
      <w:r>
        <w:rPr>
          <w:rFonts w:ascii="Trebuchet MS" w:hAnsi="Trebuchet MS"/>
          <w:sz w:val="22"/>
          <w:szCs w:val="22"/>
        </w:rPr>
        <w:t>designated person training is refreshed every</w:t>
      </w:r>
      <w:r w:rsidR="007618D6">
        <w:rPr>
          <w:rFonts w:ascii="Trebuchet MS" w:hAnsi="Trebuchet MS"/>
          <w:sz w:val="22"/>
          <w:szCs w:val="22"/>
        </w:rPr>
        <w:t xml:space="preserve"> two</w:t>
      </w:r>
      <w:r>
        <w:rPr>
          <w:rFonts w:ascii="Trebuchet MS" w:hAnsi="Trebuchet MS"/>
          <w:sz w:val="22"/>
          <w:szCs w:val="22"/>
        </w:rPr>
        <w:t xml:space="preserve"> </w:t>
      </w:r>
      <w:proofErr w:type="gramStart"/>
      <w:r>
        <w:rPr>
          <w:rFonts w:ascii="Trebuchet MS" w:hAnsi="Trebuchet MS"/>
          <w:sz w:val="22"/>
          <w:szCs w:val="22"/>
        </w:rPr>
        <w:t>years</w:t>
      </w:r>
      <w:proofErr w:type="gramEnd"/>
      <w:r>
        <w:rPr>
          <w:rFonts w:ascii="Trebuchet MS" w:hAnsi="Trebuchet MS"/>
          <w:sz w:val="22"/>
          <w:szCs w:val="22"/>
        </w:rPr>
        <w:t xml:space="preserve"> </w:t>
      </w:r>
    </w:p>
    <w:p w14:paraId="5521B0E3" w14:textId="77777777" w:rsidR="00DF16E9" w:rsidRDefault="00DF16E9" w:rsidP="00DF16E9">
      <w:pPr>
        <w:numPr>
          <w:ilvl w:val="0"/>
          <w:numId w:val="10"/>
        </w:numPr>
        <w:spacing w:before="20"/>
        <w:ind w:left="714" w:hanging="357"/>
        <w:rPr>
          <w:rFonts w:ascii="Trebuchet MS" w:hAnsi="Trebuchet MS"/>
          <w:sz w:val="22"/>
          <w:szCs w:val="22"/>
        </w:rPr>
      </w:pPr>
      <w:r>
        <w:rPr>
          <w:rFonts w:ascii="Trebuchet MS" w:hAnsi="Trebuchet MS"/>
          <w:sz w:val="22"/>
          <w:szCs w:val="22"/>
        </w:rPr>
        <w:t xml:space="preserve">safe recruitment practices are followed for all new </w:t>
      </w:r>
      <w:proofErr w:type="gramStart"/>
      <w:r>
        <w:rPr>
          <w:rFonts w:ascii="Trebuchet MS" w:hAnsi="Trebuchet MS"/>
          <w:sz w:val="22"/>
          <w:szCs w:val="22"/>
        </w:rPr>
        <w:t>staff</w:t>
      </w:r>
      <w:proofErr w:type="gramEnd"/>
    </w:p>
    <w:p w14:paraId="088BCEE8" w14:textId="77777777" w:rsidR="00DF16E9" w:rsidRDefault="00DF16E9" w:rsidP="00DF16E9">
      <w:pPr>
        <w:numPr>
          <w:ilvl w:val="0"/>
          <w:numId w:val="10"/>
        </w:numPr>
        <w:spacing w:before="20"/>
        <w:ind w:left="714" w:hanging="357"/>
        <w:rPr>
          <w:rFonts w:ascii="Trebuchet MS" w:hAnsi="Trebuchet MS"/>
          <w:sz w:val="22"/>
          <w:szCs w:val="22"/>
        </w:rPr>
      </w:pPr>
      <w:r>
        <w:rPr>
          <w:rFonts w:ascii="Trebuchet MS" w:hAnsi="Trebuchet MS"/>
          <w:sz w:val="22"/>
          <w:szCs w:val="22"/>
        </w:rPr>
        <w:t xml:space="preserve">all staff have a copy of this </w:t>
      </w:r>
      <w:r>
        <w:rPr>
          <w:rFonts w:ascii="Trebuchet MS" w:hAnsi="Trebuchet MS"/>
          <w:b/>
          <w:sz w:val="22"/>
          <w:szCs w:val="22"/>
        </w:rPr>
        <w:t>Safeguarding policy</w:t>
      </w:r>
      <w:r>
        <w:rPr>
          <w:rFonts w:ascii="Trebuchet MS" w:hAnsi="Trebuchet MS"/>
          <w:sz w:val="22"/>
          <w:szCs w:val="22"/>
        </w:rPr>
        <w:t xml:space="preserve">, understand its contents and are vigilant to signs of abuse, neglect or </w:t>
      </w:r>
      <w:proofErr w:type="gramStart"/>
      <w:r>
        <w:rPr>
          <w:rFonts w:ascii="Trebuchet MS" w:hAnsi="Trebuchet MS"/>
          <w:sz w:val="22"/>
          <w:szCs w:val="22"/>
        </w:rPr>
        <w:t>radicalisation</w:t>
      </w:r>
      <w:proofErr w:type="gramEnd"/>
    </w:p>
    <w:p w14:paraId="768D56F8" w14:textId="77777777" w:rsidR="00DF16E9" w:rsidRDefault="00DF16E9" w:rsidP="00DF16E9">
      <w:pPr>
        <w:numPr>
          <w:ilvl w:val="0"/>
          <w:numId w:val="10"/>
        </w:numPr>
        <w:spacing w:before="20"/>
        <w:ind w:left="714" w:hanging="357"/>
        <w:rPr>
          <w:rFonts w:ascii="Trebuchet MS" w:hAnsi="Trebuchet MS"/>
          <w:sz w:val="22"/>
          <w:szCs w:val="22"/>
        </w:rPr>
      </w:pPr>
      <w:r>
        <w:rPr>
          <w:rFonts w:ascii="Trebuchet MS" w:hAnsi="Trebuchet MS"/>
          <w:sz w:val="22"/>
          <w:szCs w:val="22"/>
        </w:rPr>
        <w:t xml:space="preserve">all staff are aware of their statutory duties with regard to the disclosure or discovery of child abuse, and concerns about </w:t>
      </w:r>
      <w:proofErr w:type="gramStart"/>
      <w:r>
        <w:rPr>
          <w:rFonts w:ascii="Trebuchet MS" w:hAnsi="Trebuchet MS"/>
          <w:sz w:val="22"/>
          <w:szCs w:val="22"/>
        </w:rPr>
        <w:t>radicalisation</w:t>
      </w:r>
      <w:proofErr w:type="gramEnd"/>
    </w:p>
    <w:p w14:paraId="274E6D3E" w14:textId="77777777" w:rsidR="00DF16E9" w:rsidRDefault="00DF16E9" w:rsidP="00DF16E9">
      <w:pPr>
        <w:numPr>
          <w:ilvl w:val="0"/>
          <w:numId w:val="10"/>
        </w:numPr>
        <w:spacing w:before="20"/>
        <w:ind w:left="714" w:hanging="357"/>
        <w:rPr>
          <w:rFonts w:ascii="Trebuchet MS" w:hAnsi="Trebuchet MS"/>
          <w:sz w:val="22"/>
          <w:szCs w:val="22"/>
        </w:rPr>
      </w:pPr>
      <w:r>
        <w:rPr>
          <w:rFonts w:ascii="Trebuchet MS" w:hAnsi="Trebuchet MS"/>
          <w:sz w:val="22"/>
          <w:szCs w:val="22"/>
        </w:rPr>
        <w:t xml:space="preserve">all staff receive basic safeguarding training, and safeguarding is a permanent agenda item at all staff </w:t>
      </w:r>
      <w:proofErr w:type="gramStart"/>
      <w:r>
        <w:rPr>
          <w:rFonts w:ascii="Trebuchet MS" w:hAnsi="Trebuchet MS"/>
          <w:sz w:val="22"/>
          <w:szCs w:val="22"/>
        </w:rPr>
        <w:t>meetings</w:t>
      </w:r>
      <w:proofErr w:type="gramEnd"/>
    </w:p>
    <w:p w14:paraId="06C1B4D3" w14:textId="77777777" w:rsidR="00DF16E9" w:rsidRDefault="00DF16E9" w:rsidP="00DF16E9">
      <w:pPr>
        <w:numPr>
          <w:ilvl w:val="0"/>
          <w:numId w:val="10"/>
        </w:numPr>
        <w:spacing w:before="20"/>
        <w:ind w:left="714" w:hanging="357"/>
        <w:rPr>
          <w:rFonts w:ascii="Trebuchet MS" w:hAnsi="Trebuchet MS"/>
          <w:sz w:val="22"/>
          <w:szCs w:val="22"/>
        </w:rPr>
      </w:pPr>
      <w:r>
        <w:rPr>
          <w:rFonts w:ascii="Trebuchet MS" w:hAnsi="Trebuchet MS"/>
          <w:sz w:val="22"/>
          <w:szCs w:val="22"/>
        </w:rPr>
        <w:t>all staff receive basic training in the Prevent Duty</w:t>
      </w:r>
    </w:p>
    <w:p w14:paraId="5042B933" w14:textId="49A708E4" w:rsidR="00DF16E9" w:rsidRDefault="00DF16E9" w:rsidP="00DF16E9">
      <w:pPr>
        <w:pStyle w:val="NoSpacing"/>
        <w:numPr>
          <w:ilvl w:val="0"/>
          <w:numId w:val="10"/>
        </w:numPr>
        <w:ind w:left="714" w:hanging="357"/>
        <w:rPr>
          <w:rFonts w:ascii="Trebuchet MS" w:hAnsi="Trebuchet MS"/>
          <w:sz w:val="22"/>
          <w:szCs w:val="22"/>
        </w:rPr>
      </w:pPr>
      <w:r>
        <w:rPr>
          <w:rFonts w:ascii="Trebuchet MS" w:hAnsi="Trebuchet MS"/>
          <w:sz w:val="22"/>
          <w:szCs w:val="22"/>
        </w:rPr>
        <w:t>staff are familiar with the Safeguarding File which is kept</w:t>
      </w:r>
      <w:r w:rsidR="007618D6">
        <w:rPr>
          <w:rFonts w:ascii="Trebuchet MS" w:hAnsi="Trebuchet MS"/>
          <w:sz w:val="22"/>
          <w:szCs w:val="22"/>
        </w:rPr>
        <w:t xml:space="preserve"> in the staff paperwork </w:t>
      </w:r>
      <w:proofErr w:type="gramStart"/>
      <w:r w:rsidR="007618D6">
        <w:rPr>
          <w:rFonts w:ascii="Trebuchet MS" w:hAnsi="Trebuchet MS"/>
          <w:sz w:val="22"/>
          <w:szCs w:val="22"/>
        </w:rPr>
        <w:t>cupboard</w:t>
      </w:r>
      <w:proofErr w:type="gramEnd"/>
    </w:p>
    <w:p w14:paraId="2AC7BC5C" w14:textId="114AF847" w:rsidR="00DF16E9" w:rsidRDefault="00DF16E9" w:rsidP="00DF16E9">
      <w:pPr>
        <w:pStyle w:val="NoSpacing"/>
        <w:numPr>
          <w:ilvl w:val="0"/>
          <w:numId w:val="10"/>
        </w:numPr>
        <w:ind w:left="714" w:hanging="357"/>
        <w:rPr>
          <w:rFonts w:ascii="Trebuchet MS" w:hAnsi="Trebuchet MS"/>
          <w:sz w:val="22"/>
          <w:szCs w:val="22"/>
        </w:rPr>
      </w:pPr>
      <w:r>
        <w:rPr>
          <w:rFonts w:ascii="Trebuchet MS" w:hAnsi="Trebuchet MS"/>
          <w:sz w:val="22"/>
          <w:szCs w:val="22"/>
        </w:rPr>
        <w:t>the Club’s procedures are in line with the guidance in ‘Working Together to Safeguard Children (20</w:t>
      </w:r>
      <w:r w:rsidR="0096157B">
        <w:rPr>
          <w:rFonts w:ascii="Trebuchet MS" w:hAnsi="Trebuchet MS"/>
          <w:sz w:val="22"/>
          <w:szCs w:val="22"/>
        </w:rPr>
        <w:t>20</w:t>
      </w:r>
      <w:r>
        <w:rPr>
          <w:rFonts w:ascii="Trebuchet MS" w:hAnsi="Trebuchet MS"/>
          <w:sz w:val="22"/>
          <w:szCs w:val="22"/>
        </w:rPr>
        <w:t>)’ an</w:t>
      </w:r>
      <w:r w:rsidR="00C4478E">
        <w:rPr>
          <w:rFonts w:ascii="Trebuchet MS" w:hAnsi="Trebuchet MS"/>
          <w:sz w:val="22"/>
          <w:szCs w:val="22"/>
        </w:rPr>
        <w:t xml:space="preserve">d staff are familiar with ‘What </w:t>
      </w:r>
      <w:proofErr w:type="gramStart"/>
      <w:r>
        <w:rPr>
          <w:rFonts w:ascii="Trebuchet MS" w:hAnsi="Trebuchet MS"/>
          <w:sz w:val="22"/>
          <w:szCs w:val="22"/>
        </w:rPr>
        <w:t>To</w:t>
      </w:r>
      <w:proofErr w:type="gramEnd"/>
      <w:r>
        <w:rPr>
          <w:rFonts w:ascii="Trebuchet MS" w:hAnsi="Trebuchet MS"/>
          <w:sz w:val="22"/>
          <w:szCs w:val="22"/>
        </w:rPr>
        <w:t xml:space="preserve"> Do If You’re Worried A Child Is Being Abused (2015)’.</w:t>
      </w:r>
    </w:p>
    <w:p w14:paraId="4B91DF4D" w14:textId="77777777" w:rsidR="00DF16E9" w:rsidRDefault="00DF16E9" w:rsidP="00DF16E9">
      <w:pPr>
        <w:pStyle w:val="NoSpacing"/>
        <w:spacing w:before="240" w:after="120"/>
        <w:rPr>
          <w:rFonts w:ascii="Arial" w:hAnsi="Arial" w:cs="Arial"/>
          <w:b/>
        </w:rPr>
      </w:pPr>
      <w:r>
        <w:rPr>
          <w:rFonts w:ascii="Arial" w:hAnsi="Arial" w:cs="Arial"/>
          <w:b/>
        </w:rPr>
        <w:t>Use of mobile phones and cameras</w:t>
      </w:r>
    </w:p>
    <w:p w14:paraId="36306A8F" w14:textId="77777777" w:rsidR="00DF16E9" w:rsidRPr="007618D6" w:rsidRDefault="00DF16E9" w:rsidP="00DF16E9">
      <w:pPr>
        <w:pStyle w:val="NoSpacing"/>
        <w:rPr>
          <w:rFonts w:ascii="Trebuchet MS" w:hAnsi="Trebuchet MS"/>
          <w:sz w:val="22"/>
          <w:szCs w:val="22"/>
        </w:rPr>
      </w:pPr>
      <w:r>
        <w:rPr>
          <w:rFonts w:ascii="Trebuchet MS" w:hAnsi="Trebuchet MS"/>
          <w:sz w:val="22"/>
          <w:szCs w:val="22"/>
        </w:rPr>
        <w:t xml:space="preserve">Photographs will only be taken of children with their parents’ permission. Only the club camera will be used to take photographs of children at the Club, except with the express permission of the manager. Neither staff nor children nor visitors may use their mobile phones to take photographs at the Club. </w:t>
      </w:r>
      <w:r w:rsidRPr="007618D6">
        <w:rPr>
          <w:rFonts w:ascii="Trebuchet MS" w:hAnsi="Trebuchet MS"/>
          <w:sz w:val="22"/>
          <w:szCs w:val="22"/>
        </w:rPr>
        <w:t xml:space="preserve">For more details see our </w:t>
      </w:r>
      <w:r w:rsidRPr="007618D6">
        <w:rPr>
          <w:rFonts w:ascii="Trebuchet MS" w:hAnsi="Trebuchet MS"/>
          <w:b/>
          <w:sz w:val="22"/>
          <w:szCs w:val="22"/>
        </w:rPr>
        <w:t>Mobile Phone Policy</w:t>
      </w:r>
      <w:r w:rsidRPr="007618D6">
        <w:rPr>
          <w:rFonts w:ascii="Trebuchet MS" w:hAnsi="Trebuchet MS"/>
          <w:sz w:val="22"/>
          <w:szCs w:val="22"/>
        </w:rPr>
        <w:t>.</w:t>
      </w:r>
    </w:p>
    <w:p w14:paraId="7A74C4C4" w14:textId="280CE9E6" w:rsidR="00DF16E9" w:rsidRDefault="00DF16E9" w:rsidP="00DF16E9">
      <w:pPr>
        <w:pStyle w:val="NoSpacing"/>
        <w:spacing w:before="240" w:after="120"/>
        <w:rPr>
          <w:rFonts w:ascii="Arial" w:hAnsi="Arial" w:cs="Arial"/>
          <w:b/>
        </w:rPr>
      </w:pPr>
      <w:r>
        <w:rPr>
          <w:rFonts w:ascii="Arial" w:hAnsi="Arial" w:cs="Arial"/>
          <w:b/>
        </w:rPr>
        <w:t xml:space="preserve">Contact </w:t>
      </w:r>
      <w:proofErr w:type="gramStart"/>
      <w:r>
        <w:rPr>
          <w:rFonts w:ascii="Arial" w:hAnsi="Arial" w:cs="Arial"/>
          <w:b/>
        </w:rPr>
        <w:t>numbers</w:t>
      </w:r>
      <w:proofErr w:type="gramEnd"/>
    </w:p>
    <w:p w14:paraId="0DCB1826" w14:textId="50391E53" w:rsidR="007618D6" w:rsidRDefault="007618D6" w:rsidP="007618D6">
      <w:pPr>
        <w:rPr>
          <w:rFonts w:ascii="Trebuchet MS" w:hAnsi="Trebuchet MS" w:cs="Arial"/>
          <w:bCs/>
          <w:sz w:val="22"/>
          <w:szCs w:val="22"/>
        </w:rPr>
      </w:pPr>
      <w:r>
        <w:rPr>
          <w:rFonts w:ascii="Trebuchet MS" w:hAnsi="Trebuchet MS" w:cs="Arial"/>
          <w:bCs/>
          <w:sz w:val="22"/>
          <w:szCs w:val="22"/>
        </w:rPr>
        <w:t>Social Care: 01454 868007</w:t>
      </w:r>
    </w:p>
    <w:p w14:paraId="436A242D" w14:textId="77777777" w:rsidR="007618D6" w:rsidRDefault="007618D6" w:rsidP="007618D6">
      <w:pPr>
        <w:rPr>
          <w:rFonts w:ascii="Trebuchet MS" w:hAnsi="Trebuchet MS" w:cs="Arial"/>
          <w:bCs/>
          <w:sz w:val="22"/>
          <w:szCs w:val="22"/>
        </w:rPr>
      </w:pPr>
      <w:r>
        <w:rPr>
          <w:rFonts w:ascii="Trebuchet MS" w:hAnsi="Trebuchet MS" w:cs="Arial"/>
          <w:bCs/>
          <w:sz w:val="22"/>
          <w:szCs w:val="22"/>
        </w:rPr>
        <w:t xml:space="preserve">Social Care out of hours contact: 01454 </w:t>
      </w:r>
      <w:proofErr w:type="gramStart"/>
      <w:r>
        <w:rPr>
          <w:rFonts w:ascii="Trebuchet MS" w:hAnsi="Trebuchet MS" w:cs="Arial"/>
          <w:bCs/>
          <w:sz w:val="22"/>
          <w:szCs w:val="22"/>
        </w:rPr>
        <w:t>868009</w:t>
      </w:r>
      <w:proofErr w:type="gramEnd"/>
    </w:p>
    <w:p w14:paraId="59FA98EE" w14:textId="77777777" w:rsidR="007618D6" w:rsidRDefault="007618D6" w:rsidP="007618D6">
      <w:pPr>
        <w:rPr>
          <w:rFonts w:ascii="Trebuchet MS" w:hAnsi="Trebuchet MS" w:cs="Arial"/>
          <w:bCs/>
          <w:sz w:val="22"/>
          <w:szCs w:val="22"/>
        </w:rPr>
      </w:pPr>
      <w:r>
        <w:rPr>
          <w:rFonts w:ascii="Trebuchet MS" w:hAnsi="Trebuchet MS" w:cs="Arial"/>
          <w:bCs/>
          <w:sz w:val="22"/>
          <w:szCs w:val="22"/>
        </w:rPr>
        <w:t>LADO (Local Authority Designated Officer): 01454 868508</w:t>
      </w:r>
    </w:p>
    <w:p w14:paraId="7DC9C058" w14:textId="77777777" w:rsidR="007618D6" w:rsidRDefault="007618D6" w:rsidP="007618D6">
      <w:pPr>
        <w:rPr>
          <w:rFonts w:ascii="Trebuchet MS" w:hAnsi="Trebuchet MS" w:cs="Arial"/>
          <w:bCs/>
          <w:sz w:val="22"/>
          <w:szCs w:val="22"/>
        </w:rPr>
      </w:pPr>
      <w:r>
        <w:rPr>
          <w:rFonts w:ascii="Trebuchet MS" w:hAnsi="Trebuchet MS" w:cs="Arial"/>
          <w:bCs/>
          <w:sz w:val="22"/>
          <w:szCs w:val="22"/>
        </w:rPr>
        <w:t xml:space="preserve">NACRO: </w:t>
      </w:r>
      <w:hyperlink r:id="rId5" w:history="1">
        <w:r>
          <w:rPr>
            <w:rStyle w:val="Hyperlink"/>
            <w:rFonts w:ascii="Trebuchet MS" w:hAnsi="Trebuchet MS" w:cs="Arial"/>
            <w:bCs/>
            <w:sz w:val="22"/>
            <w:szCs w:val="22"/>
          </w:rPr>
          <w:t>https://www.nacro.org.uk/</w:t>
        </w:r>
      </w:hyperlink>
      <w:r>
        <w:rPr>
          <w:rFonts w:ascii="Trebuchet MS" w:hAnsi="Trebuchet MS" w:cs="Arial"/>
          <w:bCs/>
          <w:sz w:val="22"/>
          <w:szCs w:val="22"/>
        </w:rPr>
        <w:t xml:space="preserve"> </w:t>
      </w:r>
    </w:p>
    <w:p w14:paraId="3FE4E0A9" w14:textId="77777777" w:rsidR="007618D6" w:rsidRDefault="007618D6" w:rsidP="007618D6">
      <w:pPr>
        <w:rPr>
          <w:rFonts w:ascii="Trebuchet MS" w:hAnsi="Trebuchet MS" w:cs="Arial"/>
          <w:bCs/>
          <w:sz w:val="22"/>
          <w:szCs w:val="22"/>
        </w:rPr>
      </w:pPr>
      <w:r>
        <w:rPr>
          <w:rFonts w:ascii="Trebuchet MS" w:hAnsi="Trebuchet MS" w:cs="Arial"/>
          <w:bCs/>
          <w:sz w:val="22"/>
          <w:szCs w:val="22"/>
        </w:rPr>
        <w:t>UNLOCK: http://recruit.unlock.org.uk/</w:t>
      </w:r>
    </w:p>
    <w:p w14:paraId="269FBA32" w14:textId="77777777" w:rsidR="00DF16E9" w:rsidRDefault="00DF16E9" w:rsidP="00DF16E9">
      <w:pPr>
        <w:rPr>
          <w:rFonts w:ascii="Trebuchet MS" w:hAnsi="Trebuchet MS"/>
          <w:sz w:val="22"/>
          <w:szCs w:val="22"/>
        </w:rPr>
      </w:pPr>
      <w:r>
        <w:rPr>
          <w:rFonts w:ascii="Trebuchet MS" w:hAnsi="Trebuchet MS"/>
          <w:sz w:val="22"/>
          <w:szCs w:val="22"/>
        </w:rPr>
        <w:t>Police: 101 (non-emergency) or 999 (emergency)</w:t>
      </w:r>
    </w:p>
    <w:p w14:paraId="58B6E967" w14:textId="77777777" w:rsidR="00DF16E9" w:rsidRDefault="00DF16E9" w:rsidP="00DF16E9">
      <w:pPr>
        <w:rPr>
          <w:rFonts w:ascii="Trebuchet MS" w:hAnsi="Trebuchet MS"/>
          <w:sz w:val="22"/>
          <w:szCs w:val="22"/>
        </w:rPr>
      </w:pPr>
      <w:r>
        <w:rPr>
          <w:rFonts w:ascii="Trebuchet MS" w:hAnsi="Trebuchet MS"/>
          <w:sz w:val="22"/>
          <w:szCs w:val="22"/>
        </w:rPr>
        <w:t>Anti-terrorist hotline: 0800 789 321</w:t>
      </w:r>
    </w:p>
    <w:p w14:paraId="7C24FB11" w14:textId="77777777" w:rsidR="00DF16E9" w:rsidRDefault="00DF16E9" w:rsidP="00DF16E9">
      <w:pPr>
        <w:rPr>
          <w:rFonts w:ascii="Trebuchet MS" w:hAnsi="Trebuchet MS"/>
          <w:sz w:val="22"/>
          <w:szCs w:val="22"/>
        </w:rPr>
      </w:pPr>
      <w:r>
        <w:rPr>
          <w:rFonts w:ascii="Trebuchet MS" w:hAnsi="Trebuchet MS"/>
          <w:sz w:val="22"/>
          <w:szCs w:val="22"/>
        </w:rPr>
        <w:t>NSPCC:</w:t>
      </w:r>
      <w:r>
        <w:rPr>
          <w:rFonts w:ascii="Trebuchet MS" w:hAnsi="Trebuchet MS"/>
          <w:color w:val="0000FF"/>
          <w:sz w:val="22"/>
          <w:szCs w:val="22"/>
        </w:rPr>
        <w:t xml:space="preserve"> </w:t>
      </w:r>
      <w:r>
        <w:rPr>
          <w:rFonts w:ascii="Trebuchet MS" w:hAnsi="Trebuchet MS"/>
          <w:sz w:val="22"/>
          <w:szCs w:val="22"/>
        </w:rPr>
        <w:t>0808 800 500</w:t>
      </w:r>
    </w:p>
    <w:p w14:paraId="31C0B589" w14:textId="77777777" w:rsidR="00DF16E9" w:rsidRDefault="00DF16E9" w:rsidP="00DF16E9">
      <w:pPr>
        <w:rPr>
          <w:rFonts w:ascii="Trebuchet MS" w:hAnsi="Trebuchet MS"/>
          <w:sz w:val="22"/>
          <w:szCs w:val="22"/>
        </w:rPr>
      </w:pPr>
      <w:r>
        <w:rPr>
          <w:rFonts w:ascii="Trebuchet MS" w:hAnsi="Trebuchet MS"/>
          <w:sz w:val="22"/>
          <w:szCs w:val="22"/>
        </w:rPr>
        <w:t>Ofsted: 0300 123 1231</w:t>
      </w:r>
    </w:p>
    <w:p w14:paraId="49011412" w14:textId="77777777" w:rsidR="00DF16E9" w:rsidRDefault="00DF16E9" w:rsidP="00DF16E9">
      <w:pPr>
        <w:rPr>
          <w:rFonts w:ascii="Trebuchet MS" w:hAnsi="Trebuchet MS"/>
          <w:sz w:val="16"/>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23"/>
        <w:gridCol w:w="4185"/>
      </w:tblGrid>
      <w:tr w:rsidR="00DF16E9" w14:paraId="6ACB1E78" w14:textId="77777777" w:rsidTr="00DF16E9">
        <w:trPr>
          <w:trHeight w:val="466"/>
        </w:trPr>
        <w:tc>
          <w:tcPr>
            <w:tcW w:w="2970"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496BE56F" w14:textId="388B183B" w:rsidR="00DF16E9" w:rsidRDefault="00DF16E9">
            <w:pPr>
              <w:rPr>
                <w:rFonts w:ascii="Trebuchet MS" w:hAnsi="Trebuchet MS" w:cs="Arial"/>
                <w:color w:val="0000FF"/>
                <w:sz w:val="22"/>
                <w:szCs w:val="22"/>
              </w:rPr>
            </w:pPr>
            <w:r>
              <w:rPr>
                <w:rFonts w:ascii="Trebuchet MS" w:hAnsi="Trebuchet MS" w:cs="Arial"/>
                <w:sz w:val="22"/>
                <w:szCs w:val="22"/>
              </w:rPr>
              <w:lastRenderedPageBreak/>
              <w:t>This policy was adopted by:</w:t>
            </w:r>
            <w:r w:rsidR="007618D6">
              <w:rPr>
                <w:rFonts w:ascii="Trebuchet MS" w:hAnsi="Trebuchet MS" w:cs="Arial"/>
                <w:sz w:val="22"/>
                <w:szCs w:val="22"/>
              </w:rPr>
              <w:t xml:space="preserve"> </w:t>
            </w:r>
            <w:proofErr w:type="spellStart"/>
            <w:r w:rsidR="007618D6">
              <w:rPr>
                <w:rFonts w:ascii="Trebuchet MS" w:hAnsi="Trebuchet MS" w:cs="Arial"/>
                <w:sz w:val="22"/>
                <w:szCs w:val="22"/>
              </w:rPr>
              <w:t>Wickwar</w:t>
            </w:r>
            <w:proofErr w:type="spellEnd"/>
            <w:r w:rsidR="007618D6">
              <w:rPr>
                <w:rFonts w:ascii="Trebuchet MS" w:hAnsi="Trebuchet MS" w:cs="Arial"/>
                <w:sz w:val="22"/>
                <w:szCs w:val="22"/>
              </w:rPr>
              <w:t xml:space="preserve"> Out of School Club</w:t>
            </w:r>
          </w:p>
          <w:p w14:paraId="4B4DA692" w14:textId="77777777" w:rsidR="00DF16E9" w:rsidRDefault="00DF16E9">
            <w:pPr>
              <w:rPr>
                <w:rFonts w:ascii="Trebuchet MS" w:hAnsi="Trebuchet MS" w:cs="Arial"/>
                <w:sz w:val="22"/>
                <w:szCs w:val="22"/>
              </w:rPr>
            </w:pPr>
          </w:p>
        </w:tc>
        <w:tc>
          <w:tcPr>
            <w:tcW w:w="2030"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7CFC014F" w14:textId="6B92FEB7" w:rsidR="00DF16E9" w:rsidRDefault="00DF16E9">
            <w:pPr>
              <w:rPr>
                <w:rFonts w:ascii="Trebuchet MS" w:hAnsi="Trebuchet MS" w:cs="Arial"/>
                <w:sz w:val="22"/>
                <w:szCs w:val="22"/>
              </w:rPr>
            </w:pPr>
            <w:r>
              <w:rPr>
                <w:rFonts w:ascii="Trebuchet MS" w:hAnsi="Trebuchet MS" w:cs="Arial"/>
                <w:sz w:val="22"/>
                <w:szCs w:val="22"/>
              </w:rPr>
              <w:t>Date:</w:t>
            </w:r>
            <w:r w:rsidR="007618D6">
              <w:rPr>
                <w:rFonts w:ascii="Trebuchet MS" w:hAnsi="Trebuchet MS" w:cs="Arial"/>
                <w:sz w:val="22"/>
                <w:szCs w:val="22"/>
              </w:rPr>
              <w:t xml:space="preserve"> </w:t>
            </w:r>
            <w:r w:rsidR="00140B69">
              <w:rPr>
                <w:rFonts w:ascii="Trebuchet MS" w:hAnsi="Trebuchet MS" w:cs="Arial"/>
                <w:sz w:val="22"/>
                <w:szCs w:val="22"/>
              </w:rPr>
              <w:t>15/08/2023</w:t>
            </w:r>
          </w:p>
        </w:tc>
      </w:tr>
      <w:tr w:rsidR="00DF16E9" w14:paraId="345DBDD9" w14:textId="77777777" w:rsidTr="00DF16E9">
        <w:trPr>
          <w:trHeight w:val="455"/>
        </w:trPr>
        <w:tc>
          <w:tcPr>
            <w:tcW w:w="2970"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0D5CDBA8" w14:textId="299CD5EF" w:rsidR="00DF16E9" w:rsidRDefault="00DF16E9">
            <w:pPr>
              <w:rPr>
                <w:rFonts w:ascii="Trebuchet MS" w:hAnsi="Trebuchet MS" w:cs="Arial"/>
                <w:color w:val="0000FF"/>
                <w:sz w:val="22"/>
                <w:szCs w:val="22"/>
              </w:rPr>
            </w:pPr>
            <w:r>
              <w:rPr>
                <w:rFonts w:ascii="Trebuchet MS" w:hAnsi="Trebuchet MS" w:cs="Arial"/>
                <w:sz w:val="22"/>
                <w:szCs w:val="22"/>
              </w:rPr>
              <w:t>To be reviewed:</w:t>
            </w:r>
            <w:r w:rsidR="007618D6">
              <w:rPr>
                <w:rFonts w:ascii="Trebuchet MS" w:hAnsi="Trebuchet MS" w:cs="Arial"/>
                <w:sz w:val="22"/>
                <w:szCs w:val="22"/>
              </w:rPr>
              <w:t xml:space="preserve"> </w:t>
            </w:r>
            <w:r w:rsidR="00140B69">
              <w:rPr>
                <w:rFonts w:ascii="Trebuchet MS" w:hAnsi="Trebuchet MS" w:cs="Arial"/>
                <w:sz w:val="22"/>
                <w:szCs w:val="22"/>
              </w:rPr>
              <w:t>01</w:t>
            </w:r>
            <w:r w:rsidR="007618D6">
              <w:rPr>
                <w:rFonts w:ascii="Trebuchet MS" w:hAnsi="Trebuchet MS" w:cs="Arial"/>
                <w:sz w:val="22"/>
                <w:szCs w:val="22"/>
              </w:rPr>
              <w:t>/09/202</w:t>
            </w:r>
            <w:r w:rsidR="00140B69">
              <w:rPr>
                <w:rFonts w:ascii="Trebuchet MS" w:hAnsi="Trebuchet MS" w:cs="Arial"/>
                <w:sz w:val="22"/>
                <w:szCs w:val="22"/>
              </w:rPr>
              <w:t>4</w:t>
            </w:r>
          </w:p>
          <w:p w14:paraId="3E636B76" w14:textId="77777777" w:rsidR="00DF16E9" w:rsidRDefault="00DF16E9">
            <w:pPr>
              <w:rPr>
                <w:rFonts w:ascii="Trebuchet MS" w:hAnsi="Trebuchet MS" w:cs="Arial"/>
                <w:sz w:val="22"/>
                <w:szCs w:val="22"/>
              </w:rPr>
            </w:pPr>
          </w:p>
        </w:tc>
        <w:tc>
          <w:tcPr>
            <w:tcW w:w="2030"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5406A208" w14:textId="77777777" w:rsidR="00DF16E9" w:rsidRDefault="00DF16E9">
            <w:pPr>
              <w:rPr>
                <w:rFonts w:ascii="Trebuchet MS" w:hAnsi="Trebuchet MS" w:cs="Arial"/>
                <w:sz w:val="22"/>
                <w:szCs w:val="22"/>
              </w:rPr>
            </w:pPr>
            <w:r>
              <w:rPr>
                <w:rFonts w:ascii="Trebuchet MS" w:hAnsi="Trebuchet MS" w:cs="Arial"/>
                <w:sz w:val="22"/>
                <w:szCs w:val="22"/>
              </w:rPr>
              <w:t>Signed:</w:t>
            </w:r>
          </w:p>
          <w:p w14:paraId="4170A3D8" w14:textId="77777777" w:rsidR="007618D6" w:rsidRDefault="007618D6">
            <w:pPr>
              <w:rPr>
                <w:rFonts w:ascii="Trebuchet MS" w:hAnsi="Trebuchet MS" w:cs="Arial"/>
                <w:sz w:val="22"/>
                <w:szCs w:val="22"/>
              </w:rPr>
            </w:pPr>
          </w:p>
          <w:p w14:paraId="57665DD4" w14:textId="77777777" w:rsidR="007618D6" w:rsidRDefault="007618D6">
            <w:pPr>
              <w:rPr>
                <w:rFonts w:ascii="Trebuchet MS" w:hAnsi="Trebuchet MS" w:cs="Arial"/>
                <w:sz w:val="22"/>
                <w:szCs w:val="22"/>
              </w:rPr>
            </w:pPr>
          </w:p>
          <w:p w14:paraId="071E66E3" w14:textId="1946E372" w:rsidR="007618D6" w:rsidRDefault="007618D6">
            <w:pPr>
              <w:rPr>
                <w:rFonts w:ascii="Trebuchet MS" w:hAnsi="Trebuchet MS" w:cs="Arial"/>
                <w:color w:val="0000FF"/>
                <w:sz w:val="22"/>
                <w:szCs w:val="22"/>
              </w:rPr>
            </w:pPr>
            <w:r>
              <w:rPr>
                <w:rFonts w:ascii="Trebuchet MS" w:hAnsi="Trebuchet MS" w:cs="Arial"/>
                <w:sz w:val="22"/>
                <w:szCs w:val="22"/>
              </w:rPr>
              <w:t xml:space="preserve">Chairperson </w:t>
            </w:r>
          </w:p>
        </w:tc>
      </w:tr>
    </w:tbl>
    <w:p w14:paraId="0B490E31" w14:textId="0639D17E" w:rsidR="00F51948" w:rsidRPr="00DF16E9" w:rsidRDefault="00DF16E9" w:rsidP="00DF16E9">
      <w:pPr>
        <w:spacing w:before="120"/>
        <w:rPr>
          <w:sz w:val="16"/>
          <w:szCs w:val="16"/>
        </w:rPr>
      </w:pPr>
      <w:r>
        <w:rPr>
          <w:rFonts w:ascii="Trebuchet MS" w:hAnsi="Trebuchet MS" w:cs="Tahoma"/>
          <w:sz w:val="20"/>
          <w:szCs w:val="20"/>
        </w:rPr>
        <w:t xml:space="preserve">Written in accordance with the </w:t>
      </w:r>
      <w:r>
        <w:rPr>
          <w:rFonts w:ascii="Trebuchet MS" w:hAnsi="Trebuchet MS" w:cs="Tahoma"/>
          <w:i/>
          <w:sz w:val="20"/>
          <w:szCs w:val="20"/>
        </w:rPr>
        <w:t>Statutory Framework for the Early Years Foundation Stage (20</w:t>
      </w:r>
      <w:r w:rsidR="003164BE">
        <w:rPr>
          <w:rFonts w:ascii="Trebuchet MS" w:hAnsi="Trebuchet MS" w:cs="Tahoma"/>
          <w:i/>
          <w:sz w:val="20"/>
          <w:szCs w:val="20"/>
        </w:rPr>
        <w:t>21</w:t>
      </w:r>
      <w:r>
        <w:rPr>
          <w:rFonts w:ascii="Trebuchet MS" w:hAnsi="Trebuchet MS" w:cs="Tahoma"/>
          <w:i/>
          <w:sz w:val="20"/>
          <w:szCs w:val="20"/>
        </w:rPr>
        <w:t xml:space="preserve">): Safeguarding and Welfare requirements: Child Protection [3.4-3.8] </w:t>
      </w:r>
      <w:r>
        <w:rPr>
          <w:rFonts w:ascii="Trebuchet MS" w:hAnsi="Trebuchet MS" w:cs="Tahoma"/>
          <w:sz w:val="20"/>
          <w:szCs w:val="20"/>
        </w:rPr>
        <w:t>and</w:t>
      </w:r>
      <w:r>
        <w:rPr>
          <w:rFonts w:ascii="Trebuchet MS" w:hAnsi="Trebuchet MS" w:cs="Tahoma"/>
          <w:i/>
          <w:sz w:val="20"/>
          <w:szCs w:val="20"/>
        </w:rPr>
        <w:t xml:space="preserve"> Suitable People [3.9-3.13].</w:t>
      </w:r>
    </w:p>
    <w:sectPr w:rsidR="00F51948" w:rsidRPr="00DF16E9" w:rsidSect="00DF16E9">
      <w:pgSz w:w="11906" w:h="16838"/>
      <w:pgMar w:top="680" w:right="73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B1A7E"/>
    <w:multiLevelType w:val="hybridMultilevel"/>
    <w:tmpl w:val="1A84AE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30515EBE"/>
    <w:multiLevelType w:val="hybridMultilevel"/>
    <w:tmpl w:val="F8B84914"/>
    <w:lvl w:ilvl="0" w:tplc="0530825C">
      <w:start w:val="1"/>
      <w:numFmt w:val="bullet"/>
      <w:lvlText w:val=""/>
      <w:lvlJc w:val="left"/>
      <w:pPr>
        <w:tabs>
          <w:tab w:val="num" w:pos="357"/>
        </w:tabs>
        <w:ind w:left="357" w:hanging="357"/>
      </w:pPr>
      <w:rPr>
        <w:rFonts w:ascii="Symbol" w:hAnsi="Symbol" w:hint="default"/>
        <w:sz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5DC045A"/>
    <w:multiLevelType w:val="hybridMultilevel"/>
    <w:tmpl w:val="60FE86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3CBE0DEE"/>
    <w:multiLevelType w:val="hybridMultilevel"/>
    <w:tmpl w:val="A9DCE96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2BC5EC0"/>
    <w:multiLevelType w:val="hybridMultilevel"/>
    <w:tmpl w:val="61160586"/>
    <w:lvl w:ilvl="0" w:tplc="ADE012B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431D006A"/>
    <w:multiLevelType w:val="hybridMultilevel"/>
    <w:tmpl w:val="13D07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46F2680C"/>
    <w:multiLevelType w:val="hybridMultilevel"/>
    <w:tmpl w:val="AAC6E39A"/>
    <w:lvl w:ilvl="0" w:tplc="D2EA1C44">
      <w:start w:val="1"/>
      <w:numFmt w:val="bullet"/>
      <w:lvlText w:val=""/>
      <w:lvlJc w:val="left"/>
      <w:pPr>
        <w:tabs>
          <w:tab w:val="num" w:pos="714"/>
        </w:tabs>
        <w:ind w:left="714" w:hanging="357"/>
      </w:pPr>
      <w:rPr>
        <w:rFonts w:ascii="Symbol" w:hAnsi="Symbol" w:hint="default"/>
        <w:sz w:val="22"/>
      </w:rPr>
    </w:lvl>
    <w:lvl w:ilvl="1" w:tplc="04090003">
      <w:start w:val="1"/>
      <w:numFmt w:val="bullet"/>
      <w:lvlText w:val="o"/>
      <w:lvlJc w:val="left"/>
      <w:pPr>
        <w:tabs>
          <w:tab w:val="num" w:pos="1797"/>
        </w:tabs>
        <w:ind w:left="1797" w:hanging="360"/>
      </w:pPr>
      <w:rPr>
        <w:rFonts w:ascii="Courier New" w:hAnsi="Courier New" w:cs="Courier New" w:hint="default"/>
      </w:rPr>
    </w:lvl>
    <w:lvl w:ilvl="2" w:tplc="04090005">
      <w:start w:val="1"/>
      <w:numFmt w:val="bullet"/>
      <w:lvlText w:val=""/>
      <w:lvlJc w:val="left"/>
      <w:pPr>
        <w:tabs>
          <w:tab w:val="num" w:pos="2517"/>
        </w:tabs>
        <w:ind w:left="2517" w:hanging="360"/>
      </w:pPr>
      <w:rPr>
        <w:rFonts w:ascii="Wingdings" w:hAnsi="Wingdings" w:hint="default"/>
      </w:rPr>
    </w:lvl>
    <w:lvl w:ilvl="3" w:tplc="04090001">
      <w:start w:val="1"/>
      <w:numFmt w:val="bullet"/>
      <w:lvlText w:val=""/>
      <w:lvlJc w:val="left"/>
      <w:pPr>
        <w:tabs>
          <w:tab w:val="num" w:pos="3237"/>
        </w:tabs>
        <w:ind w:left="3237" w:hanging="360"/>
      </w:pPr>
      <w:rPr>
        <w:rFonts w:ascii="Symbol" w:hAnsi="Symbol" w:hint="default"/>
      </w:rPr>
    </w:lvl>
    <w:lvl w:ilvl="4" w:tplc="04090003">
      <w:start w:val="1"/>
      <w:numFmt w:val="bullet"/>
      <w:lvlText w:val="o"/>
      <w:lvlJc w:val="left"/>
      <w:pPr>
        <w:tabs>
          <w:tab w:val="num" w:pos="3957"/>
        </w:tabs>
        <w:ind w:left="3957" w:hanging="360"/>
      </w:pPr>
      <w:rPr>
        <w:rFonts w:ascii="Courier New" w:hAnsi="Courier New" w:cs="Courier New" w:hint="default"/>
      </w:rPr>
    </w:lvl>
    <w:lvl w:ilvl="5" w:tplc="04090005">
      <w:start w:val="1"/>
      <w:numFmt w:val="bullet"/>
      <w:lvlText w:val=""/>
      <w:lvlJc w:val="left"/>
      <w:pPr>
        <w:tabs>
          <w:tab w:val="num" w:pos="4677"/>
        </w:tabs>
        <w:ind w:left="4677" w:hanging="360"/>
      </w:pPr>
      <w:rPr>
        <w:rFonts w:ascii="Wingdings" w:hAnsi="Wingdings" w:hint="default"/>
      </w:rPr>
    </w:lvl>
    <w:lvl w:ilvl="6" w:tplc="04090001">
      <w:start w:val="1"/>
      <w:numFmt w:val="bullet"/>
      <w:lvlText w:val=""/>
      <w:lvlJc w:val="left"/>
      <w:pPr>
        <w:tabs>
          <w:tab w:val="num" w:pos="5397"/>
        </w:tabs>
        <w:ind w:left="5397" w:hanging="360"/>
      </w:pPr>
      <w:rPr>
        <w:rFonts w:ascii="Symbol" w:hAnsi="Symbol" w:hint="default"/>
      </w:rPr>
    </w:lvl>
    <w:lvl w:ilvl="7" w:tplc="04090003">
      <w:start w:val="1"/>
      <w:numFmt w:val="bullet"/>
      <w:lvlText w:val="o"/>
      <w:lvlJc w:val="left"/>
      <w:pPr>
        <w:tabs>
          <w:tab w:val="num" w:pos="6117"/>
        </w:tabs>
        <w:ind w:left="6117" w:hanging="360"/>
      </w:pPr>
      <w:rPr>
        <w:rFonts w:ascii="Courier New" w:hAnsi="Courier New" w:cs="Courier New" w:hint="default"/>
      </w:rPr>
    </w:lvl>
    <w:lvl w:ilvl="8" w:tplc="04090005">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B8A3251"/>
    <w:multiLevelType w:val="hybridMultilevel"/>
    <w:tmpl w:val="B4CC6ECC"/>
    <w:lvl w:ilvl="0" w:tplc="7B8663F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F580FD3"/>
    <w:multiLevelType w:val="hybridMultilevel"/>
    <w:tmpl w:val="4976BFA4"/>
    <w:lvl w:ilvl="0" w:tplc="7B8663F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8A26DEB"/>
    <w:multiLevelType w:val="hybridMultilevel"/>
    <w:tmpl w:val="F984DA3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num w:numId="1" w16cid:durableId="656884944">
    <w:abstractNumId w:val="1"/>
  </w:num>
  <w:num w:numId="2" w16cid:durableId="2008628191">
    <w:abstractNumId w:val="8"/>
  </w:num>
  <w:num w:numId="3" w16cid:durableId="1443527350">
    <w:abstractNumId w:val="6"/>
  </w:num>
  <w:num w:numId="4" w16cid:durableId="1129469898">
    <w:abstractNumId w:val="4"/>
  </w:num>
  <w:num w:numId="5" w16cid:durableId="453139968">
    <w:abstractNumId w:val="5"/>
  </w:num>
  <w:num w:numId="6" w16cid:durableId="1654916926">
    <w:abstractNumId w:val="2"/>
  </w:num>
  <w:num w:numId="7" w16cid:durableId="1448236824">
    <w:abstractNumId w:val="0"/>
  </w:num>
  <w:num w:numId="8" w16cid:durableId="7875659">
    <w:abstractNumId w:val="3"/>
  </w:num>
  <w:num w:numId="9" w16cid:durableId="1970166222">
    <w:abstractNumId w:val="7"/>
  </w:num>
  <w:num w:numId="10" w16cid:durableId="7958723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6E9"/>
    <w:rsid w:val="00001968"/>
    <w:rsid w:val="0002672A"/>
    <w:rsid w:val="00131585"/>
    <w:rsid w:val="001355B8"/>
    <w:rsid w:val="00140B69"/>
    <w:rsid w:val="002E2EE8"/>
    <w:rsid w:val="002F46DB"/>
    <w:rsid w:val="00304E48"/>
    <w:rsid w:val="003164BE"/>
    <w:rsid w:val="003E6C37"/>
    <w:rsid w:val="004C0052"/>
    <w:rsid w:val="004F01FC"/>
    <w:rsid w:val="005930BB"/>
    <w:rsid w:val="006F017B"/>
    <w:rsid w:val="00702A55"/>
    <w:rsid w:val="007618D6"/>
    <w:rsid w:val="00841BBB"/>
    <w:rsid w:val="008D58AD"/>
    <w:rsid w:val="0096157B"/>
    <w:rsid w:val="009D3697"/>
    <w:rsid w:val="00AF484A"/>
    <w:rsid w:val="00B5583D"/>
    <w:rsid w:val="00BB74AF"/>
    <w:rsid w:val="00C4478E"/>
    <w:rsid w:val="00C87FA8"/>
    <w:rsid w:val="00DC7564"/>
    <w:rsid w:val="00DF16E9"/>
    <w:rsid w:val="00F37F22"/>
    <w:rsid w:val="00F51948"/>
    <w:rsid w:val="00F83646"/>
    <w:rsid w:val="00FE63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78B69"/>
  <w15:chartTrackingRefBased/>
  <w15:docId w15:val="{5C789375-8416-4BE2-BADC-332F0DA6D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E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16E9"/>
    <w:pPr>
      <w:spacing w:before="100" w:beforeAutospacing="1" w:after="100" w:afterAutospacing="1"/>
    </w:pPr>
    <w:rPr>
      <w:lang w:eastAsia="en-GB"/>
    </w:rPr>
  </w:style>
  <w:style w:type="paragraph" w:styleId="NoSpacing">
    <w:name w:val="No Spacing"/>
    <w:uiPriority w:val="1"/>
    <w:qFormat/>
    <w:rsid w:val="00DF16E9"/>
    <w:pPr>
      <w:spacing w:after="0" w:line="240" w:lineRule="auto"/>
    </w:pPr>
    <w:rPr>
      <w:rFonts w:ascii="Times New Roman" w:eastAsia="Times New Roman" w:hAnsi="Times New Roman" w:cs="Times New Roman"/>
      <w:sz w:val="24"/>
      <w:szCs w:val="24"/>
    </w:rPr>
  </w:style>
  <w:style w:type="paragraph" w:customStyle="1" w:styleId="Default">
    <w:name w:val="Default"/>
    <w:uiPriority w:val="99"/>
    <w:rsid w:val="00DF16E9"/>
    <w:pPr>
      <w:autoSpaceDE w:val="0"/>
      <w:autoSpaceDN w:val="0"/>
      <w:adjustRightInd w:val="0"/>
      <w:spacing w:after="0" w:line="240" w:lineRule="auto"/>
    </w:pPr>
    <w:rPr>
      <w:rFonts w:ascii="Arial" w:eastAsia="Times New Roman" w:hAnsi="Arial" w:cs="Arial"/>
      <w:color w:val="000000"/>
      <w:sz w:val="24"/>
      <w:szCs w:val="24"/>
      <w:lang w:val="en-US"/>
    </w:rPr>
  </w:style>
  <w:style w:type="character" w:styleId="Hyperlink">
    <w:name w:val="Hyperlink"/>
    <w:basedOn w:val="DefaultParagraphFont"/>
    <w:uiPriority w:val="99"/>
    <w:semiHidden/>
    <w:unhideWhenUsed/>
    <w:rsid w:val="007618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919">
      <w:bodyDiv w:val="1"/>
      <w:marLeft w:val="0"/>
      <w:marRight w:val="0"/>
      <w:marTop w:val="0"/>
      <w:marBottom w:val="0"/>
      <w:divBdr>
        <w:top w:val="none" w:sz="0" w:space="0" w:color="auto"/>
        <w:left w:val="none" w:sz="0" w:space="0" w:color="auto"/>
        <w:bottom w:val="none" w:sz="0" w:space="0" w:color="auto"/>
        <w:right w:val="none" w:sz="0" w:space="0" w:color="auto"/>
      </w:divBdr>
    </w:div>
    <w:div w:id="162130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acro.org.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1554</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Wrench</dc:creator>
  <cp:keywords/>
  <dc:description/>
  <cp:lastModifiedBy>Mary Simmons</cp:lastModifiedBy>
  <cp:revision>2</cp:revision>
  <dcterms:created xsi:type="dcterms:W3CDTF">2023-08-15T11:01:00Z</dcterms:created>
  <dcterms:modified xsi:type="dcterms:W3CDTF">2023-08-15T11:01:00Z</dcterms:modified>
</cp:coreProperties>
</file>