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0FC3" w14:textId="5D8331C4" w:rsidR="00664F3D" w:rsidRDefault="00331B93" w:rsidP="00664F3D">
      <w:pPr>
        <w:pStyle w:val="Heading1"/>
        <w:spacing w:before="0" w:after="0"/>
        <w:rPr>
          <w:rFonts w:ascii="Comic Sans MS" w:hAnsi="Comic Sans MS"/>
          <w:sz w:val="36"/>
          <w:szCs w:val="36"/>
          <w:u w:val="none"/>
        </w:rPr>
      </w:pPr>
      <w:proofErr w:type="spellStart"/>
      <w:r>
        <w:rPr>
          <w:rFonts w:ascii="Comic Sans MS" w:hAnsi="Comic Sans MS"/>
          <w:sz w:val="36"/>
          <w:szCs w:val="36"/>
          <w:u w:val="none"/>
        </w:rPr>
        <w:t>Wickwar</w:t>
      </w:r>
      <w:proofErr w:type="spellEnd"/>
      <w:r>
        <w:rPr>
          <w:rFonts w:ascii="Comic Sans MS" w:hAnsi="Comic Sans MS"/>
          <w:sz w:val="36"/>
          <w:szCs w:val="36"/>
          <w:u w:val="none"/>
        </w:rPr>
        <w:t xml:space="preserve"> </w:t>
      </w:r>
      <w:r w:rsidR="00664F3D">
        <w:rPr>
          <w:rFonts w:ascii="Comic Sans MS" w:hAnsi="Comic Sans MS"/>
          <w:sz w:val="36"/>
          <w:szCs w:val="36"/>
          <w:u w:val="none"/>
        </w:rPr>
        <w:t>Out of School Club</w:t>
      </w:r>
    </w:p>
    <w:p w14:paraId="7C05745E" w14:textId="77777777" w:rsidR="00664F3D" w:rsidRDefault="00664F3D" w:rsidP="00664F3D">
      <w:pPr>
        <w:pStyle w:val="Heading1"/>
        <w:rPr>
          <w:u w:val="none"/>
        </w:rPr>
      </w:pPr>
      <w:r>
        <w:rPr>
          <w:u w:val="none"/>
        </w:rPr>
        <w:t>Staff Induction and Development</w:t>
      </w:r>
    </w:p>
    <w:p w14:paraId="784E33C1" w14:textId="7CA1589B" w:rsidR="00664F3D" w:rsidRDefault="00664F3D" w:rsidP="00664F3D">
      <w:pPr>
        <w:spacing w:before="240"/>
        <w:rPr>
          <w:rFonts w:ascii="Trebuchet MS" w:hAnsi="Trebuchet MS"/>
          <w:sz w:val="22"/>
          <w:szCs w:val="22"/>
        </w:rPr>
      </w:pPr>
      <w:r>
        <w:rPr>
          <w:rFonts w:ascii="Trebuchet MS" w:hAnsi="Trebuchet MS"/>
          <w:sz w:val="22"/>
          <w:szCs w:val="22"/>
        </w:rPr>
        <w:t>Each new member of staff at</w:t>
      </w:r>
      <w:r w:rsidR="00331B93">
        <w:rPr>
          <w:rFonts w:ascii="Trebuchet MS" w:hAnsi="Trebuchet MS"/>
          <w:sz w:val="22"/>
          <w:szCs w:val="22"/>
        </w:rPr>
        <w:t xml:space="preserve"> </w:t>
      </w:r>
      <w:proofErr w:type="spellStart"/>
      <w:r w:rsidR="00331B93">
        <w:rPr>
          <w:rFonts w:ascii="Trebuchet MS" w:hAnsi="Trebuchet MS"/>
          <w:sz w:val="22"/>
          <w:szCs w:val="22"/>
        </w:rPr>
        <w:t>Wickwar</w:t>
      </w:r>
      <w:proofErr w:type="spellEnd"/>
      <w:r>
        <w:rPr>
          <w:rFonts w:ascii="Trebuchet MS" w:hAnsi="Trebuchet MS"/>
          <w:sz w:val="22"/>
          <w:szCs w:val="22"/>
        </w:rPr>
        <w:t xml:space="preserve"> </w:t>
      </w:r>
      <w:r w:rsidRPr="00331B93">
        <w:rPr>
          <w:rFonts w:ascii="Trebuchet MS" w:hAnsi="Trebuchet MS"/>
          <w:sz w:val="22"/>
          <w:szCs w:val="22"/>
        </w:rPr>
        <w:t xml:space="preserve">Out of School Club </w:t>
      </w:r>
      <w:r>
        <w:rPr>
          <w:rFonts w:ascii="Trebuchet MS" w:hAnsi="Trebuchet MS"/>
          <w:sz w:val="22"/>
          <w:szCs w:val="22"/>
        </w:rPr>
        <w:t xml:space="preserve">receives a copy of </w:t>
      </w:r>
      <w:proofErr w:type="gramStart"/>
      <w:r>
        <w:rPr>
          <w:rFonts w:ascii="Trebuchet MS" w:hAnsi="Trebuchet MS"/>
          <w:sz w:val="22"/>
          <w:szCs w:val="22"/>
        </w:rPr>
        <w:t>all of</w:t>
      </w:r>
      <w:proofErr w:type="gramEnd"/>
      <w:r>
        <w:rPr>
          <w:rFonts w:ascii="Trebuchet MS" w:hAnsi="Trebuchet MS"/>
          <w:sz w:val="22"/>
          <w:szCs w:val="22"/>
        </w:rPr>
        <w:t xml:space="preserve"> the Club’s policies and procedures. Within the first month of their employment, the manager will discuss the practical implications of the Club’s policies and procedures with them. The new staff member will sign the </w:t>
      </w:r>
      <w:r>
        <w:rPr>
          <w:rFonts w:ascii="Trebuchet MS" w:hAnsi="Trebuchet MS"/>
          <w:b/>
          <w:sz w:val="22"/>
          <w:szCs w:val="22"/>
        </w:rPr>
        <w:t>Policy Confirmation Slip</w:t>
      </w:r>
      <w:r>
        <w:rPr>
          <w:rFonts w:ascii="Trebuchet MS" w:hAnsi="Trebuchet MS"/>
          <w:sz w:val="22"/>
          <w:szCs w:val="22"/>
        </w:rPr>
        <w:t xml:space="preserve"> to confirm that they have read and understood the Club’s policies.</w:t>
      </w:r>
    </w:p>
    <w:p w14:paraId="6B246BD2" w14:textId="77777777" w:rsidR="00664F3D" w:rsidRDefault="00664F3D" w:rsidP="00664F3D">
      <w:pPr>
        <w:spacing w:before="120" w:after="120"/>
        <w:rPr>
          <w:rFonts w:ascii="Trebuchet MS" w:hAnsi="Trebuchet MS"/>
          <w:sz w:val="22"/>
          <w:szCs w:val="22"/>
        </w:rPr>
      </w:pPr>
      <w:r>
        <w:rPr>
          <w:rFonts w:ascii="Trebuchet MS" w:hAnsi="Trebuchet MS"/>
          <w:sz w:val="22"/>
          <w:szCs w:val="22"/>
        </w:rPr>
        <w:t xml:space="preserve">All new staff will receive induction training which will include: </w:t>
      </w:r>
    </w:p>
    <w:p w14:paraId="6F49491A" w14:textId="77777777"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 xml:space="preserve">Introduction to their colleagues, children and parents or carers </w:t>
      </w:r>
    </w:p>
    <w:p w14:paraId="69866759" w14:textId="77777777"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 xml:space="preserve">Tour of the premises </w:t>
      </w:r>
      <w:proofErr w:type="gramStart"/>
      <w:r>
        <w:rPr>
          <w:rFonts w:ascii="Trebuchet MS" w:hAnsi="Trebuchet MS"/>
          <w:sz w:val="22"/>
          <w:szCs w:val="22"/>
        </w:rPr>
        <w:t>including:</w:t>
      </w:r>
      <w:proofErr w:type="gramEnd"/>
      <w:r>
        <w:rPr>
          <w:rFonts w:ascii="Trebuchet MS" w:hAnsi="Trebuchet MS"/>
          <w:sz w:val="22"/>
          <w:szCs w:val="22"/>
        </w:rPr>
        <w:t xml:space="preserve"> identification of all fire exits, location of first aid kit and fire safety equipment, and information about the emergency evacuation procedures; outside play areas, fire assembly points, collection points at the school, route from the school to the Club etc, and identification of any known hazards</w:t>
      </w:r>
    </w:p>
    <w:p w14:paraId="6437B9BD" w14:textId="72C69C42"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 xml:space="preserve">Thorough briefing </w:t>
      </w:r>
      <w:r w:rsidR="00A5407A">
        <w:rPr>
          <w:rFonts w:ascii="Trebuchet MS" w:hAnsi="Trebuchet MS"/>
          <w:sz w:val="22"/>
          <w:szCs w:val="22"/>
        </w:rPr>
        <w:t>on</w:t>
      </w:r>
      <w:r>
        <w:rPr>
          <w:rFonts w:ascii="Trebuchet MS" w:hAnsi="Trebuchet MS"/>
          <w:sz w:val="22"/>
          <w:szCs w:val="22"/>
        </w:rPr>
        <w:t xml:space="preserve"> </w:t>
      </w:r>
      <w:r w:rsidR="00A5407A">
        <w:rPr>
          <w:rFonts w:ascii="Trebuchet MS" w:hAnsi="Trebuchet MS"/>
          <w:sz w:val="22"/>
          <w:szCs w:val="22"/>
        </w:rPr>
        <w:t>our</w:t>
      </w:r>
      <w:r>
        <w:rPr>
          <w:rFonts w:ascii="Trebuchet MS" w:hAnsi="Trebuchet MS"/>
          <w:sz w:val="22"/>
          <w:szCs w:val="22"/>
        </w:rPr>
        <w:t xml:space="preserve"> </w:t>
      </w:r>
      <w:r w:rsidR="00A5407A">
        <w:rPr>
          <w:rFonts w:ascii="Trebuchet MS" w:hAnsi="Trebuchet MS"/>
          <w:sz w:val="22"/>
          <w:szCs w:val="22"/>
        </w:rPr>
        <w:t>S</w:t>
      </w:r>
      <w:r>
        <w:rPr>
          <w:rFonts w:ascii="Trebuchet MS" w:hAnsi="Trebuchet MS"/>
          <w:sz w:val="22"/>
          <w:szCs w:val="22"/>
        </w:rPr>
        <w:t>afeguarding</w:t>
      </w:r>
      <w:r w:rsidR="00147C35">
        <w:rPr>
          <w:rFonts w:ascii="Trebuchet MS" w:hAnsi="Trebuchet MS"/>
          <w:sz w:val="22"/>
          <w:szCs w:val="22"/>
        </w:rPr>
        <w:t xml:space="preserve">, </w:t>
      </w:r>
      <w:r w:rsidR="00A5407A">
        <w:rPr>
          <w:rFonts w:ascii="Trebuchet MS" w:hAnsi="Trebuchet MS"/>
          <w:sz w:val="22"/>
          <w:szCs w:val="22"/>
        </w:rPr>
        <w:t>Equalities</w:t>
      </w:r>
      <w:r>
        <w:rPr>
          <w:rFonts w:ascii="Trebuchet MS" w:hAnsi="Trebuchet MS"/>
          <w:sz w:val="22"/>
          <w:szCs w:val="22"/>
        </w:rPr>
        <w:t xml:space="preserve"> </w:t>
      </w:r>
      <w:r w:rsidR="00147C35">
        <w:rPr>
          <w:rFonts w:ascii="Trebuchet MS" w:hAnsi="Trebuchet MS"/>
          <w:sz w:val="22"/>
          <w:szCs w:val="22"/>
        </w:rPr>
        <w:t>and Data Protection policies and procedures</w:t>
      </w:r>
      <w:r>
        <w:rPr>
          <w:rFonts w:ascii="Trebuchet MS" w:hAnsi="Trebuchet MS"/>
          <w:sz w:val="22"/>
          <w:szCs w:val="22"/>
        </w:rPr>
        <w:t>.</w:t>
      </w:r>
    </w:p>
    <w:p w14:paraId="48DD83E4" w14:textId="77777777"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Location of Club records and documentation, storage, toilets etc</w:t>
      </w:r>
    </w:p>
    <w:p w14:paraId="7519A1CF" w14:textId="77777777"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Overview of all aspects of the day-to-day management and running of the Club</w:t>
      </w:r>
    </w:p>
    <w:p w14:paraId="7361762F" w14:textId="77777777"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Explanation of the Club’s obligation to comply with the Early Years Foundation Stage (EYFS)</w:t>
      </w:r>
    </w:p>
    <w:p w14:paraId="7CFFF02B" w14:textId="77777777" w:rsidR="00664F3D" w:rsidRDefault="00664F3D" w:rsidP="00664F3D">
      <w:pPr>
        <w:numPr>
          <w:ilvl w:val="0"/>
          <w:numId w:val="1"/>
        </w:numPr>
        <w:spacing w:after="40"/>
        <w:ind w:left="357" w:hanging="357"/>
        <w:rPr>
          <w:rFonts w:ascii="Trebuchet MS" w:hAnsi="Trebuchet MS"/>
          <w:sz w:val="22"/>
          <w:szCs w:val="22"/>
        </w:rPr>
      </w:pPr>
      <w:r>
        <w:rPr>
          <w:rFonts w:ascii="Trebuchet MS" w:hAnsi="Trebuchet MS"/>
          <w:sz w:val="22"/>
          <w:szCs w:val="22"/>
        </w:rPr>
        <w:t xml:space="preserve">Explanation of the processes for appraisals, </w:t>
      </w:r>
      <w:proofErr w:type="gramStart"/>
      <w:r>
        <w:rPr>
          <w:rFonts w:ascii="Trebuchet MS" w:hAnsi="Trebuchet MS"/>
          <w:sz w:val="22"/>
          <w:szCs w:val="22"/>
        </w:rPr>
        <w:t>training</w:t>
      </w:r>
      <w:proofErr w:type="gramEnd"/>
      <w:r>
        <w:rPr>
          <w:rFonts w:ascii="Trebuchet MS" w:hAnsi="Trebuchet MS"/>
          <w:sz w:val="22"/>
          <w:szCs w:val="22"/>
        </w:rPr>
        <w:t xml:space="preserve"> and development, booking holidays, sickness absence, staffing rota, etc.</w:t>
      </w:r>
    </w:p>
    <w:p w14:paraId="01AD8EA5" w14:textId="77777777" w:rsidR="00664F3D" w:rsidRDefault="00664F3D" w:rsidP="00A5407A">
      <w:pPr>
        <w:pStyle w:val="Heading2"/>
        <w:spacing w:before="240"/>
        <w:rPr>
          <w:rFonts w:cs="Arial"/>
          <w:sz w:val="24"/>
          <w:szCs w:val="24"/>
          <w:u w:val="none"/>
        </w:rPr>
      </w:pPr>
      <w:r>
        <w:rPr>
          <w:rFonts w:cs="Arial"/>
          <w:sz w:val="24"/>
          <w:szCs w:val="24"/>
          <w:u w:val="none"/>
        </w:rPr>
        <w:t>Development and training</w:t>
      </w:r>
    </w:p>
    <w:p w14:paraId="7A460E81" w14:textId="118853E9" w:rsidR="00664F3D" w:rsidRDefault="00664F3D" w:rsidP="00664F3D">
      <w:pPr>
        <w:spacing w:after="120"/>
        <w:rPr>
          <w:rFonts w:ascii="Trebuchet MS" w:hAnsi="Trebuchet MS"/>
          <w:sz w:val="22"/>
          <w:szCs w:val="22"/>
        </w:rPr>
      </w:pPr>
      <w:r>
        <w:rPr>
          <w:rFonts w:ascii="Trebuchet MS" w:hAnsi="Trebuchet MS"/>
          <w:sz w:val="22"/>
          <w:szCs w:val="22"/>
        </w:rPr>
        <w:t xml:space="preserve">To ensure that staff development needs are being met, and that staff training and qualifications are meeting the requirements of the Club and the </w:t>
      </w:r>
      <w:r w:rsidR="00A5407A">
        <w:rPr>
          <w:rFonts w:ascii="Trebuchet MS" w:hAnsi="Trebuchet MS"/>
          <w:sz w:val="22"/>
          <w:szCs w:val="22"/>
        </w:rPr>
        <w:t>EYFS</w:t>
      </w:r>
      <w:r>
        <w:rPr>
          <w:rFonts w:ascii="Trebuchet MS" w:hAnsi="Trebuchet MS"/>
          <w:sz w:val="22"/>
          <w:szCs w:val="22"/>
        </w:rPr>
        <w:t xml:space="preserve">, we provide all our staff with: </w:t>
      </w:r>
    </w:p>
    <w:p w14:paraId="6CA75E67" w14:textId="77777777" w:rsidR="00664F3D" w:rsidRDefault="00664F3D" w:rsidP="00664F3D">
      <w:pPr>
        <w:numPr>
          <w:ilvl w:val="0"/>
          <w:numId w:val="2"/>
        </w:numPr>
        <w:spacing w:before="40"/>
        <w:ind w:left="357" w:hanging="357"/>
        <w:rPr>
          <w:rFonts w:ascii="Trebuchet MS" w:hAnsi="Trebuchet MS"/>
          <w:sz w:val="22"/>
          <w:szCs w:val="22"/>
        </w:rPr>
      </w:pPr>
      <w:r>
        <w:rPr>
          <w:rFonts w:ascii="Trebuchet MS" w:hAnsi="Trebuchet MS"/>
          <w:sz w:val="22"/>
          <w:szCs w:val="22"/>
        </w:rPr>
        <w:t>a thorough induction process</w:t>
      </w:r>
    </w:p>
    <w:p w14:paraId="6BDD89C7" w14:textId="77777777" w:rsidR="00664F3D" w:rsidRDefault="00664F3D" w:rsidP="00664F3D">
      <w:pPr>
        <w:numPr>
          <w:ilvl w:val="0"/>
          <w:numId w:val="2"/>
        </w:numPr>
        <w:spacing w:before="40"/>
        <w:ind w:left="357" w:hanging="357"/>
        <w:rPr>
          <w:rFonts w:ascii="Trebuchet MS" w:hAnsi="Trebuchet MS"/>
          <w:sz w:val="22"/>
          <w:szCs w:val="22"/>
        </w:rPr>
      </w:pPr>
      <w:r>
        <w:rPr>
          <w:rFonts w:ascii="Trebuchet MS" w:hAnsi="Trebuchet MS"/>
          <w:sz w:val="22"/>
          <w:szCs w:val="22"/>
        </w:rPr>
        <w:t>a system of regular appraisals and reviews</w:t>
      </w:r>
    </w:p>
    <w:p w14:paraId="2CFB9AF2" w14:textId="77777777" w:rsidR="00664F3D" w:rsidRDefault="00664F3D" w:rsidP="00664F3D">
      <w:pPr>
        <w:numPr>
          <w:ilvl w:val="0"/>
          <w:numId w:val="2"/>
        </w:numPr>
        <w:spacing w:before="40"/>
        <w:ind w:left="357" w:hanging="357"/>
        <w:rPr>
          <w:rFonts w:ascii="Trebuchet MS" w:hAnsi="Trebuchet MS"/>
          <w:sz w:val="22"/>
          <w:szCs w:val="22"/>
        </w:rPr>
      </w:pPr>
      <w:r>
        <w:rPr>
          <w:rFonts w:ascii="Trebuchet MS" w:hAnsi="Trebuchet MS"/>
          <w:sz w:val="22"/>
          <w:szCs w:val="22"/>
        </w:rPr>
        <w:t>opportunities for training and professional development.</w:t>
      </w:r>
    </w:p>
    <w:p w14:paraId="4B73EEEF" w14:textId="77777777" w:rsidR="00664F3D" w:rsidRDefault="00664F3D" w:rsidP="00664F3D">
      <w:pPr>
        <w:spacing w:before="120"/>
        <w:rPr>
          <w:rFonts w:ascii="Trebuchet MS" w:hAnsi="Trebuchet MS"/>
          <w:sz w:val="22"/>
          <w:szCs w:val="22"/>
        </w:rPr>
      </w:pPr>
      <w:r>
        <w:rPr>
          <w:rFonts w:ascii="Trebuchet MS" w:hAnsi="Trebuchet MS"/>
          <w:sz w:val="22"/>
          <w:szCs w:val="22"/>
        </w:rPr>
        <w:t xml:space="preserve">We also keep an </w:t>
      </w:r>
      <w:proofErr w:type="gramStart"/>
      <w:r>
        <w:rPr>
          <w:rFonts w:ascii="Trebuchet MS" w:hAnsi="Trebuchet MS"/>
          <w:sz w:val="22"/>
          <w:szCs w:val="22"/>
        </w:rPr>
        <w:t>up to date</w:t>
      </w:r>
      <w:proofErr w:type="gramEnd"/>
      <w:r>
        <w:rPr>
          <w:rFonts w:ascii="Trebuchet MS" w:hAnsi="Trebuchet MS"/>
          <w:sz w:val="22"/>
          <w:szCs w:val="22"/>
        </w:rPr>
        <w:t xml:space="preserve"> record of staff qualifications and maintain a training development plan. </w:t>
      </w:r>
    </w:p>
    <w:p w14:paraId="39A2296E" w14:textId="77777777" w:rsidR="00664F3D" w:rsidRDefault="00664F3D" w:rsidP="00A5407A">
      <w:pPr>
        <w:pStyle w:val="Heading3"/>
        <w:spacing w:before="240" w:after="120"/>
        <w:rPr>
          <w:u w:val="none"/>
        </w:rPr>
      </w:pPr>
      <w:r>
        <w:rPr>
          <w:u w:val="none"/>
        </w:rPr>
        <w:t xml:space="preserve">Appraisals and reviews </w:t>
      </w:r>
    </w:p>
    <w:p w14:paraId="1D1C3C4D" w14:textId="77777777" w:rsidR="00664F3D" w:rsidRDefault="00664F3D" w:rsidP="00664F3D">
      <w:pPr>
        <w:rPr>
          <w:rFonts w:ascii="Trebuchet MS" w:hAnsi="Trebuchet MS"/>
          <w:sz w:val="22"/>
          <w:szCs w:val="22"/>
        </w:rPr>
      </w:pPr>
      <w:r>
        <w:rPr>
          <w:rFonts w:ascii="Trebuchet MS" w:hAnsi="Trebuchet MS"/>
          <w:sz w:val="22"/>
          <w:szCs w:val="22"/>
        </w:rPr>
        <w:t xml:space="preserve">The manager will hold an annual appraisal meeting with individual staff. The appraisal will reflect on progress and challenges over the previous year and identify current knowledge and skills, areas for future development and potential training needs. </w:t>
      </w:r>
    </w:p>
    <w:p w14:paraId="5F42198E" w14:textId="77777777" w:rsidR="00664F3D" w:rsidRDefault="00664F3D" w:rsidP="00664F3D">
      <w:pPr>
        <w:spacing w:before="120"/>
        <w:rPr>
          <w:rFonts w:ascii="Trebuchet MS" w:hAnsi="Trebuchet MS"/>
          <w:sz w:val="22"/>
          <w:szCs w:val="22"/>
        </w:rPr>
      </w:pPr>
      <w:r>
        <w:rPr>
          <w:rFonts w:ascii="Trebuchet MS" w:hAnsi="Trebuchet MS"/>
          <w:sz w:val="22"/>
          <w:szCs w:val="22"/>
        </w:rPr>
        <w:t>The manager will hold quarterly reviews with staff to monitor their professional development and their progress with regards to the targets set, and issues raised, during their annual appraisals.</w:t>
      </w:r>
    </w:p>
    <w:p w14:paraId="05DB56A6" w14:textId="77777777" w:rsidR="00664F3D" w:rsidRDefault="00664F3D" w:rsidP="00A5407A">
      <w:pPr>
        <w:pStyle w:val="Heading2"/>
        <w:spacing w:before="240"/>
        <w:rPr>
          <w:rFonts w:cs="Arial"/>
          <w:sz w:val="24"/>
          <w:szCs w:val="24"/>
          <w:u w:val="none"/>
        </w:rPr>
      </w:pPr>
      <w:r>
        <w:rPr>
          <w:rFonts w:cs="Arial"/>
          <w:sz w:val="24"/>
          <w:szCs w:val="24"/>
          <w:u w:val="none"/>
        </w:rPr>
        <w:t xml:space="preserve">Training </w:t>
      </w:r>
    </w:p>
    <w:p w14:paraId="4A97CDA9" w14:textId="77777777" w:rsidR="00664F3D" w:rsidRDefault="00664F3D" w:rsidP="00664F3D">
      <w:pPr>
        <w:rPr>
          <w:rFonts w:ascii="Trebuchet MS" w:hAnsi="Trebuchet MS"/>
          <w:sz w:val="22"/>
          <w:szCs w:val="22"/>
        </w:rPr>
      </w:pPr>
      <w:r>
        <w:rPr>
          <w:rFonts w:ascii="Trebuchet MS" w:hAnsi="Trebuchet MS"/>
          <w:sz w:val="22"/>
          <w:szCs w:val="22"/>
        </w:rPr>
        <w:t xml:space="preserve">The manager will identify and promote suitable training courses for staff so that they can expand their professional development and keep their knowledge of childcare and </w:t>
      </w:r>
      <w:proofErr w:type="spellStart"/>
      <w:r>
        <w:rPr>
          <w:rFonts w:ascii="Trebuchet MS" w:hAnsi="Trebuchet MS"/>
          <w:sz w:val="22"/>
          <w:szCs w:val="22"/>
        </w:rPr>
        <w:t>playwork</w:t>
      </w:r>
      <w:proofErr w:type="spellEnd"/>
      <w:r>
        <w:rPr>
          <w:rFonts w:ascii="Trebuchet MS" w:hAnsi="Trebuchet MS"/>
          <w:sz w:val="22"/>
          <w:szCs w:val="22"/>
        </w:rPr>
        <w:t xml:space="preserve"> issues up to date. Staff are expected to attend training courses as and when requested by their manager.</w:t>
      </w:r>
    </w:p>
    <w:p w14:paraId="3CB99E71" w14:textId="77777777" w:rsidR="00664F3D" w:rsidRDefault="00664F3D" w:rsidP="00A5407A">
      <w:pPr>
        <w:pStyle w:val="Heading2"/>
        <w:spacing w:before="240"/>
        <w:rPr>
          <w:rFonts w:cs="Arial"/>
          <w:sz w:val="24"/>
          <w:szCs w:val="24"/>
          <w:u w:val="none"/>
        </w:rPr>
      </w:pPr>
      <w:r>
        <w:rPr>
          <w:rFonts w:cs="Arial"/>
          <w:sz w:val="24"/>
          <w:szCs w:val="24"/>
          <w:u w:val="none"/>
        </w:rPr>
        <w:t>Staff meetings</w:t>
      </w:r>
    </w:p>
    <w:p w14:paraId="38002AEB" w14:textId="54EDCD22" w:rsidR="00664F3D" w:rsidRDefault="00664F3D" w:rsidP="00A5407A">
      <w:pPr>
        <w:spacing w:after="360"/>
        <w:rPr>
          <w:rFonts w:ascii="Trebuchet MS" w:hAnsi="Trebuchet MS" w:cs="Arial"/>
          <w:sz w:val="22"/>
          <w:szCs w:val="22"/>
        </w:rPr>
      </w:pPr>
      <w:r>
        <w:rPr>
          <w:rFonts w:ascii="Trebuchet MS" w:hAnsi="Trebuchet MS"/>
          <w:sz w:val="22"/>
          <w:szCs w:val="22"/>
        </w:rPr>
        <w:t xml:space="preserve">Staff meetings provide a forum in which staff can share information, solve </w:t>
      </w:r>
      <w:proofErr w:type="gramStart"/>
      <w:r>
        <w:rPr>
          <w:rFonts w:ascii="Trebuchet MS" w:hAnsi="Trebuchet MS"/>
          <w:sz w:val="22"/>
          <w:szCs w:val="22"/>
        </w:rPr>
        <w:t>problems</w:t>
      </w:r>
      <w:proofErr w:type="gramEnd"/>
      <w:r>
        <w:rPr>
          <w:rFonts w:ascii="Trebuchet MS" w:hAnsi="Trebuchet MS"/>
          <w:sz w:val="22"/>
          <w:szCs w:val="22"/>
        </w:rPr>
        <w:t xml:space="preserve"> and raise work issues. Staff meetings are held </w:t>
      </w:r>
      <w:r w:rsidR="00C74BB2">
        <w:rPr>
          <w:rFonts w:ascii="Trebuchet MS" w:hAnsi="Trebuchet MS"/>
          <w:sz w:val="22"/>
          <w:szCs w:val="22"/>
        </w:rPr>
        <w:t>each school term, or as required due to exceptional circumstances.</w:t>
      </w:r>
      <w:r>
        <w:rPr>
          <w:rFonts w:ascii="Trebuchet MS" w:hAnsi="Trebuchet MS"/>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1"/>
        <w:gridCol w:w="4047"/>
      </w:tblGrid>
      <w:tr w:rsidR="00664F3D" w14:paraId="3A8BBC48" w14:textId="77777777" w:rsidTr="00664F3D">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97B595A" w14:textId="2687D552" w:rsidR="00664F3D" w:rsidRDefault="00664F3D">
            <w:pPr>
              <w:rPr>
                <w:rFonts w:ascii="Trebuchet MS" w:hAnsi="Trebuchet MS" w:cs="Arial"/>
                <w:color w:val="0000FF"/>
                <w:sz w:val="22"/>
                <w:szCs w:val="22"/>
              </w:rPr>
            </w:pPr>
            <w:r>
              <w:rPr>
                <w:rFonts w:ascii="Trebuchet MS" w:hAnsi="Trebuchet MS" w:cs="Arial"/>
                <w:sz w:val="22"/>
                <w:szCs w:val="22"/>
              </w:rPr>
              <w:t>This policy was adopted by:</w:t>
            </w:r>
            <w:r w:rsidR="00C74BB2">
              <w:rPr>
                <w:rFonts w:ascii="Trebuchet MS" w:hAnsi="Trebuchet MS" w:cs="Arial"/>
                <w:sz w:val="22"/>
                <w:szCs w:val="22"/>
              </w:rPr>
              <w:t xml:space="preserve"> </w:t>
            </w:r>
            <w:proofErr w:type="spellStart"/>
            <w:r w:rsidR="00C74BB2">
              <w:rPr>
                <w:rFonts w:ascii="Trebuchet MS" w:hAnsi="Trebuchet MS" w:cs="Arial"/>
                <w:sz w:val="22"/>
                <w:szCs w:val="22"/>
              </w:rPr>
              <w:t>Wickwar</w:t>
            </w:r>
            <w:proofErr w:type="spellEnd"/>
            <w:r w:rsidR="00C74BB2">
              <w:rPr>
                <w:rFonts w:ascii="Trebuchet MS" w:hAnsi="Trebuchet MS" w:cs="Arial"/>
                <w:sz w:val="22"/>
                <w:szCs w:val="22"/>
              </w:rPr>
              <w:t xml:space="preserve"> Out of School Club</w:t>
            </w:r>
          </w:p>
          <w:p w14:paraId="0C1FC5B0" w14:textId="77777777" w:rsidR="00664F3D" w:rsidRDefault="00664F3D">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9EFAB4F" w14:textId="165D16A2" w:rsidR="00664F3D" w:rsidRDefault="00664F3D">
            <w:pPr>
              <w:rPr>
                <w:rFonts w:ascii="Trebuchet MS" w:hAnsi="Trebuchet MS" w:cs="Arial"/>
                <w:sz w:val="22"/>
                <w:szCs w:val="22"/>
              </w:rPr>
            </w:pPr>
            <w:r>
              <w:rPr>
                <w:rFonts w:ascii="Trebuchet MS" w:hAnsi="Trebuchet MS" w:cs="Arial"/>
                <w:sz w:val="22"/>
                <w:szCs w:val="22"/>
              </w:rPr>
              <w:t>Date:</w:t>
            </w:r>
            <w:r w:rsidR="00C74BB2">
              <w:rPr>
                <w:rFonts w:ascii="Trebuchet MS" w:hAnsi="Trebuchet MS" w:cs="Arial"/>
                <w:sz w:val="22"/>
                <w:szCs w:val="22"/>
              </w:rPr>
              <w:t xml:space="preserve"> </w:t>
            </w:r>
            <w:r w:rsidR="00814F15">
              <w:rPr>
                <w:rFonts w:ascii="Trebuchet MS" w:hAnsi="Trebuchet MS" w:cs="Arial"/>
                <w:sz w:val="22"/>
                <w:szCs w:val="22"/>
              </w:rPr>
              <w:t>15/08/2023</w:t>
            </w:r>
          </w:p>
        </w:tc>
      </w:tr>
      <w:tr w:rsidR="00664F3D" w14:paraId="2BC10E88" w14:textId="77777777" w:rsidTr="00664F3D">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1DC2F40B" w14:textId="0FC1939A" w:rsidR="00664F3D" w:rsidRDefault="00664F3D">
            <w:pPr>
              <w:rPr>
                <w:rFonts w:ascii="Trebuchet MS" w:hAnsi="Trebuchet MS" w:cs="Arial"/>
                <w:color w:val="0000FF"/>
                <w:sz w:val="22"/>
                <w:szCs w:val="22"/>
              </w:rPr>
            </w:pPr>
            <w:r>
              <w:rPr>
                <w:rFonts w:ascii="Trebuchet MS" w:hAnsi="Trebuchet MS" w:cs="Arial"/>
                <w:sz w:val="22"/>
                <w:szCs w:val="22"/>
              </w:rPr>
              <w:t>To be reviewed:</w:t>
            </w:r>
            <w:r w:rsidR="00C74BB2">
              <w:rPr>
                <w:rFonts w:ascii="Trebuchet MS" w:hAnsi="Trebuchet MS" w:cs="Arial"/>
                <w:sz w:val="22"/>
                <w:szCs w:val="22"/>
              </w:rPr>
              <w:t xml:space="preserve"> </w:t>
            </w:r>
            <w:r w:rsidR="00814F15">
              <w:rPr>
                <w:rFonts w:ascii="Trebuchet MS" w:hAnsi="Trebuchet MS" w:cs="Arial"/>
                <w:sz w:val="22"/>
                <w:szCs w:val="22"/>
              </w:rPr>
              <w:t>01/09/2024</w:t>
            </w:r>
          </w:p>
          <w:p w14:paraId="5B191453" w14:textId="77777777" w:rsidR="00664F3D" w:rsidRDefault="00664F3D">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04C11E5" w14:textId="77777777" w:rsidR="00664F3D" w:rsidRDefault="00664F3D">
            <w:pPr>
              <w:rPr>
                <w:rFonts w:ascii="Trebuchet MS" w:hAnsi="Trebuchet MS" w:cs="Arial"/>
                <w:sz w:val="22"/>
                <w:szCs w:val="22"/>
              </w:rPr>
            </w:pPr>
            <w:r>
              <w:rPr>
                <w:rFonts w:ascii="Trebuchet MS" w:hAnsi="Trebuchet MS" w:cs="Arial"/>
                <w:sz w:val="22"/>
                <w:szCs w:val="22"/>
              </w:rPr>
              <w:t>Signed:</w:t>
            </w:r>
          </w:p>
          <w:p w14:paraId="0AD3EAE2" w14:textId="77777777" w:rsidR="00C74BB2" w:rsidRDefault="00C74BB2">
            <w:pPr>
              <w:rPr>
                <w:rFonts w:ascii="Trebuchet MS" w:hAnsi="Trebuchet MS" w:cs="Arial"/>
                <w:sz w:val="22"/>
                <w:szCs w:val="22"/>
              </w:rPr>
            </w:pPr>
          </w:p>
          <w:p w14:paraId="6C2D952F" w14:textId="224C2807" w:rsidR="00C74BB2" w:rsidRDefault="00C74BB2">
            <w:pPr>
              <w:rPr>
                <w:rFonts w:ascii="Trebuchet MS" w:hAnsi="Trebuchet MS" w:cs="Arial"/>
                <w:color w:val="0000FF"/>
                <w:sz w:val="22"/>
                <w:szCs w:val="22"/>
              </w:rPr>
            </w:pPr>
            <w:r>
              <w:rPr>
                <w:rFonts w:ascii="Trebuchet MS" w:hAnsi="Trebuchet MS" w:cs="Arial"/>
                <w:sz w:val="22"/>
                <w:szCs w:val="22"/>
              </w:rPr>
              <w:t>Chairperson</w:t>
            </w:r>
          </w:p>
        </w:tc>
      </w:tr>
    </w:tbl>
    <w:p w14:paraId="285744F5" w14:textId="772C9877" w:rsidR="00664F3D" w:rsidRDefault="00664F3D" w:rsidP="00664F3D">
      <w:pPr>
        <w:spacing w:before="60"/>
      </w:pPr>
      <w:r>
        <w:rPr>
          <w:rFonts w:ascii="Trebuchet MS" w:hAnsi="Trebuchet MS" w:cs="Tahoma"/>
          <w:sz w:val="20"/>
          <w:szCs w:val="20"/>
        </w:rPr>
        <w:lastRenderedPageBreak/>
        <w:t xml:space="preserve">Written in accordance with the </w:t>
      </w:r>
      <w:r>
        <w:rPr>
          <w:rFonts w:ascii="Trebuchet MS" w:hAnsi="Trebuchet MS" w:cs="Tahoma"/>
          <w:i/>
          <w:sz w:val="20"/>
          <w:szCs w:val="20"/>
        </w:rPr>
        <w:t>Statutory Framework for the Early Years Foundation Stage (20</w:t>
      </w:r>
      <w:r w:rsidR="00656CFA">
        <w:rPr>
          <w:rFonts w:ascii="Trebuchet MS" w:hAnsi="Trebuchet MS" w:cs="Tahoma"/>
          <w:i/>
          <w:sz w:val="20"/>
          <w:szCs w:val="20"/>
        </w:rPr>
        <w:t>21</w:t>
      </w:r>
      <w:r>
        <w:rPr>
          <w:rFonts w:ascii="Trebuchet MS" w:hAnsi="Trebuchet MS" w:cs="Tahoma"/>
          <w:i/>
          <w:sz w:val="20"/>
          <w:szCs w:val="20"/>
        </w:rPr>
        <w:t xml:space="preserve">): Safeguarding and Welfare Requirements: Qualifications, training, </w:t>
      </w:r>
      <w:proofErr w:type="gramStart"/>
      <w:r>
        <w:rPr>
          <w:rFonts w:ascii="Trebuchet MS" w:hAnsi="Trebuchet MS" w:cs="Tahoma"/>
          <w:i/>
          <w:sz w:val="20"/>
          <w:szCs w:val="20"/>
        </w:rPr>
        <w:t>support</w:t>
      </w:r>
      <w:proofErr w:type="gramEnd"/>
      <w:r>
        <w:rPr>
          <w:rFonts w:ascii="Trebuchet MS" w:hAnsi="Trebuchet MS" w:cs="Tahoma"/>
          <w:i/>
          <w:sz w:val="20"/>
          <w:szCs w:val="20"/>
        </w:rPr>
        <w:t xml:space="preserve"> and skills [3.</w:t>
      </w:r>
      <w:r w:rsidR="007B4B61">
        <w:rPr>
          <w:rFonts w:ascii="Trebuchet MS" w:hAnsi="Trebuchet MS" w:cs="Tahoma"/>
          <w:i/>
          <w:sz w:val="20"/>
          <w:szCs w:val="20"/>
        </w:rPr>
        <w:t>20</w:t>
      </w:r>
      <w:r>
        <w:rPr>
          <w:rFonts w:ascii="Trebuchet MS" w:hAnsi="Trebuchet MS" w:cs="Tahoma"/>
          <w:i/>
          <w:sz w:val="20"/>
          <w:szCs w:val="20"/>
        </w:rPr>
        <w:t xml:space="preserve"> - 3.2</w:t>
      </w:r>
      <w:r w:rsidR="007B4B61">
        <w:rPr>
          <w:rFonts w:ascii="Trebuchet MS" w:hAnsi="Trebuchet MS" w:cs="Tahoma"/>
          <w:i/>
          <w:sz w:val="20"/>
          <w:szCs w:val="20"/>
        </w:rPr>
        <w:t>6</w:t>
      </w:r>
      <w:r>
        <w:rPr>
          <w:rFonts w:ascii="Trebuchet MS" w:hAnsi="Trebuchet MS" w:cs="Tahoma"/>
          <w:i/>
          <w:sz w:val="20"/>
          <w:szCs w:val="20"/>
        </w:rPr>
        <w:t>].</w:t>
      </w:r>
    </w:p>
    <w:sectPr w:rsidR="00664F3D" w:rsidSect="00664F3D">
      <w:pgSz w:w="11906" w:h="16838"/>
      <w:pgMar w:top="851" w:right="964" w:bottom="85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1F3A"/>
    <w:multiLevelType w:val="hybridMultilevel"/>
    <w:tmpl w:val="72D491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1071994"/>
    <w:multiLevelType w:val="hybridMultilevel"/>
    <w:tmpl w:val="DD189162"/>
    <w:lvl w:ilvl="0" w:tplc="05304328">
      <w:start w:val="1"/>
      <w:numFmt w:val="bullet"/>
      <w:lvlText w:val=""/>
      <w:lvlJc w:val="left"/>
      <w:pPr>
        <w:tabs>
          <w:tab w:val="num" w:pos="360"/>
        </w:tabs>
        <w:ind w:left="360" w:hanging="360"/>
      </w:pPr>
      <w:rPr>
        <w:rFonts w:ascii="Symbol" w:hAnsi="Symbol" w:hint="default"/>
        <w:sz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576894371">
    <w:abstractNumId w:val="1"/>
  </w:num>
  <w:num w:numId="2" w16cid:durableId="152254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F3D"/>
    <w:rsid w:val="001355B8"/>
    <w:rsid w:val="00147C35"/>
    <w:rsid w:val="00331B93"/>
    <w:rsid w:val="00656CFA"/>
    <w:rsid w:val="00664F3D"/>
    <w:rsid w:val="007B4B61"/>
    <w:rsid w:val="00814F15"/>
    <w:rsid w:val="008D58AD"/>
    <w:rsid w:val="00A5407A"/>
    <w:rsid w:val="00C74BB2"/>
    <w:rsid w:val="00C93B27"/>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A894"/>
  <w15:chartTrackingRefBased/>
  <w15:docId w15:val="{07F769C5-5D67-4B15-801F-D9FF60C6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64F3D"/>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semiHidden/>
    <w:unhideWhenUsed/>
    <w:qFormat/>
    <w:rsid w:val="00664F3D"/>
    <w:pPr>
      <w:keepNext/>
      <w:spacing w:before="120" w:after="120"/>
      <w:outlineLvl w:val="1"/>
    </w:pPr>
    <w:rPr>
      <w:rFonts w:ascii="Arial" w:eastAsia="Times" w:hAnsi="Arial"/>
      <w:b/>
      <w:sz w:val="22"/>
      <w:szCs w:val="22"/>
      <w:u w:val="single"/>
      <w:lang w:eastAsia="en-GB"/>
    </w:rPr>
  </w:style>
  <w:style w:type="paragraph" w:styleId="Heading3">
    <w:name w:val="heading 3"/>
    <w:basedOn w:val="Normal"/>
    <w:next w:val="Normal"/>
    <w:link w:val="Heading3Char"/>
    <w:semiHidden/>
    <w:unhideWhenUsed/>
    <w:qFormat/>
    <w:rsid w:val="00664F3D"/>
    <w:pPr>
      <w:keepNext/>
      <w:outlineLvl w:val="2"/>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4F3D"/>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semiHidden/>
    <w:rsid w:val="00664F3D"/>
    <w:rPr>
      <w:rFonts w:ascii="Arial" w:eastAsia="Times" w:hAnsi="Arial" w:cs="Times New Roman"/>
      <w:b/>
      <w:u w:val="single"/>
      <w:lang w:eastAsia="en-GB"/>
    </w:rPr>
  </w:style>
  <w:style w:type="character" w:customStyle="1" w:styleId="Heading3Char">
    <w:name w:val="Heading 3 Char"/>
    <w:basedOn w:val="DefaultParagraphFont"/>
    <w:link w:val="Heading3"/>
    <w:semiHidden/>
    <w:rsid w:val="00664F3D"/>
    <w:rPr>
      <w:rFonts w:ascii="Arial" w:eastAsia="Times New Roman" w:hAnsi="Arial" w:cs="Arial"/>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2023-08-15T11:45:00Z</dcterms:created>
  <dcterms:modified xsi:type="dcterms:W3CDTF">2023-08-15T11:45:00Z</dcterms:modified>
</cp:coreProperties>
</file>