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C0B6" w14:textId="17A9F6CC" w:rsidR="00CD2530" w:rsidRPr="000329E6" w:rsidRDefault="005C1FA2" w:rsidP="00CD2530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Wickwar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r w:rsidR="00CD2530" w:rsidRPr="00F9688B">
        <w:rPr>
          <w:rFonts w:ascii="Arial" w:hAnsi="Arial" w:cs="Arial"/>
          <w:b/>
          <w:sz w:val="36"/>
          <w:szCs w:val="36"/>
        </w:rPr>
        <w:t>Out of School Club</w:t>
      </w:r>
    </w:p>
    <w:p w14:paraId="65EEF7A2" w14:textId="77777777" w:rsidR="00CD2530" w:rsidRPr="000329E6" w:rsidRDefault="00CD2530" w:rsidP="00CD2530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Aggressive Behaviour</w:t>
      </w:r>
      <w:r w:rsidRPr="000329E6">
        <w:rPr>
          <w:rFonts w:ascii="Arial" w:hAnsi="Arial" w:cs="Arial"/>
          <w:b/>
          <w:sz w:val="32"/>
          <w:szCs w:val="32"/>
        </w:rPr>
        <w:t xml:space="preserve"> Policy</w:t>
      </w:r>
    </w:p>
    <w:p w14:paraId="1B9EE2D0" w14:textId="77777777" w:rsidR="00CD2530" w:rsidRPr="00082441" w:rsidRDefault="00CD2530" w:rsidP="00CD2530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96FFAB0" w14:textId="6B403880" w:rsidR="00CD2530" w:rsidRPr="00331FCF" w:rsidRDefault="005C1FA2" w:rsidP="00CD2530">
      <w:pPr>
        <w:pStyle w:val="HBbody"/>
      </w:pPr>
      <w:proofErr w:type="spellStart"/>
      <w:r w:rsidRPr="005C1FA2">
        <w:t>Wickwar</w:t>
      </w:r>
      <w:proofErr w:type="spellEnd"/>
      <w:r w:rsidRPr="005C1FA2">
        <w:t xml:space="preserve"> </w:t>
      </w:r>
      <w:r w:rsidR="00CD2530" w:rsidRPr="005C1FA2">
        <w:t xml:space="preserve">Out of School Club </w:t>
      </w:r>
      <w:r w:rsidR="00CD2530">
        <w:t xml:space="preserve">does not tolerate from any person, whether a parent, </w:t>
      </w:r>
      <w:proofErr w:type="gramStart"/>
      <w:r w:rsidR="00CD2530">
        <w:t>carer</w:t>
      </w:r>
      <w:proofErr w:type="gramEnd"/>
      <w:r w:rsidR="00CD2530">
        <w:t xml:space="preserve"> or visitor: bullying; aggressive, confrontational or threatening behaviour; or behaviour intended to result in conflict. Our Club is a place of safety and security for the children who attend and for the staff who work here. </w:t>
      </w:r>
    </w:p>
    <w:p w14:paraId="17F10376" w14:textId="77777777" w:rsidR="00CD2530" w:rsidRPr="00521D91" w:rsidRDefault="00CD2530" w:rsidP="00CD2530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color w:val="000000"/>
          <w:lang w:val="en-US"/>
        </w:rPr>
      </w:pPr>
      <w:r w:rsidRPr="00521D91">
        <w:rPr>
          <w:rFonts w:ascii="Arial" w:hAnsi="Arial" w:cs="Arial"/>
          <w:b/>
          <w:color w:val="000000"/>
          <w:lang w:val="en-US"/>
        </w:rPr>
        <w:t>Unacceptable behaviour</w:t>
      </w:r>
    </w:p>
    <w:p w14:paraId="141E9153" w14:textId="77777777" w:rsidR="00CD2530" w:rsidRPr="005E7BE5" w:rsidRDefault="00CD2530" w:rsidP="00CD2530">
      <w:pPr>
        <w:autoSpaceDE w:val="0"/>
        <w:autoSpaceDN w:val="0"/>
        <w:adjustRightInd w:val="0"/>
        <w:spacing w:after="120"/>
        <w:rPr>
          <w:rFonts w:ascii="Trebuchet MS" w:hAnsi="Trebuchet MS" w:cs="Calibri"/>
          <w:color w:val="000000"/>
          <w:sz w:val="22"/>
          <w:szCs w:val="22"/>
          <w:lang w:val="en-US"/>
        </w:rPr>
      </w:pPr>
      <w:r w:rsidRPr="005E7BE5"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Unacceptable behaviour includes, but is not limited to, the following: </w:t>
      </w:r>
    </w:p>
    <w:p w14:paraId="73B9CD41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S</w:t>
      </w:r>
      <w:r w:rsidRPr="00111E1B">
        <w:rPr>
          <w:rFonts w:ascii="Trebuchet MS" w:hAnsi="Trebuchet MS" w:cs="Calibri"/>
          <w:color w:val="000000"/>
          <w:sz w:val="22"/>
          <w:szCs w:val="22"/>
          <w:lang w:val="en-US"/>
        </w:rPr>
        <w:t>hou</w:t>
      </w:r>
      <w:r>
        <w:rPr>
          <w:rFonts w:ascii="Trebuchet MS" w:hAnsi="Trebuchet MS" w:cs="Calibri"/>
          <w:color w:val="000000"/>
          <w:sz w:val="22"/>
          <w:szCs w:val="22"/>
          <w:lang w:val="en-US"/>
        </w:rPr>
        <w:t>ting at members of staff, whether</w:t>
      </w:r>
      <w:r w:rsidRPr="00111E1B"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 i</w:t>
      </w:r>
      <w:r>
        <w:rPr>
          <w:rFonts w:ascii="Trebuchet MS" w:hAnsi="Trebuchet MS" w:cs="Calibri"/>
          <w:color w:val="000000"/>
          <w:sz w:val="22"/>
          <w:szCs w:val="22"/>
          <w:lang w:val="en-US"/>
        </w:rPr>
        <w:t>n person or over the telephone</w:t>
      </w:r>
    </w:p>
    <w:p w14:paraId="3A0427FB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P</w:t>
      </w:r>
      <w:r w:rsidRPr="00111E1B"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hysically intimidating a member of staff, </w:t>
      </w:r>
      <w:proofErr w:type="spellStart"/>
      <w:r w:rsidRPr="00111E1B">
        <w:rPr>
          <w:rFonts w:ascii="Trebuchet MS" w:hAnsi="Trebuchet MS" w:cs="Calibri"/>
          <w:color w:val="000000"/>
          <w:sz w:val="22"/>
          <w:szCs w:val="22"/>
          <w:lang w:val="en-US"/>
        </w:rPr>
        <w:t>eg</w:t>
      </w:r>
      <w:proofErr w:type="spellEnd"/>
      <w:r w:rsidRPr="00111E1B"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 </w:t>
      </w:r>
      <w:r>
        <w:rPr>
          <w:rFonts w:ascii="Trebuchet MS" w:hAnsi="Trebuchet MS" w:cs="Calibri"/>
          <w:color w:val="000000"/>
          <w:sz w:val="22"/>
          <w:szCs w:val="22"/>
          <w:lang w:val="en-US"/>
        </w:rPr>
        <w:t>standing too close or blocking their exit</w:t>
      </w:r>
    </w:p>
    <w:p w14:paraId="4C7E9B47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Using</w:t>
      </w:r>
      <w:r w:rsidRPr="00111E1B"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 </w:t>
      </w:r>
      <w:r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aggressive or abusive hand gestures, </w:t>
      </w:r>
      <w:proofErr w:type="spellStart"/>
      <w:r>
        <w:rPr>
          <w:rFonts w:ascii="Trebuchet MS" w:hAnsi="Trebuchet MS" w:cs="Calibri"/>
          <w:color w:val="000000"/>
          <w:sz w:val="22"/>
          <w:szCs w:val="22"/>
          <w:lang w:val="en-US"/>
        </w:rPr>
        <w:t>eg</w:t>
      </w:r>
      <w:proofErr w:type="spellEnd"/>
      <w:r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 shaking a fist towards another person</w:t>
      </w:r>
    </w:p>
    <w:p w14:paraId="3017DD7E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Any other threatening behaviour, both physical and verbal</w:t>
      </w:r>
    </w:p>
    <w:p w14:paraId="1E98F76D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Swearing</w:t>
      </w:r>
    </w:p>
    <w:p w14:paraId="6D58E377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Physical violence: pushing, hitting, slapping, punching or kicking</w:t>
      </w:r>
    </w:p>
    <w:p w14:paraId="061B4864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Spitting</w:t>
      </w:r>
    </w:p>
    <w:p w14:paraId="5FB4D70E" w14:textId="77777777" w:rsidR="00CD2530" w:rsidRPr="00111E1B" w:rsidRDefault="00CD2530" w:rsidP="00CD2530">
      <w:pPr>
        <w:numPr>
          <w:ilvl w:val="0"/>
          <w:numId w:val="2"/>
        </w:numPr>
        <w:autoSpaceDE w:val="0"/>
        <w:autoSpaceDN w:val="0"/>
        <w:adjustRightInd w:val="0"/>
        <w:spacing w:after="4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>R</w:t>
      </w:r>
      <w:r w:rsidRPr="00111E1B"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acist </w:t>
      </w:r>
      <w:r>
        <w:rPr>
          <w:rFonts w:ascii="Trebuchet MS" w:hAnsi="Trebuchet MS" w:cs="Calibri"/>
          <w:color w:val="000000"/>
          <w:sz w:val="22"/>
          <w:szCs w:val="22"/>
          <w:lang w:val="en-US"/>
        </w:rPr>
        <w:t>or sexist or otherwise abusive comments.</w:t>
      </w:r>
    </w:p>
    <w:p w14:paraId="37AB0CCD" w14:textId="15C533FD" w:rsidR="00CD2530" w:rsidRDefault="00CD2530" w:rsidP="00CD2530">
      <w:pPr>
        <w:pStyle w:val="NoSpacing"/>
        <w:spacing w:before="120" w:after="120"/>
        <w:rPr>
          <w:rFonts w:ascii="Trebuchet MS" w:hAnsi="Trebuchet MS" w:cs="Calibri"/>
          <w:color w:val="000000"/>
          <w:sz w:val="22"/>
          <w:szCs w:val="22"/>
          <w:lang w:val="en-US"/>
        </w:rPr>
      </w:pPr>
      <w:r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At </w:t>
      </w:r>
      <w:proofErr w:type="spellStart"/>
      <w:r w:rsidR="005C1FA2">
        <w:rPr>
          <w:rFonts w:ascii="Trebuchet MS" w:hAnsi="Trebuchet MS" w:cs="Calibri"/>
          <w:color w:val="000000"/>
          <w:sz w:val="22"/>
          <w:szCs w:val="22"/>
          <w:lang w:val="en-US"/>
        </w:rPr>
        <w:t>Wickwar</w:t>
      </w:r>
      <w:proofErr w:type="spellEnd"/>
      <w:r w:rsidR="005C1FA2">
        <w:rPr>
          <w:rFonts w:ascii="Trebuchet MS" w:hAnsi="Trebuchet MS" w:cs="Calibri"/>
          <w:color w:val="000000"/>
          <w:sz w:val="22"/>
          <w:szCs w:val="22"/>
          <w:lang w:val="en-US"/>
        </w:rPr>
        <w:t xml:space="preserve"> </w:t>
      </w:r>
      <w:r w:rsidRPr="005C1FA2">
        <w:rPr>
          <w:rFonts w:ascii="Trebuchet MS" w:hAnsi="Trebuchet MS" w:cs="Calibri"/>
          <w:sz w:val="22"/>
          <w:szCs w:val="22"/>
          <w:lang w:val="en-US"/>
        </w:rPr>
        <w:t xml:space="preserve">Out of School Club </w:t>
      </w:r>
      <w:r>
        <w:rPr>
          <w:rFonts w:ascii="Trebuchet MS" w:hAnsi="Trebuchet MS" w:cs="Calibri"/>
          <w:color w:val="000000"/>
          <w:sz w:val="22"/>
          <w:szCs w:val="22"/>
          <w:lang w:val="en-US"/>
        </w:rPr>
        <w:t>we do not tolerate such behaviour whether it is directed at the staff or at any of the children in our care.</w:t>
      </w:r>
    </w:p>
    <w:p w14:paraId="3816F0B6" w14:textId="77777777" w:rsidR="00CD2530" w:rsidRPr="00521D91" w:rsidRDefault="00CD2530" w:rsidP="00CD2530">
      <w:pPr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Procedure</w:t>
      </w:r>
    </w:p>
    <w:p w14:paraId="631D4098" w14:textId="77777777" w:rsidR="00CD2530" w:rsidRPr="00DC5D35" w:rsidRDefault="00CD2530" w:rsidP="00CD2530">
      <w:pPr>
        <w:autoSpaceDE w:val="0"/>
        <w:autoSpaceDN w:val="0"/>
        <w:adjustRightInd w:val="0"/>
        <w:spacing w:after="12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>If a parent</w:t>
      </w:r>
      <w:r>
        <w:rPr>
          <w:rFonts w:ascii="Trebuchet MS" w:hAnsi="Trebuchet MS"/>
          <w:sz w:val="22"/>
          <w:szCs w:val="22"/>
          <w:lang w:val="en-US"/>
        </w:rPr>
        <w:t>, carer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 or member of the public behaves in an unacceptable way towards a member of staff or a child attending </w:t>
      </w:r>
      <w:r>
        <w:rPr>
          <w:rFonts w:ascii="Trebuchet MS" w:hAnsi="Trebuchet MS"/>
          <w:sz w:val="22"/>
          <w:szCs w:val="22"/>
          <w:lang w:val="en-US"/>
        </w:rPr>
        <w:t>the C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lub, </w:t>
      </w:r>
      <w:r>
        <w:rPr>
          <w:rFonts w:ascii="Trebuchet MS" w:hAnsi="Trebuchet MS"/>
          <w:sz w:val="22"/>
          <w:szCs w:val="22"/>
          <w:lang w:val="en-US"/>
        </w:rPr>
        <w:t>we will take the following steps:</w:t>
      </w:r>
    </w:p>
    <w:p w14:paraId="7443F62F" w14:textId="77777777" w:rsidR="00CD2530" w:rsidRPr="00DC5D35" w:rsidRDefault="00CD2530" w:rsidP="00CD2530">
      <w:pPr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>In order to ensure the</w:t>
      </w:r>
      <w:r>
        <w:rPr>
          <w:rFonts w:ascii="Trebuchet MS" w:hAnsi="Trebuchet MS"/>
          <w:sz w:val="22"/>
          <w:szCs w:val="22"/>
          <w:lang w:val="en-US"/>
        </w:rPr>
        <w:t xml:space="preserve"> safety of the children and to limit possible 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distress, we will </w:t>
      </w:r>
      <w:r>
        <w:rPr>
          <w:rFonts w:ascii="Trebuchet MS" w:hAnsi="Trebuchet MS"/>
          <w:sz w:val="22"/>
          <w:szCs w:val="22"/>
          <w:lang w:val="en-US"/>
        </w:rPr>
        <w:t xml:space="preserve">remove them from the vicinity of the incident. </w:t>
      </w:r>
    </w:p>
    <w:p w14:paraId="6E4869A6" w14:textId="77777777" w:rsidR="00CD2530" w:rsidRPr="00DC5D35" w:rsidRDefault="00CD2530" w:rsidP="00CD2530">
      <w:pPr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 xml:space="preserve">The manager or senior member of staff will seek to resolve the situation through calm discussion. </w:t>
      </w:r>
    </w:p>
    <w:p w14:paraId="6B09F9D1" w14:textId="77777777" w:rsidR="00CD2530" w:rsidRPr="00DC5D35" w:rsidRDefault="00CD2530" w:rsidP="00CD2530">
      <w:pPr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 xml:space="preserve">If the </w:t>
      </w:r>
      <w:r>
        <w:rPr>
          <w:rFonts w:ascii="Trebuchet MS" w:hAnsi="Trebuchet MS"/>
          <w:sz w:val="22"/>
          <w:szCs w:val="22"/>
          <w:lang w:val="en-US"/>
        </w:rPr>
        <w:t>individual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 wishes to make a complaint we wil</w:t>
      </w:r>
      <w:r>
        <w:rPr>
          <w:rFonts w:ascii="Trebuchet MS" w:hAnsi="Trebuchet MS"/>
          <w:sz w:val="22"/>
          <w:szCs w:val="22"/>
          <w:lang w:val="en-US"/>
        </w:rPr>
        <w:t>l encourage them to follow the Club’s Complaints p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rocedure, or to complain </w:t>
      </w:r>
      <w:r>
        <w:rPr>
          <w:rFonts w:ascii="Trebuchet MS" w:hAnsi="Trebuchet MS"/>
          <w:sz w:val="22"/>
          <w:szCs w:val="22"/>
          <w:lang w:val="en-US"/>
        </w:rPr>
        <w:t xml:space="preserve">directly </w:t>
      </w:r>
      <w:r w:rsidRPr="00DC5D35">
        <w:rPr>
          <w:rFonts w:ascii="Trebuchet MS" w:hAnsi="Trebuchet MS"/>
          <w:sz w:val="22"/>
          <w:szCs w:val="22"/>
          <w:lang w:val="en-US"/>
        </w:rPr>
        <w:t>to Ofsted if they so choose.</w:t>
      </w:r>
    </w:p>
    <w:p w14:paraId="78C1B225" w14:textId="77777777" w:rsidR="00CD2530" w:rsidRPr="00DC5D35" w:rsidRDefault="00CD2530" w:rsidP="00CD2530">
      <w:pPr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 xml:space="preserve">If the </w:t>
      </w:r>
      <w:r>
        <w:rPr>
          <w:rFonts w:ascii="Trebuchet MS" w:hAnsi="Trebuchet MS"/>
          <w:sz w:val="22"/>
          <w:szCs w:val="22"/>
          <w:lang w:val="en-US"/>
        </w:rPr>
        <w:t>individual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 continues to behave in an aggressive and intimidating manner, we will </w:t>
      </w:r>
      <w:r>
        <w:rPr>
          <w:rFonts w:ascii="Trebuchet MS" w:hAnsi="Trebuchet MS"/>
          <w:sz w:val="22"/>
          <w:szCs w:val="22"/>
          <w:lang w:val="en-US"/>
        </w:rPr>
        <w:t xml:space="preserve">insist that they calm down or </w:t>
      </w:r>
      <w:r w:rsidRPr="00DC5D35">
        <w:rPr>
          <w:rFonts w:ascii="Trebuchet MS" w:hAnsi="Trebuchet MS"/>
          <w:sz w:val="22"/>
          <w:szCs w:val="22"/>
          <w:lang w:val="en-US"/>
        </w:rPr>
        <w:t>leave the premises</w:t>
      </w:r>
      <w:r>
        <w:rPr>
          <w:rFonts w:ascii="Trebuchet MS" w:hAnsi="Trebuchet MS"/>
          <w:sz w:val="22"/>
          <w:szCs w:val="22"/>
          <w:lang w:val="en-US"/>
        </w:rPr>
        <w:t xml:space="preserve"> </w:t>
      </w:r>
      <w:r w:rsidRPr="005E7BE5">
        <w:rPr>
          <w:rFonts w:ascii="Trebuchet MS" w:hAnsi="Trebuchet MS"/>
          <w:sz w:val="22"/>
          <w:szCs w:val="22"/>
          <w:lang w:val="en-US"/>
        </w:rPr>
        <w:t>immediately</w:t>
      </w:r>
      <w:r w:rsidRPr="00DC5D35">
        <w:rPr>
          <w:rFonts w:ascii="Trebuchet MS" w:hAnsi="Trebuchet MS"/>
          <w:sz w:val="22"/>
          <w:szCs w:val="22"/>
          <w:lang w:val="en-US"/>
        </w:rPr>
        <w:t>.</w:t>
      </w:r>
    </w:p>
    <w:p w14:paraId="39DC32F2" w14:textId="77777777" w:rsidR="00CD2530" w:rsidRPr="00DC5D35" w:rsidRDefault="00CD2530" w:rsidP="00CD2530">
      <w:pPr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 xml:space="preserve">If the </w:t>
      </w:r>
      <w:r>
        <w:rPr>
          <w:rFonts w:ascii="Trebuchet MS" w:hAnsi="Trebuchet MS"/>
          <w:sz w:val="22"/>
          <w:szCs w:val="22"/>
          <w:lang w:val="en-US"/>
        </w:rPr>
        <w:t>individual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 refuses t</w:t>
      </w:r>
      <w:r>
        <w:rPr>
          <w:rFonts w:ascii="Trebuchet MS" w:hAnsi="Trebuchet MS"/>
          <w:sz w:val="22"/>
          <w:szCs w:val="22"/>
          <w:lang w:val="en-US"/>
        </w:rPr>
        <w:t>o calm down or leave the premises</w:t>
      </w:r>
      <w:r w:rsidRPr="00DC5D35">
        <w:rPr>
          <w:rFonts w:ascii="Trebuchet MS" w:hAnsi="Trebuchet MS"/>
          <w:sz w:val="22"/>
          <w:szCs w:val="22"/>
          <w:lang w:val="en-US"/>
        </w:rPr>
        <w:t>, the manager will contact the police without delay.</w:t>
      </w:r>
    </w:p>
    <w:p w14:paraId="4F9B5158" w14:textId="77777777" w:rsidR="00CD2530" w:rsidRPr="00DC5D35" w:rsidRDefault="00CD2530" w:rsidP="00CD2530">
      <w:pPr>
        <w:autoSpaceDE w:val="0"/>
        <w:autoSpaceDN w:val="0"/>
        <w:adjustRightInd w:val="0"/>
        <w:spacing w:before="120" w:after="12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 xml:space="preserve">When the immediate incident has been resolved, the manager and staff will reflect on the </w:t>
      </w:r>
      <w:r>
        <w:rPr>
          <w:rFonts w:ascii="Trebuchet MS" w:hAnsi="Trebuchet MS"/>
          <w:sz w:val="22"/>
          <w:szCs w:val="22"/>
          <w:lang w:val="en-US"/>
        </w:rPr>
        <w:t>incident</w:t>
      </w:r>
      <w:r w:rsidRPr="00DC5D35">
        <w:rPr>
          <w:rFonts w:ascii="Trebuchet MS" w:hAnsi="Trebuchet MS"/>
          <w:sz w:val="22"/>
          <w:szCs w:val="22"/>
          <w:lang w:val="en-US"/>
        </w:rPr>
        <w:t>, and decide whether it is appropriate to ban the individual from the premises for a period of time</w:t>
      </w:r>
      <w:r>
        <w:rPr>
          <w:rFonts w:ascii="Trebuchet MS" w:hAnsi="Trebuchet MS"/>
          <w:sz w:val="22"/>
          <w:szCs w:val="22"/>
          <w:lang w:val="en-US"/>
        </w:rPr>
        <w:t>. The decision will take into account both the seriousness of the incident and whether the individual has behaved aggressively before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. </w:t>
      </w:r>
    </w:p>
    <w:p w14:paraId="148C783C" w14:textId="77777777" w:rsidR="00CD2530" w:rsidRPr="00DC5D35" w:rsidRDefault="00CD2530" w:rsidP="00CD2530">
      <w:pPr>
        <w:autoSpaceDE w:val="0"/>
        <w:autoSpaceDN w:val="0"/>
        <w:adjustRightInd w:val="0"/>
        <w:spacing w:before="120" w:after="120"/>
        <w:rPr>
          <w:rFonts w:ascii="Trebuchet MS" w:hAnsi="Trebuchet MS"/>
          <w:sz w:val="22"/>
          <w:szCs w:val="22"/>
          <w:lang w:val="en-US"/>
        </w:rPr>
      </w:pPr>
      <w:r w:rsidRPr="00DC5D35">
        <w:rPr>
          <w:rFonts w:ascii="Trebuchet MS" w:hAnsi="Trebuchet MS"/>
          <w:sz w:val="22"/>
          <w:szCs w:val="22"/>
          <w:lang w:val="en-US"/>
        </w:rPr>
        <w:t xml:space="preserve">If </w:t>
      </w:r>
      <w:r>
        <w:rPr>
          <w:rFonts w:ascii="Trebuchet MS" w:hAnsi="Trebuchet MS"/>
          <w:sz w:val="22"/>
          <w:szCs w:val="22"/>
          <w:lang w:val="en-US"/>
        </w:rPr>
        <w:t>we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 decide that a ban is appropriate</w:t>
      </w:r>
      <w:r>
        <w:rPr>
          <w:rFonts w:ascii="Trebuchet MS" w:hAnsi="Trebuchet MS"/>
          <w:sz w:val="22"/>
          <w:szCs w:val="22"/>
          <w:lang w:val="en-US"/>
        </w:rPr>
        <w:t>,</w:t>
      </w:r>
      <w:r w:rsidRPr="00DC5D35">
        <w:rPr>
          <w:rFonts w:ascii="Trebuchet MS" w:hAnsi="Trebuchet MS"/>
          <w:sz w:val="22"/>
          <w:szCs w:val="22"/>
          <w:lang w:val="en-US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 xml:space="preserve">we will write to </w:t>
      </w:r>
      <w:r w:rsidRPr="00DC5D35">
        <w:rPr>
          <w:rFonts w:ascii="Trebuchet MS" w:hAnsi="Trebuchet MS"/>
          <w:sz w:val="22"/>
          <w:szCs w:val="22"/>
          <w:lang w:val="en-US"/>
        </w:rPr>
        <w:t>the individual concern</w:t>
      </w:r>
      <w:r>
        <w:rPr>
          <w:rFonts w:ascii="Trebuchet MS" w:hAnsi="Trebuchet MS"/>
          <w:sz w:val="22"/>
          <w:szCs w:val="22"/>
          <w:lang w:val="en-US"/>
        </w:rPr>
        <w:t xml:space="preserve">ed to inform them </w:t>
      </w:r>
      <w:r w:rsidRPr="00DC5D35">
        <w:rPr>
          <w:rFonts w:ascii="Trebuchet MS" w:hAnsi="Trebuchet MS"/>
          <w:sz w:val="22"/>
          <w:szCs w:val="22"/>
          <w:lang w:val="en-US"/>
        </w:rPr>
        <w:t>of the reasons for the ban and its duration.</w:t>
      </w:r>
    </w:p>
    <w:p w14:paraId="6BED5269" w14:textId="77777777" w:rsidR="00CD2530" w:rsidRPr="00082441" w:rsidRDefault="00CD2530" w:rsidP="00CD2530">
      <w:pPr>
        <w:pStyle w:val="NoSpacing"/>
        <w:spacing w:before="240" w:after="120"/>
        <w:rPr>
          <w:rFonts w:ascii="Arial" w:hAnsi="Arial" w:cs="Arial"/>
          <w:b/>
          <w:lang w:val="en-US"/>
        </w:rPr>
      </w:pPr>
      <w:r w:rsidRPr="00082441">
        <w:rPr>
          <w:rFonts w:ascii="Arial" w:hAnsi="Arial" w:cs="Arial"/>
          <w:b/>
          <w:lang w:val="en-US"/>
        </w:rPr>
        <w:t>Related policies</w:t>
      </w:r>
    </w:p>
    <w:p w14:paraId="0A7F8454" w14:textId="77777777" w:rsidR="00CD2530" w:rsidRDefault="00CD2530" w:rsidP="00CD2530">
      <w:pPr>
        <w:pStyle w:val="NoSpacing"/>
        <w:spacing w:after="120"/>
        <w:rPr>
          <w:rFonts w:ascii="Trebuchet MS" w:hAnsi="Trebuchet MS"/>
          <w:sz w:val="22"/>
          <w:szCs w:val="22"/>
          <w:lang w:val="en-US"/>
        </w:rPr>
      </w:pPr>
      <w:r w:rsidRPr="00082441">
        <w:rPr>
          <w:rFonts w:ascii="Trebuchet MS" w:hAnsi="Trebuchet MS"/>
          <w:sz w:val="22"/>
          <w:szCs w:val="22"/>
          <w:lang w:val="en-US"/>
        </w:rPr>
        <w:t xml:space="preserve">See also: </w:t>
      </w:r>
      <w:r>
        <w:rPr>
          <w:rFonts w:ascii="Trebuchet MS" w:hAnsi="Trebuchet MS"/>
          <w:b/>
          <w:sz w:val="22"/>
          <w:szCs w:val="22"/>
          <w:lang w:val="en-US"/>
        </w:rPr>
        <w:t xml:space="preserve">Equalities </w:t>
      </w:r>
      <w:r w:rsidRPr="00082441">
        <w:rPr>
          <w:rFonts w:ascii="Trebuchet MS" w:hAnsi="Trebuchet MS"/>
          <w:b/>
          <w:sz w:val="22"/>
          <w:szCs w:val="22"/>
          <w:lang w:val="en-US"/>
        </w:rPr>
        <w:t>policy</w:t>
      </w:r>
      <w:r>
        <w:rPr>
          <w:rFonts w:ascii="Trebuchet MS" w:hAnsi="Trebuchet MS"/>
          <w:b/>
          <w:sz w:val="22"/>
          <w:szCs w:val="22"/>
          <w:lang w:val="en-US"/>
        </w:rPr>
        <w:t>, Complaints policy, Safeguarding policy</w:t>
      </w:r>
      <w:r w:rsidRPr="00082441">
        <w:rPr>
          <w:rFonts w:ascii="Trebuchet MS" w:hAnsi="Trebuchet MS"/>
          <w:sz w:val="22"/>
          <w:szCs w:val="22"/>
          <w:lang w:val="en-US"/>
        </w:rPr>
        <w:t>.</w:t>
      </w:r>
    </w:p>
    <w:p w14:paraId="5904397F" w14:textId="77777777" w:rsidR="00CD2530" w:rsidRPr="007365FB" w:rsidRDefault="00CD2530" w:rsidP="00CD2530">
      <w:pPr>
        <w:rPr>
          <w:rFonts w:ascii="Trebuchet MS" w:hAnsi="Trebuchet MS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6"/>
        <w:gridCol w:w="4139"/>
      </w:tblGrid>
      <w:tr w:rsidR="00CD2530" w:rsidRPr="00AD1931" w14:paraId="02C9A2EE" w14:textId="77777777" w:rsidTr="00613308">
        <w:trPr>
          <w:trHeight w:val="466"/>
        </w:trPr>
        <w:tc>
          <w:tcPr>
            <w:tcW w:w="2970" w:type="pct"/>
            <w:tcMar>
              <w:top w:w="57" w:type="dxa"/>
            </w:tcMar>
          </w:tcPr>
          <w:p w14:paraId="121E92B5" w14:textId="200AF5C7" w:rsidR="00CD2530" w:rsidRDefault="00CD2530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 w:rsidRPr="00AD1931">
              <w:rPr>
                <w:rFonts w:ascii="Trebuchet MS" w:hAnsi="Trebuchet MS" w:cs="Arial"/>
                <w:sz w:val="22"/>
                <w:szCs w:val="22"/>
              </w:rPr>
              <w:t>This policy was adopted by:</w:t>
            </w:r>
            <w:r w:rsidR="005C1FA2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5C1FA2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5C1FA2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  <w:p w14:paraId="39EEEDDD" w14:textId="77777777" w:rsidR="00CD2530" w:rsidRPr="00AD1931" w:rsidRDefault="00CD2530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1E281566" w14:textId="0A2289D7" w:rsidR="00CD2530" w:rsidRPr="00AD1931" w:rsidRDefault="00CD2530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AD1931"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5C1FA2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r w:rsidR="00D47DE0">
              <w:rPr>
                <w:rFonts w:ascii="Trebuchet MS" w:hAnsi="Trebuchet MS" w:cs="Arial"/>
                <w:sz w:val="22"/>
                <w:szCs w:val="22"/>
              </w:rPr>
              <w:t>15/08/2023</w:t>
            </w:r>
          </w:p>
        </w:tc>
      </w:tr>
      <w:tr w:rsidR="00CD2530" w:rsidRPr="00AD1931" w14:paraId="1AFE519F" w14:textId="77777777" w:rsidTr="00613308">
        <w:trPr>
          <w:trHeight w:val="455"/>
        </w:trPr>
        <w:tc>
          <w:tcPr>
            <w:tcW w:w="2970" w:type="pct"/>
            <w:tcMar>
              <w:top w:w="57" w:type="dxa"/>
            </w:tcMar>
          </w:tcPr>
          <w:p w14:paraId="0C7C32C5" w14:textId="67CE6E07" w:rsidR="00CD2530" w:rsidRDefault="00CD2530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 w:rsidRPr="00AD1931">
              <w:rPr>
                <w:rFonts w:ascii="Trebuchet MS" w:hAnsi="Trebuchet MS" w:cs="Arial"/>
                <w:sz w:val="22"/>
                <w:szCs w:val="22"/>
              </w:rPr>
              <w:t>To be reviewed:</w:t>
            </w:r>
            <w:r w:rsidR="005C1FA2">
              <w:rPr>
                <w:rFonts w:ascii="Trebuchet MS" w:hAnsi="Trebuchet MS" w:cs="Arial"/>
                <w:sz w:val="22"/>
                <w:szCs w:val="22"/>
              </w:rPr>
              <w:t xml:space="preserve"> 0</w:t>
            </w:r>
            <w:r w:rsidR="00D47DE0">
              <w:rPr>
                <w:rFonts w:ascii="Trebuchet MS" w:hAnsi="Trebuchet MS" w:cs="Arial"/>
                <w:sz w:val="22"/>
                <w:szCs w:val="22"/>
              </w:rPr>
              <w:t>1</w:t>
            </w:r>
            <w:r w:rsidR="005C1FA2">
              <w:rPr>
                <w:rFonts w:ascii="Trebuchet MS" w:hAnsi="Trebuchet MS" w:cs="Arial"/>
                <w:sz w:val="22"/>
                <w:szCs w:val="22"/>
              </w:rPr>
              <w:t>/09/202</w:t>
            </w:r>
            <w:r w:rsidR="00D47DE0">
              <w:rPr>
                <w:rFonts w:ascii="Trebuchet MS" w:hAnsi="Trebuchet MS" w:cs="Arial"/>
                <w:sz w:val="22"/>
                <w:szCs w:val="22"/>
              </w:rPr>
              <w:t>4</w:t>
            </w:r>
          </w:p>
          <w:p w14:paraId="13B46CCA" w14:textId="77777777" w:rsidR="00CD2530" w:rsidRPr="00AD1931" w:rsidRDefault="00CD2530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7F0BF221" w14:textId="77777777" w:rsidR="00CD2530" w:rsidRDefault="00CD2530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AD1931">
              <w:rPr>
                <w:rFonts w:ascii="Trebuchet MS" w:hAnsi="Trebuchet MS" w:cs="Arial"/>
                <w:sz w:val="22"/>
                <w:szCs w:val="22"/>
              </w:rPr>
              <w:t>Signed:</w:t>
            </w:r>
            <w:r w:rsidR="005C1FA2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  <w:p w14:paraId="39652300" w14:textId="77777777" w:rsidR="005C1FA2" w:rsidRDefault="005C1FA2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0BBE34DA" w14:textId="10EEB348" w:rsidR="005C1FA2" w:rsidRPr="00AD1931" w:rsidRDefault="005C1FA2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 w:rsidRPr="005C1FA2">
              <w:rPr>
                <w:rFonts w:ascii="Trebuchet MS" w:hAnsi="Trebuchet MS" w:cs="Arial"/>
                <w:sz w:val="22"/>
                <w:szCs w:val="22"/>
              </w:rPr>
              <w:t>Chairperson</w:t>
            </w:r>
          </w:p>
        </w:tc>
      </w:tr>
    </w:tbl>
    <w:p w14:paraId="298E085B" w14:textId="77777777" w:rsidR="00CD2530" w:rsidRDefault="00CD2530" w:rsidP="00CD2530">
      <w:pPr>
        <w:rPr>
          <w:sz w:val="16"/>
          <w:szCs w:val="16"/>
        </w:rPr>
      </w:pPr>
    </w:p>
    <w:p w14:paraId="56F76969" w14:textId="7B12E14B" w:rsidR="00F51948" w:rsidRPr="00D47DE0" w:rsidRDefault="00CD2530">
      <w:pPr>
        <w:rPr>
          <w:sz w:val="16"/>
          <w:szCs w:val="16"/>
        </w:rPr>
      </w:pPr>
      <w:r w:rsidRPr="00623AEA">
        <w:rPr>
          <w:rFonts w:ascii="Trebuchet MS" w:hAnsi="Trebuchet MS" w:cs="Tahoma"/>
          <w:sz w:val="20"/>
          <w:szCs w:val="20"/>
        </w:rPr>
        <w:t>Writt</w:t>
      </w:r>
      <w:r>
        <w:rPr>
          <w:rFonts w:ascii="Trebuchet MS" w:hAnsi="Trebuchet MS" w:cs="Tahoma"/>
          <w:sz w:val="20"/>
          <w:szCs w:val="20"/>
        </w:rPr>
        <w:t xml:space="preserve">en in accordance with the </w:t>
      </w:r>
      <w:r w:rsidRPr="001F3193">
        <w:rPr>
          <w:rFonts w:ascii="Trebuchet MS" w:hAnsi="Trebuchet MS" w:cs="Tahoma"/>
          <w:i/>
          <w:sz w:val="20"/>
          <w:szCs w:val="20"/>
        </w:rPr>
        <w:t>Statutory Framework for the Early Years Foundation Stage</w:t>
      </w:r>
      <w:r>
        <w:rPr>
          <w:rFonts w:ascii="Trebuchet MS" w:hAnsi="Trebuchet MS" w:cs="Tahoma"/>
          <w:i/>
          <w:sz w:val="20"/>
          <w:szCs w:val="20"/>
        </w:rPr>
        <w:t xml:space="preserve"> (20</w:t>
      </w:r>
      <w:r w:rsidR="005F6DD2">
        <w:rPr>
          <w:rFonts w:ascii="Trebuchet MS" w:hAnsi="Trebuchet MS" w:cs="Tahoma"/>
          <w:i/>
          <w:sz w:val="20"/>
          <w:szCs w:val="20"/>
        </w:rPr>
        <w:t>21</w:t>
      </w:r>
      <w:r>
        <w:rPr>
          <w:rFonts w:ascii="Trebuchet MS" w:hAnsi="Trebuchet MS" w:cs="Tahoma"/>
          <w:i/>
          <w:sz w:val="20"/>
          <w:szCs w:val="20"/>
        </w:rPr>
        <w:t>)</w:t>
      </w:r>
      <w:r w:rsidRPr="001F3193">
        <w:rPr>
          <w:rFonts w:ascii="Trebuchet MS" w:hAnsi="Trebuchet MS" w:cs="Tahoma"/>
          <w:i/>
          <w:sz w:val="20"/>
          <w:szCs w:val="20"/>
        </w:rPr>
        <w:t xml:space="preserve">: Safeguarding and Welfare requirements: </w:t>
      </w:r>
      <w:r>
        <w:rPr>
          <w:rFonts w:ascii="Trebuchet MS" w:hAnsi="Trebuchet MS" w:cs="Tahoma"/>
          <w:i/>
          <w:sz w:val="20"/>
          <w:szCs w:val="20"/>
        </w:rPr>
        <w:t>Introduction [3.2]</w:t>
      </w:r>
      <w:r w:rsidR="009E1174">
        <w:rPr>
          <w:rFonts w:ascii="Trebuchet MS" w:hAnsi="Trebuchet MS" w:cs="Tahoma"/>
          <w:i/>
          <w:sz w:val="20"/>
          <w:szCs w:val="20"/>
        </w:rPr>
        <w:t xml:space="preserve"> </w:t>
      </w:r>
      <w:r w:rsidR="009E1174" w:rsidRPr="009E1174">
        <w:rPr>
          <w:rFonts w:ascii="Trebuchet MS" w:hAnsi="Trebuchet MS" w:cs="Tahoma"/>
          <w:sz w:val="20"/>
          <w:szCs w:val="20"/>
        </w:rPr>
        <w:t>and</w:t>
      </w:r>
      <w:r w:rsidR="009E1174">
        <w:rPr>
          <w:rFonts w:ascii="Trebuchet MS" w:hAnsi="Trebuchet MS" w:cs="Tahoma"/>
          <w:i/>
          <w:sz w:val="20"/>
          <w:szCs w:val="20"/>
        </w:rPr>
        <w:t xml:space="preserve"> Child protection [3.7]</w:t>
      </w:r>
      <w:r>
        <w:rPr>
          <w:rFonts w:ascii="Trebuchet MS" w:hAnsi="Trebuchet MS" w:cs="Tahoma"/>
          <w:i/>
          <w:sz w:val="20"/>
          <w:szCs w:val="20"/>
        </w:rPr>
        <w:t>.</w:t>
      </w:r>
    </w:p>
    <w:sectPr w:rsidR="00F51948" w:rsidRPr="00D47DE0" w:rsidSect="000C72B1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DF7"/>
    <w:multiLevelType w:val="hybridMultilevel"/>
    <w:tmpl w:val="753E4F80"/>
    <w:lvl w:ilvl="0" w:tplc="9F4A5742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22D6B"/>
    <w:multiLevelType w:val="hybridMultilevel"/>
    <w:tmpl w:val="2BE08240"/>
    <w:lvl w:ilvl="0" w:tplc="9F4A5742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3212553">
    <w:abstractNumId w:val="1"/>
  </w:num>
  <w:num w:numId="2" w16cid:durableId="180920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530"/>
    <w:rsid w:val="001355B8"/>
    <w:rsid w:val="005C1FA2"/>
    <w:rsid w:val="005F6DD2"/>
    <w:rsid w:val="008D58AD"/>
    <w:rsid w:val="009E1174"/>
    <w:rsid w:val="00CD2530"/>
    <w:rsid w:val="00D47DE0"/>
    <w:rsid w:val="00F37F22"/>
    <w:rsid w:val="00F51948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B223"/>
  <w15:chartTrackingRefBased/>
  <w15:docId w15:val="{8BBE6AE0-8901-493C-8AD0-ED74A22E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Bbody">
    <w:name w:val="HB body"/>
    <w:link w:val="HBbodyChar"/>
    <w:rsid w:val="00CD2530"/>
    <w:pPr>
      <w:spacing w:before="120" w:after="120" w:line="260" w:lineRule="atLeast"/>
    </w:pPr>
    <w:rPr>
      <w:rFonts w:ascii="Trebuchet MS" w:eastAsia="Times New Roman" w:hAnsi="Trebuchet MS" w:cs="Arial"/>
      <w:bCs/>
      <w:szCs w:val="20"/>
    </w:rPr>
  </w:style>
  <w:style w:type="character" w:customStyle="1" w:styleId="HBbodyChar">
    <w:name w:val="HB body Char"/>
    <w:link w:val="HBbody"/>
    <w:rsid w:val="00CD2530"/>
    <w:rPr>
      <w:rFonts w:ascii="Trebuchet MS" w:eastAsia="Times New Roman" w:hAnsi="Trebuchet MS" w:cs="Arial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2023-08-15T11:18:00Z</dcterms:created>
  <dcterms:modified xsi:type="dcterms:W3CDTF">2023-08-15T11:18:00Z</dcterms:modified>
</cp:coreProperties>
</file>