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B201" w14:textId="52F9A4F3" w:rsidR="00EF2B0C" w:rsidRDefault="00F71DFD" w:rsidP="00EF2B0C">
      <w:pPr>
        <w:pStyle w:val="Heading1"/>
        <w:spacing w:before="0" w:after="0"/>
        <w:rPr>
          <w:rFonts w:ascii="Comic Sans MS" w:hAnsi="Comic Sans MS"/>
          <w:sz w:val="36"/>
          <w:u w:val="none"/>
        </w:rPr>
      </w:pPr>
      <w:bookmarkStart w:id="0" w:name="_Toc210026010"/>
      <w:proofErr w:type="spellStart"/>
      <w:r>
        <w:rPr>
          <w:rFonts w:ascii="Comic Sans MS" w:hAnsi="Comic Sans MS"/>
          <w:sz w:val="36"/>
          <w:u w:val="none"/>
        </w:rPr>
        <w:t>Wickwar</w:t>
      </w:r>
      <w:proofErr w:type="spellEnd"/>
      <w:r>
        <w:rPr>
          <w:rFonts w:ascii="Comic Sans MS" w:hAnsi="Comic Sans MS"/>
          <w:sz w:val="36"/>
          <w:u w:val="none"/>
        </w:rPr>
        <w:t xml:space="preserve"> </w:t>
      </w:r>
      <w:r w:rsidR="00EF2B0C">
        <w:rPr>
          <w:rFonts w:ascii="Comic Sans MS" w:hAnsi="Comic Sans MS"/>
          <w:sz w:val="36"/>
          <w:u w:val="none"/>
        </w:rPr>
        <w:t>Out of School Club</w:t>
      </w:r>
    </w:p>
    <w:p w14:paraId="45FF9140" w14:textId="77777777" w:rsidR="00EF2B0C" w:rsidRDefault="00EF2B0C" w:rsidP="00EF2B0C">
      <w:pPr>
        <w:pStyle w:val="Heading1"/>
        <w:rPr>
          <w:u w:val="none"/>
        </w:rPr>
      </w:pPr>
      <w:r>
        <w:rPr>
          <w:u w:val="none"/>
        </w:rPr>
        <w:t>Health and Safety</w:t>
      </w:r>
      <w:bookmarkEnd w:id="0"/>
      <w:r>
        <w:rPr>
          <w:u w:val="none"/>
        </w:rPr>
        <w:t xml:space="preserve"> Policy</w:t>
      </w:r>
    </w:p>
    <w:p w14:paraId="787429A0" w14:textId="6A36CDC2" w:rsidR="00EF2B0C" w:rsidRDefault="00F71DFD" w:rsidP="00EF2B0C">
      <w:pPr>
        <w:pStyle w:val="policybody"/>
        <w:spacing w:before="240"/>
      </w:pPr>
      <w:proofErr w:type="spellStart"/>
      <w:r w:rsidRPr="00F71DFD">
        <w:rPr>
          <w:bCs/>
        </w:rPr>
        <w:t>Wickwar</w:t>
      </w:r>
      <w:proofErr w:type="spellEnd"/>
      <w:r w:rsidRPr="00F71DFD">
        <w:rPr>
          <w:bCs/>
        </w:rPr>
        <w:t xml:space="preserve"> </w:t>
      </w:r>
      <w:r w:rsidR="00EF2B0C" w:rsidRPr="00F71DFD">
        <w:rPr>
          <w:bCs/>
        </w:rPr>
        <w:t xml:space="preserve">Out of School Club </w:t>
      </w:r>
      <w:r w:rsidR="00EF2B0C">
        <w:rPr>
          <w:bCs/>
        </w:rPr>
        <w:t xml:space="preserve">considers health and safety to be of utmost importance. </w:t>
      </w:r>
      <w:r w:rsidR="00EF2B0C">
        <w:t>We comply with The Health and Safety at Work Act 1974 and the Workplace (Health, Safety and Welfare) Regulations 1992 at all times.</w:t>
      </w:r>
    </w:p>
    <w:p w14:paraId="1B6DE194" w14:textId="77777777" w:rsidR="00EF2B0C" w:rsidRDefault="00EF2B0C" w:rsidP="00EF2B0C">
      <w:pPr>
        <w:pStyle w:val="policybody"/>
      </w:pPr>
      <w:r>
        <w:rPr>
          <w:bCs/>
        </w:rPr>
        <w:t xml:space="preserve">The Club </w:t>
      </w:r>
      <w:r>
        <w:t>has appropriate insurance cover, including employer’s liability insurance and public liability insurance.</w:t>
      </w:r>
    </w:p>
    <w:p w14:paraId="6173A762" w14:textId="77777777" w:rsidR="00EF2B0C" w:rsidRDefault="00EF2B0C" w:rsidP="00EF2B0C">
      <w:pPr>
        <w:pStyle w:val="policybody"/>
      </w:pPr>
      <w:r>
        <w:t xml:space="preserve">Each member of staff follows the Club’s </w:t>
      </w:r>
      <w:r>
        <w:rPr>
          <w:b/>
        </w:rPr>
        <w:t>Health and Safety</w:t>
      </w:r>
      <w:r>
        <w:t xml:space="preserve"> policy and is responsible for: </w:t>
      </w:r>
    </w:p>
    <w:p w14:paraId="2CE9326B" w14:textId="77777777" w:rsidR="00EF2B0C" w:rsidRDefault="00EF2B0C" w:rsidP="00EF2B0C">
      <w:pPr>
        <w:numPr>
          <w:ilvl w:val="0"/>
          <w:numId w:val="1"/>
        </w:numPr>
        <w:rPr>
          <w:rFonts w:ascii="Trebuchet MS" w:hAnsi="Trebuchet MS"/>
          <w:sz w:val="22"/>
          <w:szCs w:val="22"/>
        </w:rPr>
      </w:pPr>
      <w:r>
        <w:rPr>
          <w:rFonts w:ascii="Trebuchet MS" w:hAnsi="Trebuchet MS"/>
          <w:sz w:val="22"/>
          <w:szCs w:val="22"/>
        </w:rPr>
        <w:t>Maintaining a safe environment</w:t>
      </w:r>
    </w:p>
    <w:p w14:paraId="09400838" w14:textId="77777777" w:rsidR="00EF2B0C" w:rsidRDefault="00EF2B0C" w:rsidP="00EF2B0C">
      <w:pPr>
        <w:numPr>
          <w:ilvl w:val="0"/>
          <w:numId w:val="1"/>
        </w:numPr>
        <w:rPr>
          <w:rFonts w:ascii="Trebuchet MS" w:hAnsi="Trebuchet MS"/>
          <w:sz w:val="22"/>
          <w:szCs w:val="22"/>
        </w:rPr>
      </w:pPr>
      <w:r>
        <w:rPr>
          <w:rFonts w:ascii="Trebuchet MS" w:hAnsi="Trebuchet MS"/>
          <w:sz w:val="22"/>
          <w:szCs w:val="22"/>
        </w:rPr>
        <w:t>Taking reasonable care for the health and safety of themselves and others attending the Club</w:t>
      </w:r>
    </w:p>
    <w:p w14:paraId="7887FB8C" w14:textId="77777777" w:rsidR="00EF2B0C" w:rsidRDefault="00EF2B0C" w:rsidP="00EF2B0C">
      <w:pPr>
        <w:numPr>
          <w:ilvl w:val="0"/>
          <w:numId w:val="1"/>
        </w:numPr>
        <w:rPr>
          <w:rFonts w:ascii="Trebuchet MS" w:hAnsi="Trebuchet MS"/>
          <w:sz w:val="22"/>
          <w:szCs w:val="22"/>
        </w:rPr>
      </w:pPr>
      <w:r>
        <w:rPr>
          <w:rFonts w:ascii="Trebuchet MS" w:hAnsi="Trebuchet MS"/>
          <w:sz w:val="22"/>
          <w:szCs w:val="22"/>
        </w:rPr>
        <w:t>Reporting all accidents and incidents which have caused injury or damage or may do so in the future</w:t>
      </w:r>
    </w:p>
    <w:p w14:paraId="13CA1456" w14:textId="77777777" w:rsidR="00EF2B0C" w:rsidRDefault="00EF2B0C" w:rsidP="00EF2B0C">
      <w:pPr>
        <w:numPr>
          <w:ilvl w:val="0"/>
          <w:numId w:val="1"/>
        </w:numPr>
        <w:rPr>
          <w:rFonts w:ascii="Trebuchet MS" w:hAnsi="Trebuchet MS"/>
          <w:sz w:val="22"/>
          <w:szCs w:val="22"/>
        </w:rPr>
      </w:pPr>
      <w:r>
        <w:rPr>
          <w:rFonts w:ascii="Trebuchet MS" w:hAnsi="Trebuchet MS"/>
          <w:sz w:val="22"/>
          <w:szCs w:val="22"/>
        </w:rPr>
        <w:t xml:space="preserve">Undertaking relevant health and safety training when required to do so by the manager. </w:t>
      </w:r>
    </w:p>
    <w:p w14:paraId="4A7ADF10" w14:textId="77777777" w:rsidR="00EF2B0C" w:rsidRDefault="00EF2B0C" w:rsidP="00EF2B0C">
      <w:pPr>
        <w:pStyle w:val="policybody"/>
      </w:pPr>
      <w:r>
        <w:t>Any member of staff who disregards safety instructions or recognised safe practices will be subject to disciplinary procedures.</w:t>
      </w:r>
    </w:p>
    <w:p w14:paraId="66CC4F03" w14:textId="77777777" w:rsidR="00EF2B0C" w:rsidRDefault="00EF2B0C" w:rsidP="00EF2B0C">
      <w:pPr>
        <w:pStyle w:val="subhead"/>
        <w:spacing w:before="240"/>
        <w:rPr>
          <w:bCs/>
        </w:rPr>
      </w:pPr>
      <w:r>
        <w:rPr>
          <w:bCs/>
        </w:rPr>
        <w:t>Responsibilities of the registered person</w:t>
      </w:r>
    </w:p>
    <w:p w14:paraId="47001D00" w14:textId="77777777" w:rsidR="00EF2B0C" w:rsidRDefault="00EF2B0C" w:rsidP="00EF2B0C">
      <w:pPr>
        <w:pStyle w:val="policybody"/>
      </w:pPr>
      <w:r>
        <w:t xml:space="preserve">The registered person for the setting holds ultimate responsibility and liability for the safe operation of the Club. The registered person will ensure that: </w:t>
      </w:r>
    </w:p>
    <w:p w14:paraId="6A656CF4" w14:textId="37F0DE43" w:rsidR="00EF2B0C" w:rsidRPr="00536DC5" w:rsidRDefault="00EF2B0C" w:rsidP="00536DC5">
      <w:pPr>
        <w:numPr>
          <w:ilvl w:val="0"/>
          <w:numId w:val="2"/>
        </w:numPr>
        <w:spacing w:before="40"/>
        <w:ind w:left="357" w:hanging="357"/>
        <w:rPr>
          <w:rFonts w:ascii="Trebuchet MS" w:hAnsi="Trebuchet MS"/>
          <w:sz w:val="22"/>
          <w:szCs w:val="22"/>
        </w:rPr>
      </w:pPr>
      <w:r>
        <w:rPr>
          <w:rFonts w:ascii="Trebuchet MS" w:hAnsi="Trebuchet MS"/>
          <w:sz w:val="22"/>
          <w:szCs w:val="22"/>
        </w:rPr>
        <w:t xml:space="preserve">They nominate a Health and Safety Officer. The </w:t>
      </w:r>
      <w:r w:rsidRPr="00536DC5">
        <w:rPr>
          <w:rFonts w:ascii="Trebuchet MS" w:hAnsi="Trebuchet MS"/>
          <w:sz w:val="22"/>
          <w:szCs w:val="22"/>
        </w:rPr>
        <w:t>designated health and safety officer is</w:t>
      </w:r>
      <w:r w:rsidR="00F71DFD">
        <w:rPr>
          <w:rFonts w:ascii="Trebuchet MS" w:hAnsi="Trebuchet MS"/>
          <w:sz w:val="22"/>
          <w:szCs w:val="22"/>
        </w:rPr>
        <w:t xml:space="preserve"> Hilary Turner.</w:t>
      </w:r>
    </w:p>
    <w:p w14:paraId="5011B251" w14:textId="77777777" w:rsidR="00536DC5" w:rsidRPr="00536DC5" w:rsidRDefault="00536DC5" w:rsidP="00536DC5">
      <w:pPr>
        <w:numPr>
          <w:ilvl w:val="0"/>
          <w:numId w:val="2"/>
        </w:numPr>
        <w:spacing w:before="40"/>
        <w:rPr>
          <w:rFonts w:ascii="Trebuchet MS" w:hAnsi="Trebuchet MS"/>
          <w:sz w:val="22"/>
          <w:szCs w:val="22"/>
        </w:rPr>
      </w:pPr>
      <w:r w:rsidRPr="00536DC5">
        <w:rPr>
          <w:rFonts w:ascii="Trebuchet MS" w:hAnsi="Trebuchet MS"/>
          <w:sz w:val="22"/>
          <w:szCs w:val="22"/>
        </w:rPr>
        <w:t>A copy of the current Health and Safety At work poster is displayed</w:t>
      </w:r>
      <w:r>
        <w:rPr>
          <w:rFonts w:ascii="Trebuchet MS" w:hAnsi="Trebuchet MS"/>
          <w:sz w:val="22"/>
          <w:szCs w:val="22"/>
        </w:rPr>
        <w:t xml:space="preserve"> (poster is available here: </w:t>
      </w:r>
      <w:hyperlink r:id="rId5" w:history="1">
        <w:r w:rsidRPr="00A87585">
          <w:rPr>
            <w:rStyle w:val="Hyperlink"/>
            <w:rFonts w:ascii="Trebuchet MS" w:hAnsi="Trebuchet MS"/>
            <w:sz w:val="22"/>
            <w:szCs w:val="22"/>
          </w:rPr>
          <w:t>http://www.hse.gov.uk/pubns/books/lawposter.htm</w:t>
        </w:r>
      </w:hyperlink>
      <w:r>
        <w:rPr>
          <w:rFonts w:ascii="Trebuchet MS" w:hAnsi="Trebuchet MS"/>
          <w:sz w:val="22"/>
          <w:szCs w:val="22"/>
        </w:rPr>
        <w:t xml:space="preserve"> )</w:t>
      </w:r>
    </w:p>
    <w:p w14:paraId="51F2B9EC"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All staff receive information on health and safety matters, and receive training where necessary</w:t>
      </w:r>
    </w:p>
    <w:p w14:paraId="67D36D2C"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 xml:space="preserve">The </w:t>
      </w:r>
      <w:r>
        <w:rPr>
          <w:rFonts w:ascii="Trebuchet MS" w:hAnsi="Trebuchet MS"/>
          <w:b/>
          <w:sz w:val="22"/>
          <w:szCs w:val="22"/>
        </w:rPr>
        <w:t>Health and Safety</w:t>
      </w:r>
      <w:r>
        <w:rPr>
          <w:rFonts w:ascii="Trebuchet MS" w:hAnsi="Trebuchet MS"/>
          <w:sz w:val="22"/>
          <w:szCs w:val="22"/>
        </w:rPr>
        <w:t xml:space="preserve"> policy and procedures are reviewed regularly</w:t>
      </w:r>
    </w:p>
    <w:p w14:paraId="3510140A"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Staff understand and follow health and safety procedures</w:t>
      </w:r>
    </w:p>
    <w:p w14:paraId="44DDA26B"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Resources are provided to meet the Club’s health and safety responsibilities</w:t>
      </w:r>
    </w:p>
    <w:p w14:paraId="05ACB419"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All accidents, incidents and dangerous occurrences are properly reported and recorded. This includes informing</w:t>
      </w:r>
      <w:r>
        <w:rPr>
          <w:rFonts w:ascii="Trebuchet MS" w:hAnsi="Trebuchet MS"/>
          <w:sz w:val="22"/>
          <w:szCs w:val="22"/>
          <w:lang w:val="en"/>
        </w:rPr>
        <w:t xml:space="preserve"> </w:t>
      </w:r>
      <w:r>
        <w:rPr>
          <w:rFonts w:ascii="Trebuchet MS" w:hAnsi="Trebuchet MS"/>
          <w:sz w:val="22"/>
          <w:szCs w:val="22"/>
        </w:rPr>
        <w:t>Ofsted, child protection agencies and the Health and Safety Executive</w:t>
      </w:r>
      <w:r>
        <w:rPr>
          <w:rFonts w:ascii="Trebuchet MS" w:hAnsi="Trebuchet MS"/>
          <w:sz w:val="22"/>
          <w:szCs w:val="22"/>
          <w:lang w:val="en"/>
        </w:rPr>
        <w:t xml:space="preserve"> under RIDDOR (Reporting of Injuries, Diseases and Dangerous Occurrences Regulations 1995) </w:t>
      </w:r>
      <w:r>
        <w:rPr>
          <w:rFonts w:ascii="Trebuchet MS" w:hAnsi="Trebuchet MS"/>
          <w:sz w:val="22"/>
          <w:szCs w:val="22"/>
        </w:rPr>
        <w:t>where appropriate.</w:t>
      </w:r>
    </w:p>
    <w:p w14:paraId="4D85D2A9" w14:textId="77777777" w:rsidR="00EF2B0C" w:rsidRDefault="00EF2B0C" w:rsidP="00EF2B0C">
      <w:pPr>
        <w:numPr>
          <w:ilvl w:val="0"/>
          <w:numId w:val="2"/>
        </w:numPr>
        <w:spacing w:before="40"/>
        <w:ind w:left="357" w:hanging="357"/>
        <w:rPr>
          <w:rFonts w:ascii="Trebuchet MS" w:hAnsi="Trebuchet MS"/>
          <w:sz w:val="22"/>
          <w:szCs w:val="22"/>
        </w:rPr>
      </w:pPr>
      <w:r>
        <w:rPr>
          <w:rFonts w:ascii="Trebuchet MS" w:hAnsi="Trebuchet MS"/>
          <w:sz w:val="22"/>
          <w:szCs w:val="22"/>
        </w:rPr>
        <w:t>All reported accidents, incidents and dangerous occurrences are reviewed, so that preventative measures can be taken.</w:t>
      </w:r>
    </w:p>
    <w:p w14:paraId="21EF8459" w14:textId="77777777" w:rsidR="00EF2B0C" w:rsidRDefault="00EF2B0C" w:rsidP="00EF2B0C">
      <w:pPr>
        <w:pStyle w:val="subhead"/>
        <w:spacing w:before="240"/>
        <w:rPr>
          <w:bCs/>
        </w:rPr>
      </w:pPr>
      <w:r>
        <w:t>Responsibilities of the manager</w:t>
      </w:r>
    </w:p>
    <w:p w14:paraId="7CB513D5" w14:textId="77777777" w:rsidR="00EF2B0C" w:rsidRDefault="00EF2B0C" w:rsidP="00EF2B0C">
      <w:pPr>
        <w:pStyle w:val="policybody"/>
      </w:pPr>
      <w:r>
        <w:t>The Club’s manager is responsible for ensuring that at each session:</w:t>
      </w:r>
    </w:p>
    <w:p w14:paraId="49C6D9D9"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Premises are clean, well lit, adequately ventilated and maintained at an appropriate temperature</w:t>
      </w:r>
    </w:p>
    <w:p w14:paraId="6CA04341"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 xml:space="preserve">The premises are used by and solely available to the Club during opening hours </w:t>
      </w:r>
    </w:p>
    <w:p w14:paraId="5B410441"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All the Club’s equipment is safely and securely stored</w:t>
      </w:r>
    </w:p>
    <w:p w14:paraId="684D2454"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Children are only allowed in the kitchen if properly supervised (</w:t>
      </w:r>
      <w:proofErr w:type="spellStart"/>
      <w:r>
        <w:rPr>
          <w:rFonts w:ascii="Trebuchet MS" w:hAnsi="Trebuchet MS"/>
          <w:sz w:val="22"/>
          <w:szCs w:val="22"/>
        </w:rPr>
        <w:t>eg</w:t>
      </w:r>
      <w:proofErr w:type="spellEnd"/>
      <w:r>
        <w:rPr>
          <w:rFonts w:ascii="Trebuchet MS" w:hAnsi="Trebuchet MS"/>
          <w:sz w:val="22"/>
          <w:szCs w:val="22"/>
        </w:rPr>
        <w:t xml:space="preserve"> for a cooking activity)</w:t>
      </w:r>
    </w:p>
    <w:p w14:paraId="727787E0"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 xml:space="preserve">A working telephone is available on the premises at all times </w:t>
      </w:r>
    </w:p>
    <w:p w14:paraId="6EA482A6"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 xml:space="preserve">Chemicals and cleaning materials are stored appropriately, and in accordance with COSHH data sheets. </w:t>
      </w:r>
    </w:p>
    <w:p w14:paraId="38351843" w14:textId="77777777" w:rsidR="00EF2B0C" w:rsidRDefault="00EF2B0C" w:rsidP="00EF2B0C">
      <w:pPr>
        <w:numPr>
          <w:ilvl w:val="0"/>
          <w:numId w:val="3"/>
        </w:numPr>
        <w:spacing w:before="40"/>
        <w:rPr>
          <w:rFonts w:ascii="Trebuchet MS" w:hAnsi="Trebuchet MS"/>
          <w:sz w:val="22"/>
          <w:szCs w:val="22"/>
        </w:rPr>
      </w:pPr>
      <w:r>
        <w:rPr>
          <w:rFonts w:ascii="Trebuchet MS" w:hAnsi="Trebuchet MS"/>
          <w:sz w:val="22"/>
          <w:szCs w:val="22"/>
        </w:rPr>
        <w:t>External pathways are cleared in severe weather</w:t>
      </w:r>
    </w:p>
    <w:p w14:paraId="67F082DA" w14:textId="77777777" w:rsidR="00EF2B0C" w:rsidRDefault="00EF2B0C" w:rsidP="00EF2B0C">
      <w:pPr>
        <w:numPr>
          <w:ilvl w:val="0"/>
          <w:numId w:val="3"/>
        </w:numPr>
        <w:spacing w:before="40" w:after="120"/>
        <w:ind w:left="357" w:hanging="357"/>
        <w:rPr>
          <w:rFonts w:ascii="Trebuchet MS" w:hAnsi="Trebuchet MS"/>
          <w:sz w:val="22"/>
          <w:szCs w:val="22"/>
        </w:rPr>
      </w:pPr>
      <w:r>
        <w:rPr>
          <w:rFonts w:ascii="Trebuchet MS" w:hAnsi="Trebuchet MS"/>
          <w:sz w:val="22"/>
          <w:szCs w:val="22"/>
        </w:rPr>
        <w:t xml:space="preserve">Daily environment checks are carried out in accordance with our </w:t>
      </w:r>
      <w:r>
        <w:rPr>
          <w:rFonts w:ascii="Trebuchet MS" w:hAnsi="Trebuchet MS"/>
          <w:b/>
          <w:sz w:val="22"/>
          <w:szCs w:val="22"/>
        </w:rPr>
        <w:t>Risk Assessment</w:t>
      </w:r>
      <w:r>
        <w:rPr>
          <w:rFonts w:ascii="Trebuchet MS" w:hAnsi="Trebuchet MS"/>
          <w:sz w:val="22"/>
          <w:szCs w:val="22"/>
        </w:rPr>
        <w:t xml:space="preserve"> policy.</w:t>
      </w:r>
    </w:p>
    <w:p w14:paraId="10D8CE19" w14:textId="77777777" w:rsidR="00EF2B0C" w:rsidRDefault="00EF2B0C" w:rsidP="00EF2B0C">
      <w:pPr>
        <w:pStyle w:val="subhead"/>
        <w:spacing w:before="240"/>
      </w:pPr>
      <w:r>
        <w:lastRenderedPageBreak/>
        <w:t>Security</w:t>
      </w:r>
    </w:p>
    <w:p w14:paraId="686753F2" w14:textId="77777777" w:rsidR="00EF2B0C" w:rsidRDefault="00EF2B0C" w:rsidP="00EF2B0C">
      <w:pPr>
        <w:pStyle w:val="policybody"/>
      </w:pPr>
      <w:r>
        <w:t xml:space="preserve">Children are not allowed to leave the Club premises during the session unless prior permission has been given by the parents (for example, to attend other extra-curricular activities). </w:t>
      </w:r>
    </w:p>
    <w:p w14:paraId="5F0C53F6" w14:textId="107B12D2" w:rsidR="00EF2B0C" w:rsidRDefault="00EF2B0C" w:rsidP="00EF2B0C">
      <w:pPr>
        <w:pStyle w:val="policybody"/>
      </w:pPr>
      <w:r>
        <w:t xml:space="preserve">During Club sessions </w:t>
      </w:r>
      <w:r w:rsidRPr="00F71DFD">
        <w:t xml:space="preserve">all external doors are kept locked, with the exception of fire doors. </w:t>
      </w:r>
      <w:r>
        <w:t>Staff monitor the entrances and exits to the premises throughout the session.</w:t>
      </w:r>
    </w:p>
    <w:p w14:paraId="76FDF787" w14:textId="77777777" w:rsidR="00EF2B0C" w:rsidRDefault="00EF2B0C" w:rsidP="00EF2B0C">
      <w:pPr>
        <w:pStyle w:val="policybody"/>
      </w:pPr>
      <w:r>
        <w:t xml:space="preserve">All visitors to the Club must sign the </w:t>
      </w:r>
      <w:r>
        <w:rPr>
          <w:b/>
        </w:rPr>
        <w:t>Visitor Log</w:t>
      </w:r>
      <w:r>
        <w:t xml:space="preserve"> and give the reason for their visit. Visitors will never be left alone with the children. </w:t>
      </w:r>
    </w:p>
    <w:p w14:paraId="080DFD38" w14:textId="77777777" w:rsidR="00EF2B0C" w:rsidRDefault="00EF2B0C" w:rsidP="00EF2B0C">
      <w:pPr>
        <w:pStyle w:val="policybody"/>
      </w:pPr>
      <w:r>
        <w:t>Security procedures will be regularly reviewed by the manager, in consultation with staff and parents.</w:t>
      </w:r>
    </w:p>
    <w:p w14:paraId="1BB7F489" w14:textId="77777777" w:rsidR="00EF2B0C" w:rsidRDefault="00EF2B0C" w:rsidP="00EF2B0C">
      <w:pPr>
        <w:pStyle w:val="subhead"/>
        <w:spacing w:before="240"/>
      </w:pPr>
      <w:r>
        <w:t>Toys and equipment</w:t>
      </w:r>
    </w:p>
    <w:p w14:paraId="7B2CDF2B" w14:textId="77777777" w:rsidR="00EF2B0C" w:rsidRDefault="00EF2B0C" w:rsidP="00EF2B0C">
      <w:pPr>
        <w:pStyle w:val="policybody"/>
      </w:pPr>
      <w:r>
        <w:t xml:space="preserve">All furniture, toys and equipment are kept clean, well maintained and in good repair. We select toys, equipment and resources with care, and we carry out risk assessments before the children are allowed to use them. Broken toys and equipment are disposed of promptly. </w:t>
      </w:r>
    </w:p>
    <w:p w14:paraId="037A65B1" w14:textId="77777777" w:rsidR="00EF2B0C" w:rsidRDefault="00EF2B0C" w:rsidP="00EF2B0C">
      <w:pPr>
        <w:pStyle w:val="policybody"/>
      </w:pPr>
      <w:r>
        <w:t>We ensure that any flammable equipment is stored safely.</w:t>
      </w:r>
    </w:p>
    <w:p w14:paraId="099BEE87" w14:textId="77777777" w:rsidR="00EF2B0C" w:rsidRDefault="00EF2B0C" w:rsidP="00EF2B0C">
      <w:pPr>
        <w:pStyle w:val="subhead"/>
        <w:spacing w:before="240"/>
      </w:pPr>
      <w:r>
        <w:t xml:space="preserve">Food and personal hygiene </w:t>
      </w:r>
    </w:p>
    <w:p w14:paraId="3E1A5F80" w14:textId="2A7257C2" w:rsidR="00EF2B0C" w:rsidRDefault="00EF2B0C" w:rsidP="00EF2B0C">
      <w:pPr>
        <w:pStyle w:val="Header"/>
        <w:tabs>
          <w:tab w:val="left" w:pos="720"/>
        </w:tabs>
        <w:spacing w:after="0"/>
        <w:rPr>
          <w:rFonts w:ascii="Trebuchet MS" w:hAnsi="Trebuchet MS"/>
        </w:rPr>
      </w:pPr>
      <w:r>
        <w:rPr>
          <w:rFonts w:ascii="Trebuchet MS" w:hAnsi="Trebuchet MS"/>
        </w:rPr>
        <w:t>Staff at</w:t>
      </w:r>
      <w:r w:rsidR="00F71DFD">
        <w:rPr>
          <w:rFonts w:ascii="Trebuchet MS" w:hAnsi="Trebuchet MS"/>
        </w:rPr>
        <w:t xml:space="preserve"> </w:t>
      </w:r>
      <w:proofErr w:type="spellStart"/>
      <w:r w:rsidR="00F71DFD">
        <w:rPr>
          <w:rFonts w:ascii="Trebuchet MS" w:hAnsi="Trebuchet MS"/>
        </w:rPr>
        <w:t>Wickwar</w:t>
      </w:r>
      <w:proofErr w:type="spellEnd"/>
      <w:r>
        <w:rPr>
          <w:rFonts w:ascii="Trebuchet MS" w:hAnsi="Trebuchet MS"/>
        </w:rPr>
        <w:t xml:space="preserve"> </w:t>
      </w:r>
      <w:r w:rsidRPr="00F71DFD">
        <w:rPr>
          <w:rFonts w:ascii="Trebuchet MS" w:hAnsi="Trebuchet MS"/>
        </w:rPr>
        <w:t xml:space="preserve">Out of School Club </w:t>
      </w:r>
      <w:r>
        <w:rPr>
          <w:rFonts w:ascii="Trebuchet MS" w:hAnsi="Trebuchet MS"/>
        </w:rPr>
        <w:t xml:space="preserve">maintain high standards of personal </w:t>
      </w:r>
      <w:r w:rsidR="00F71DFD">
        <w:rPr>
          <w:rFonts w:ascii="Trebuchet MS" w:hAnsi="Trebuchet MS"/>
        </w:rPr>
        <w:t>hygiene and</w:t>
      </w:r>
      <w:r>
        <w:rPr>
          <w:rFonts w:ascii="Trebuchet MS" w:hAnsi="Trebuchet MS"/>
        </w:rPr>
        <w:t xml:space="preserve"> take all practicable steps to prevent and control the spread of infection.</w:t>
      </w:r>
    </w:p>
    <w:p w14:paraId="14CE7CA8" w14:textId="77777777" w:rsidR="00EF2B0C" w:rsidRDefault="00EF2B0C" w:rsidP="00EF2B0C">
      <w:pPr>
        <w:numPr>
          <w:ilvl w:val="0"/>
          <w:numId w:val="4"/>
        </w:numPr>
        <w:spacing w:before="40"/>
        <w:ind w:left="357" w:hanging="357"/>
        <w:rPr>
          <w:rFonts w:ascii="Trebuchet MS" w:hAnsi="Trebuchet MS"/>
          <w:sz w:val="22"/>
          <w:szCs w:val="22"/>
        </w:rPr>
      </w:pPr>
      <w:r>
        <w:rPr>
          <w:rFonts w:ascii="Trebuchet MS" w:hAnsi="Trebuchet MS"/>
          <w:sz w:val="22"/>
          <w:szCs w:val="22"/>
        </w:rPr>
        <w:t xml:space="preserve">A generally clean environment is maintained at all times. </w:t>
      </w:r>
    </w:p>
    <w:p w14:paraId="5090F3A0" w14:textId="77777777" w:rsidR="00EF2B0C" w:rsidRDefault="00EF2B0C" w:rsidP="00EF2B0C">
      <w:pPr>
        <w:numPr>
          <w:ilvl w:val="0"/>
          <w:numId w:val="4"/>
        </w:numPr>
        <w:spacing w:before="40"/>
        <w:ind w:left="357" w:hanging="357"/>
        <w:rPr>
          <w:rFonts w:ascii="Trebuchet MS" w:hAnsi="Trebuchet MS"/>
          <w:sz w:val="22"/>
          <w:szCs w:val="22"/>
        </w:rPr>
      </w:pPr>
      <w:r>
        <w:rPr>
          <w:rFonts w:ascii="Trebuchet MS" w:hAnsi="Trebuchet MS"/>
          <w:sz w:val="22"/>
          <w:szCs w:val="22"/>
        </w:rPr>
        <w:t xml:space="preserve">Toilets are cleaned daily and soap and hand drying facilities are always available. </w:t>
      </w:r>
    </w:p>
    <w:p w14:paraId="63DF1C9C" w14:textId="77777777" w:rsidR="00EF2B0C" w:rsidRDefault="00EF2B0C" w:rsidP="00EF2B0C">
      <w:pPr>
        <w:numPr>
          <w:ilvl w:val="0"/>
          <w:numId w:val="5"/>
        </w:numPr>
        <w:spacing w:before="40"/>
        <w:ind w:left="357" w:hanging="357"/>
        <w:rPr>
          <w:rFonts w:ascii="Trebuchet MS" w:hAnsi="Trebuchet MS"/>
          <w:sz w:val="22"/>
          <w:szCs w:val="22"/>
        </w:rPr>
      </w:pPr>
      <w:r>
        <w:rPr>
          <w:rFonts w:ascii="Trebuchet MS" w:hAnsi="Trebuchet MS"/>
          <w:sz w:val="22"/>
          <w:szCs w:val="22"/>
        </w:rPr>
        <w:t>Staff are trained in food hygiene and follow appropriate guidelines.</w:t>
      </w:r>
    </w:p>
    <w:p w14:paraId="01598490" w14:textId="77777777" w:rsidR="00EF2B0C" w:rsidRDefault="00EF2B0C" w:rsidP="00EF2B0C">
      <w:pPr>
        <w:numPr>
          <w:ilvl w:val="0"/>
          <w:numId w:val="5"/>
        </w:numPr>
        <w:spacing w:before="40"/>
        <w:ind w:left="357" w:hanging="357"/>
        <w:rPr>
          <w:rFonts w:ascii="Trebuchet MS" w:hAnsi="Trebuchet MS"/>
          <w:sz w:val="22"/>
          <w:szCs w:val="22"/>
        </w:rPr>
      </w:pPr>
      <w:r>
        <w:rPr>
          <w:rFonts w:ascii="Trebuchet MS" w:hAnsi="Trebuchet MS"/>
          <w:sz w:val="22"/>
          <w:szCs w:val="22"/>
        </w:rPr>
        <w:t>Waste is disposed of safely and all bins are kept covered.</w:t>
      </w:r>
    </w:p>
    <w:p w14:paraId="623F2D66" w14:textId="77777777" w:rsidR="00EF2B0C" w:rsidRDefault="00EF2B0C" w:rsidP="00EF2B0C">
      <w:pPr>
        <w:numPr>
          <w:ilvl w:val="0"/>
          <w:numId w:val="6"/>
        </w:numPr>
        <w:spacing w:before="40"/>
        <w:ind w:left="357" w:hanging="357"/>
        <w:rPr>
          <w:rFonts w:ascii="Trebuchet MS" w:hAnsi="Trebuchet MS"/>
          <w:sz w:val="22"/>
          <w:szCs w:val="22"/>
        </w:rPr>
      </w:pPr>
      <w:r>
        <w:rPr>
          <w:rFonts w:ascii="Trebuchet MS" w:hAnsi="Trebuchet MS"/>
          <w:sz w:val="22"/>
          <w:szCs w:val="22"/>
        </w:rPr>
        <w:t>Staff ensure that children wash their hands before handling food or drink and after using the toilet.</w:t>
      </w:r>
    </w:p>
    <w:p w14:paraId="2CBD9EE3" w14:textId="77777777" w:rsidR="00EF2B0C" w:rsidRDefault="00EF2B0C" w:rsidP="00EF2B0C">
      <w:pPr>
        <w:numPr>
          <w:ilvl w:val="0"/>
          <w:numId w:val="6"/>
        </w:numPr>
        <w:spacing w:before="40"/>
        <w:ind w:left="357" w:hanging="357"/>
        <w:rPr>
          <w:rFonts w:ascii="Trebuchet MS" w:hAnsi="Trebuchet MS"/>
          <w:sz w:val="22"/>
          <w:szCs w:val="22"/>
        </w:rPr>
      </w:pPr>
      <w:r>
        <w:rPr>
          <w:rFonts w:ascii="Trebuchet MS" w:hAnsi="Trebuchet MS"/>
          <w:sz w:val="22"/>
          <w:szCs w:val="22"/>
        </w:rPr>
        <w:t>Cuts and abrasions (whether on children or staff) are kept covered.</w:t>
      </w:r>
    </w:p>
    <w:p w14:paraId="018540F0" w14:textId="77777777" w:rsidR="00EF2B0C" w:rsidRDefault="00EF2B0C" w:rsidP="00EF2B0C">
      <w:pPr>
        <w:pStyle w:val="subhead"/>
        <w:spacing w:before="240"/>
      </w:pPr>
      <w:r>
        <w:t>Dealing with body fluids</w:t>
      </w:r>
    </w:p>
    <w:p w14:paraId="7018DBD3" w14:textId="77777777" w:rsidR="00EF2B0C" w:rsidRDefault="00EF2B0C" w:rsidP="00EF2B0C">
      <w:pPr>
        <w:pStyle w:val="policybody"/>
      </w:pPr>
      <w:r>
        <w:t xml:space="preserve">Spillages of blood, vomit, urine and faeces will be cleaned up immediately in accordance with our </w:t>
      </w:r>
      <w:r>
        <w:rPr>
          <w:b/>
        </w:rPr>
        <w:t>Intimate Care</w:t>
      </w:r>
      <w:r>
        <w:t xml:space="preserve"> policy.</w:t>
      </w:r>
    </w:p>
    <w:p w14:paraId="04B6270B" w14:textId="77777777" w:rsidR="00EF2B0C" w:rsidRDefault="00EF2B0C" w:rsidP="00EF2B0C">
      <w:pPr>
        <w:pStyle w:val="subhead"/>
        <w:spacing w:before="240"/>
      </w:pPr>
      <w:r>
        <w:t>Staffing levels</w:t>
      </w:r>
    </w:p>
    <w:p w14:paraId="5B047389" w14:textId="77777777" w:rsidR="00EF2B0C" w:rsidRPr="00F71DFD" w:rsidRDefault="00EF2B0C" w:rsidP="00EF2B0C">
      <w:pPr>
        <w:pStyle w:val="policybody"/>
      </w:pPr>
      <w:r>
        <w:t>Staff ratios and levels of supervision are always appropriate to the number, ages and abilities of the children present, and to the risks associated with the activities being undertaken</w:t>
      </w:r>
      <w:r w:rsidRPr="00F71DFD">
        <w:t xml:space="preserve">. A minimum of two members of staff are on duty at any time. </w:t>
      </w:r>
    </w:p>
    <w:p w14:paraId="54D144DB" w14:textId="77777777" w:rsidR="00EF2B0C" w:rsidRDefault="00EF2B0C" w:rsidP="00EF2B0C">
      <w:pPr>
        <w:pStyle w:val="subhead"/>
        <w:spacing w:before="240"/>
        <w:rPr>
          <w:rFonts w:cs="Arial"/>
          <w:bCs/>
        </w:rPr>
      </w:pPr>
      <w:r>
        <w:rPr>
          <w:rFonts w:cs="Arial"/>
          <w:bCs/>
        </w:rPr>
        <w:t>Related policies</w:t>
      </w:r>
    </w:p>
    <w:p w14:paraId="171E8C24" w14:textId="5EACDBBC" w:rsidR="00EF2B0C" w:rsidRDefault="00EF2B0C" w:rsidP="00F71DFD">
      <w:pPr>
        <w:pStyle w:val="policybody"/>
      </w:pPr>
      <w:r>
        <w:t xml:space="preserve">See also our related policies: </w:t>
      </w:r>
      <w:r>
        <w:rPr>
          <w:b/>
        </w:rPr>
        <w:t>Illness and Accidents</w:t>
      </w:r>
      <w:r>
        <w:t xml:space="preserve">, </w:t>
      </w:r>
      <w:r>
        <w:rPr>
          <w:b/>
        </w:rPr>
        <w:t>Emergency Evacuation</w:t>
      </w:r>
      <w:r>
        <w:t xml:space="preserve">, </w:t>
      </w:r>
      <w:r>
        <w:rPr>
          <w:b/>
        </w:rPr>
        <w:t>Healthy Eating</w:t>
      </w:r>
      <w:r>
        <w:t xml:space="preserve">, </w:t>
      </w:r>
      <w:r>
        <w:rPr>
          <w:b/>
        </w:rPr>
        <w:t>Safeguarding</w:t>
      </w:r>
      <w:r>
        <w:t xml:space="preserve">, </w:t>
      </w:r>
      <w:r>
        <w:rPr>
          <w:b/>
        </w:rPr>
        <w:t>Administering Medication</w:t>
      </w:r>
      <w:r>
        <w:t xml:space="preserve">, </w:t>
      </w:r>
      <w:r>
        <w:rPr>
          <w:b/>
        </w:rPr>
        <w:t>Risk Assessment</w:t>
      </w:r>
      <w:r>
        <w:t xml:space="preserve">, </w:t>
      </w:r>
      <w:r>
        <w:rPr>
          <w:b/>
        </w:rPr>
        <w:t>Manual Handling,</w:t>
      </w:r>
      <w:r>
        <w:t xml:space="preserve"> </w:t>
      </w:r>
      <w:r>
        <w:rPr>
          <w:b/>
        </w:rPr>
        <w:t>Fire Safety</w:t>
      </w:r>
      <w:r>
        <w:t xml:space="preserve">, and </w:t>
      </w:r>
      <w:r>
        <w:rPr>
          <w:b/>
        </w:rPr>
        <w:t>Intimate Care, Visitor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EF2B0C" w14:paraId="16725A1E" w14:textId="77777777" w:rsidTr="00EF2B0C">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9F3033E" w14:textId="5B37134D" w:rsidR="00EF2B0C" w:rsidRDefault="00EF2B0C">
            <w:pPr>
              <w:rPr>
                <w:rFonts w:ascii="Trebuchet MS" w:hAnsi="Trebuchet MS" w:cs="Arial"/>
                <w:color w:val="0000FF"/>
                <w:sz w:val="22"/>
                <w:szCs w:val="22"/>
              </w:rPr>
            </w:pPr>
            <w:r>
              <w:rPr>
                <w:rFonts w:ascii="Trebuchet MS" w:hAnsi="Trebuchet MS" w:cs="Arial"/>
                <w:sz w:val="22"/>
                <w:szCs w:val="22"/>
              </w:rPr>
              <w:t>This policy was adopted by:</w:t>
            </w:r>
            <w:r w:rsidR="00F71DFD">
              <w:rPr>
                <w:rFonts w:ascii="Trebuchet MS" w:hAnsi="Trebuchet MS" w:cs="Arial"/>
                <w:sz w:val="22"/>
                <w:szCs w:val="22"/>
              </w:rPr>
              <w:t xml:space="preserve"> </w:t>
            </w:r>
            <w:proofErr w:type="spellStart"/>
            <w:r w:rsidR="00F71DFD">
              <w:rPr>
                <w:rFonts w:ascii="Trebuchet MS" w:hAnsi="Trebuchet MS" w:cs="Arial"/>
                <w:sz w:val="22"/>
                <w:szCs w:val="22"/>
              </w:rPr>
              <w:t>Wickwar</w:t>
            </w:r>
            <w:proofErr w:type="spellEnd"/>
            <w:r w:rsidR="00F71DFD">
              <w:rPr>
                <w:rFonts w:ascii="Trebuchet MS" w:hAnsi="Trebuchet MS" w:cs="Arial"/>
                <w:sz w:val="22"/>
                <w:szCs w:val="22"/>
              </w:rPr>
              <w:t xml:space="preserve"> Out of School Club</w:t>
            </w:r>
          </w:p>
          <w:p w14:paraId="4AD023E9" w14:textId="77777777" w:rsidR="00EF2B0C" w:rsidRDefault="00EF2B0C">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2DFE78F0" w14:textId="21EED194" w:rsidR="00EF2B0C" w:rsidRDefault="00EF2B0C">
            <w:pPr>
              <w:rPr>
                <w:rFonts w:ascii="Trebuchet MS" w:hAnsi="Trebuchet MS" w:cs="Arial"/>
                <w:sz w:val="22"/>
                <w:szCs w:val="22"/>
              </w:rPr>
            </w:pPr>
            <w:r>
              <w:rPr>
                <w:rFonts w:ascii="Trebuchet MS" w:hAnsi="Trebuchet MS" w:cs="Arial"/>
                <w:sz w:val="22"/>
                <w:szCs w:val="22"/>
              </w:rPr>
              <w:t>Date:</w:t>
            </w:r>
            <w:r w:rsidR="00F71DFD">
              <w:rPr>
                <w:rFonts w:ascii="Trebuchet MS" w:hAnsi="Trebuchet MS" w:cs="Arial"/>
                <w:sz w:val="22"/>
                <w:szCs w:val="22"/>
              </w:rPr>
              <w:t xml:space="preserve"> 1</w:t>
            </w:r>
            <w:r w:rsidR="000F6FDE">
              <w:rPr>
                <w:rFonts w:ascii="Trebuchet MS" w:hAnsi="Trebuchet MS" w:cs="Arial"/>
                <w:sz w:val="22"/>
                <w:szCs w:val="22"/>
              </w:rPr>
              <w:t>5/08/2023</w:t>
            </w:r>
          </w:p>
        </w:tc>
      </w:tr>
      <w:tr w:rsidR="00EF2B0C" w14:paraId="215673FC" w14:textId="77777777" w:rsidTr="00EF2B0C">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BF7FCF4" w14:textId="46FF0F80" w:rsidR="00EF2B0C" w:rsidRDefault="00EF2B0C">
            <w:pPr>
              <w:rPr>
                <w:rFonts w:ascii="Trebuchet MS" w:hAnsi="Trebuchet MS" w:cs="Arial"/>
                <w:color w:val="0000FF"/>
                <w:sz w:val="22"/>
                <w:szCs w:val="22"/>
              </w:rPr>
            </w:pPr>
            <w:r>
              <w:rPr>
                <w:rFonts w:ascii="Trebuchet MS" w:hAnsi="Trebuchet MS" w:cs="Arial"/>
                <w:sz w:val="22"/>
                <w:szCs w:val="22"/>
              </w:rPr>
              <w:t>To be reviewed:</w:t>
            </w:r>
            <w:r w:rsidR="00F71DFD">
              <w:rPr>
                <w:rFonts w:ascii="Trebuchet MS" w:hAnsi="Trebuchet MS" w:cs="Arial"/>
                <w:sz w:val="22"/>
                <w:szCs w:val="22"/>
              </w:rPr>
              <w:t xml:space="preserve"> </w:t>
            </w:r>
            <w:r w:rsidR="000F6FDE">
              <w:rPr>
                <w:rFonts w:ascii="Trebuchet MS" w:hAnsi="Trebuchet MS" w:cs="Arial"/>
                <w:sz w:val="22"/>
                <w:szCs w:val="22"/>
              </w:rPr>
              <w:t>01</w:t>
            </w:r>
            <w:r w:rsidR="00F71DFD">
              <w:rPr>
                <w:rFonts w:ascii="Trebuchet MS" w:hAnsi="Trebuchet MS" w:cs="Arial"/>
                <w:sz w:val="22"/>
                <w:szCs w:val="22"/>
              </w:rPr>
              <w:t>/09/202</w:t>
            </w:r>
            <w:r w:rsidR="000F6FDE">
              <w:rPr>
                <w:rFonts w:ascii="Trebuchet MS" w:hAnsi="Trebuchet MS" w:cs="Arial"/>
                <w:sz w:val="22"/>
                <w:szCs w:val="22"/>
              </w:rPr>
              <w:t>4</w:t>
            </w:r>
          </w:p>
          <w:p w14:paraId="33AFDE21" w14:textId="77777777" w:rsidR="00EF2B0C" w:rsidRDefault="00EF2B0C">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0F88A3F" w14:textId="77777777" w:rsidR="00EF2B0C" w:rsidRDefault="00EF2B0C">
            <w:pPr>
              <w:rPr>
                <w:rFonts w:ascii="Trebuchet MS" w:hAnsi="Trebuchet MS" w:cs="Arial"/>
                <w:sz w:val="22"/>
                <w:szCs w:val="22"/>
              </w:rPr>
            </w:pPr>
            <w:r>
              <w:rPr>
                <w:rFonts w:ascii="Trebuchet MS" w:hAnsi="Trebuchet MS" w:cs="Arial"/>
                <w:sz w:val="22"/>
                <w:szCs w:val="22"/>
              </w:rPr>
              <w:t>Signed:</w:t>
            </w:r>
          </w:p>
          <w:p w14:paraId="710E8045" w14:textId="77777777" w:rsidR="00F71DFD" w:rsidRDefault="00F71DFD">
            <w:pPr>
              <w:rPr>
                <w:rFonts w:ascii="Trebuchet MS" w:hAnsi="Trebuchet MS" w:cs="Arial"/>
                <w:sz w:val="22"/>
                <w:szCs w:val="22"/>
              </w:rPr>
            </w:pPr>
          </w:p>
          <w:p w14:paraId="7CE96862" w14:textId="1EA84CA0" w:rsidR="00F71DFD" w:rsidRDefault="00F71DFD">
            <w:pPr>
              <w:rPr>
                <w:rFonts w:ascii="Trebuchet MS" w:hAnsi="Trebuchet MS" w:cs="Arial"/>
                <w:color w:val="0000FF"/>
                <w:sz w:val="22"/>
                <w:szCs w:val="22"/>
              </w:rPr>
            </w:pPr>
            <w:r>
              <w:rPr>
                <w:rFonts w:ascii="Trebuchet MS" w:hAnsi="Trebuchet MS" w:cs="Arial"/>
                <w:sz w:val="22"/>
                <w:szCs w:val="22"/>
              </w:rPr>
              <w:t>Chairperson</w:t>
            </w:r>
          </w:p>
        </w:tc>
      </w:tr>
    </w:tbl>
    <w:p w14:paraId="0CAC521B" w14:textId="61E6F5B5" w:rsidR="00EF2B0C" w:rsidRDefault="00EF2B0C" w:rsidP="00EF2B0C">
      <w:pPr>
        <w:spacing w:before="120"/>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w:t>
      </w:r>
      <w:r w:rsidR="00A10B37">
        <w:rPr>
          <w:rFonts w:ascii="Trebuchet MS" w:hAnsi="Trebuchet MS" w:cs="Tahoma"/>
          <w:i/>
          <w:sz w:val="20"/>
          <w:szCs w:val="20"/>
        </w:rPr>
        <w:t>021</w:t>
      </w:r>
      <w:r>
        <w:rPr>
          <w:rFonts w:ascii="Trebuchet MS" w:hAnsi="Trebuchet MS" w:cs="Tahoma"/>
          <w:i/>
          <w:sz w:val="20"/>
          <w:szCs w:val="20"/>
        </w:rPr>
        <w:t>): Safeguarding and Welfare Requirements: Safety and suitability of premises, environment and equipment [3.5</w:t>
      </w:r>
      <w:r w:rsidR="00CF7C19">
        <w:rPr>
          <w:rFonts w:ascii="Trebuchet MS" w:hAnsi="Trebuchet MS" w:cs="Tahoma"/>
          <w:i/>
          <w:sz w:val="20"/>
          <w:szCs w:val="20"/>
        </w:rPr>
        <w:t>5</w:t>
      </w:r>
      <w:r>
        <w:rPr>
          <w:rFonts w:ascii="Trebuchet MS" w:hAnsi="Trebuchet MS" w:cs="Tahoma"/>
          <w:i/>
          <w:sz w:val="20"/>
          <w:szCs w:val="20"/>
        </w:rPr>
        <w:t>-3.6</w:t>
      </w:r>
      <w:r w:rsidR="00F22E46">
        <w:rPr>
          <w:rFonts w:ascii="Trebuchet MS" w:hAnsi="Trebuchet MS" w:cs="Tahoma"/>
          <w:i/>
          <w:sz w:val="20"/>
          <w:szCs w:val="20"/>
        </w:rPr>
        <w:t>5</w:t>
      </w:r>
      <w:r>
        <w:rPr>
          <w:rFonts w:ascii="Trebuchet MS" w:hAnsi="Trebuchet MS" w:cs="Tahoma"/>
          <w:i/>
          <w:sz w:val="20"/>
          <w:szCs w:val="20"/>
        </w:rPr>
        <w:t>].</w:t>
      </w:r>
    </w:p>
    <w:p w14:paraId="49D69B31" w14:textId="77777777" w:rsidR="00F51948" w:rsidRDefault="00F51948"/>
    <w:sectPr w:rsidR="00F51948" w:rsidSect="00EF2B0C">
      <w:pgSz w:w="11906" w:h="16838"/>
      <w:pgMar w:top="1134"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130"/>
    <w:multiLevelType w:val="hybridMultilevel"/>
    <w:tmpl w:val="447CC2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32866F75"/>
    <w:multiLevelType w:val="hybridMultilevel"/>
    <w:tmpl w:val="74E4BA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D0B7EB8"/>
    <w:multiLevelType w:val="hybridMultilevel"/>
    <w:tmpl w:val="A0B4B7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430E3B82"/>
    <w:multiLevelType w:val="hybridMultilevel"/>
    <w:tmpl w:val="6A3AB2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81509A1"/>
    <w:multiLevelType w:val="hybridMultilevel"/>
    <w:tmpl w:val="379245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00F67D4"/>
    <w:multiLevelType w:val="hybridMultilevel"/>
    <w:tmpl w:val="1B7000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539558549">
    <w:abstractNumId w:val="5"/>
  </w:num>
  <w:num w:numId="2" w16cid:durableId="1474904360">
    <w:abstractNumId w:val="4"/>
  </w:num>
  <w:num w:numId="3" w16cid:durableId="764617819">
    <w:abstractNumId w:val="0"/>
  </w:num>
  <w:num w:numId="4" w16cid:durableId="1604264078">
    <w:abstractNumId w:val="2"/>
  </w:num>
  <w:num w:numId="5" w16cid:durableId="696126848">
    <w:abstractNumId w:val="3"/>
  </w:num>
  <w:num w:numId="6" w16cid:durableId="134639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0C"/>
    <w:rsid w:val="000F6FDE"/>
    <w:rsid w:val="001355B8"/>
    <w:rsid w:val="00536DC5"/>
    <w:rsid w:val="008D58AD"/>
    <w:rsid w:val="00A10B37"/>
    <w:rsid w:val="00CD7E53"/>
    <w:rsid w:val="00CF7C19"/>
    <w:rsid w:val="00D23DD5"/>
    <w:rsid w:val="00D829C6"/>
    <w:rsid w:val="00EF2B0C"/>
    <w:rsid w:val="00F22E46"/>
    <w:rsid w:val="00F37F22"/>
    <w:rsid w:val="00F51948"/>
    <w:rsid w:val="00F71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1810"/>
  <w15:chartTrackingRefBased/>
  <w15:docId w15:val="{2E45415F-1FE2-4A91-81B9-3E8CD96A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2B0C"/>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B0C"/>
    <w:rPr>
      <w:rFonts w:ascii="Arial" w:eastAsia="Times" w:hAnsi="Arial" w:cs="Times New Roman"/>
      <w:b/>
      <w:sz w:val="32"/>
      <w:szCs w:val="32"/>
      <w:u w:val="single"/>
      <w:lang w:eastAsia="en-GB"/>
    </w:rPr>
  </w:style>
  <w:style w:type="paragraph" w:styleId="Header">
    <w:name w:val="header"/>
    <w:basedOn w:val="Normal"/>
    <w:link w:val="HeaderChar"/>
    <w:semiHidden/>
    <w:unhideWhenUsed/>
    <w:rsid w:val="00EF2B0C"/>
    <w:pPr>
      <w:tabs>
        <w:tab w:val="center" w:pos="4153"/>
        <w:tab w:val="right" w:pos="8306"/>
      </w:tabs>
      <w:spacing w:after="120"/>
    </w:pPr>
    <w:rPr>
      <w:rFonts w:ascii="Arial" w:eastAsia="Times" w:hAnsi="Arial"/>
      <w:sz w:val="22"/>
      <w:szCs w:val="22"/>
      <w:lang w:eastAsia="en-GB"/>
    </w:rPr>
  </w:style>
  <w:style w:type="character" w:customStyle="1" w:styleId="HeaderChar">
    <w:name w:val="Header Char"/>
    <w:basedOn w:val="DefaultParagraphFont"/>
    <w:link w:val="Header"/>
    <w:semiHidden/>
    <w:rsid w:val="00EF2B0C"/>
    <w:rPr>
      <w:rFonts w:ascii="Arial" w:eastAsia="Times" w:hAnsi="Arial" w:cs="Times New Roman"/>
      <w:lang w:eastAsia="en-GB"/>
    </w:rPr>
  </w:style>
  <w:style w:type="paragraph" w:customStyle="1" w:styleId="subhead">
    <w:name w:val="subhead"/>
    <w:basedOn w:val="Normal"/>
    <w:rsid w:val="00EF2B0C"/>
    <w:pPr>
      <w:keepNext/>
      <w:spacing w:after="120"/>
    </w:pPr>
    <w:rPr>
      <w:rFonts w:ascii="Arial" w:hAnsi="Arial"/>
      <w:b/>
    </w:rPr>
  </w:style>
  <w:style w:type="paragraph" w:customStyle="1" w:styleId="policybody">
    <w:name w:val="policybody"/>
    <w:basedOn w:val="Normal"/>
    <w:rsid w:val="00EF2B0C"/>
    <w:pPr>
      <w:spacing w:before="120" w:after="120"/>
    </w:pPr>
    <w:rPr>
      <w:rFonts w:ascii="Trebuchet MS" w:hAnsi="Trebuchet MS"/>
      <w:sz w:val="22"/>
      <w:szCs w:val="22"/>
    </w:rPr>
  </w:style>
  <w:style w:type="character" w:styleId="Hyperlink">
    <w:name w:val="Hyperlink"/>
    <w:basedOn w:val="DefaultParagraphFont"/>
    <w:uiPriority w:val="99"/>
    <w:unhideWhenUsed/>
    <w:rsid w:val="00536DC5"/>
    <w:rPr>
      <w:color w:val="0563C1" w:themeColor="hyperlink"/>
      <w:u w:val="single"/>
    </w:rPr>
  </w:style>
  <w:style w:type="character" w:styleId="Mention">
    <w:name w:val="Mention"/>
    <w:basedOn w:val="DefaultParagraphFont"/>
    <w:uiPriority w:val="99"/>
    <w:semiHidden/>
    <w:unhideWhenUsed/>
    <w:rsid w:val="00536D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se.gov.uk/pubns/books/lawpost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2023-08-15T10:58:00Z</dcterms:created>
  <dcterms:modified xsi:type="dcterms:W3CDTF">2023-08-15T10:58:00Z</dcterms:modified>
</cp:coreProperties>
</file>