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E0048B8"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w:t>
      </w:r>
      <w:r w:rsidR="00F56E21">
        <w:t>chromatographic</w:t>
      </w:r>
      <w:r w:rsidRPr="004A457B">
        <w:t xml:space="preserve">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w:t>
      </w:r>
      <w:r w:rsidR="00F56E21">
        <w:t>approach</w:t>
      </w:r>
      <w:r w:rsidR="00BE4FC0">
        <w:t xml:space="preserve">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53B576FC" w:rsidR="00681A67" w:rsidRPr="00EC5A87" w:rsidRDefault="00681A67" w:rsidP="009D36EE">
      <w:pPr>
        <w:pStyle w:val="TAMainText"/>
      </w:pPr>
      <w:r>
        <w:t>The selection</w:t>
      </w:r>
      <w:r w:rsidRPr="00EC5A87">
        <w:t xml:space="preserve"> of </w:t>
      </w:r>
      <w:r w:rsidR="00CF4F79" w:rsidRPr="00EC5A87">
        <w:t xml:space="preserve">chromatographic </w:t>
      </w:r>
      <w:r>
        <w:t xml:space="preserve">stationary phases is an important aspect </w:t>
      </w:r>
      <w:r w:rsidR="00C363AC">
        <w:t>of analytical work</w:t>
      </w:r>
      <w:r w:rsidR="003A6CC0">
        <w:t xml:space="preserve">. </w:t>
      </w:r>
      <w:r w:rsidR="00444FCA">
        <w:t>Numerous</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8A4F0A">
        <w:t xml:space="preserve">All the </w:t>
      </w:r>
      <w:r w:rsidR="000729A0">
        <w:t xml:space="preserve">current </w:t>
      </w:r>
      <w:r w:rsidR="008A4F0A">
        <w:t>methods use</w:t>
      </w:r>
      <w:r w:rsidRPr="00EC5A87">
        <w:t xml:space="preserve"> </w:t>
      </w:r>
      <w:r w:rsidR="00F56E21">
        <w:t xml:space="preserve">various sets of </w:t>
      </w:r>
      <w:r w:rsidR="009D36EE">
        <w:t>probe</w:t>
      </w:r>
      <w:r w:rsidRPr="00EC5A87">
        <w:t xml:space="preserve"> analytes</w:t>
      </w:r>
      <w:r w:rsidR="0040478C">
        <w:t xml:space="preserve"> </w:t>
      </w:r>
      <w:r w:rsidR="00C26B67">
        <w:t xml:space="preserve">and </w:t>
      </w:r>
      <w:r w:rsidR="000729A0">
        <w:t>a</w:t>
      </w:r>
      <w:r w:rsidR="0040478C">
        <w:t xml:space="preserve"> set of chromatographic conditions</w:t>
      </w:r>
      <w:r w:rsidR="008A4F0A">
        <w:t xml:space="preserve"> </w:t>
      </w:r>
      <w:r w:rsidR="009D36EE">
        <w:t>to estimate the most important chromatographic characteristics, e.g. column efficiency, hydrophobicity, silanol activity, ion-exchange capacity</w:t>
      </w:r>
      <w:r w:rsidR="00444FCA">
        <w:t xml:space="preserve"> and</w:t>
      </w:r>
      <w:r w:rsidR="009D36EE">
        <w:t xml:space="preserve"> steric selectivity</w:t>
      </w:r>
      <w:r w:rsidR="00014745">
        <w:t xml:space="preserve"> and/or </w:t>
      </w:r>
      <w:r w:rsidR="00CF4F79">
        <w:t>to calculate</w:t>
      </w:r>
      <w:r w:rsidR="00014745">
        <w:t xml:space="preserve"> various </w:t>
      </w:r>
      <w:r w:rsidR="00EB4158">
        <w:t xml:space="preserve">similarly metrics. </w:t>
      </w:r>
      <w:r w:rsidR="009D36EE">
        <w:t xml:space="preserve">Usually </w:t>
      </w:r>
      <w:r w:rsidR="00EB2386">
        <w:t xml:space="preserve">the comparison is </w:t>
      </w:r>
      <w:r w:rsidR="00CF4F79">
        <w:t xml:space="preserve">based on empirical </w:t>
      </w:r>
      <w:r w:rsidR="00F56E21">
        <w:t>and</w:t>
      </w:r>
      <w:r w:rsidR="00CF4F79">
        <w:t xml:space="preserve"> simple model</w:t>
      </w:r>
      <w:r w:rsidR="00EB2386">
        <w:t>s</w:t>
      </w:r>
      <w:r w:rsidR="00CF4F79">
        <w:t xml:space="preserve"> </w:t>
      </w:r>
      <w:r w:rsidR="009D36EE">
        <w:t>that</w:t>
      </w:r>
      <w:r w:rsidR="00BE4FC0">
        <w:t xml:space="preserve"> limits</w:t>
      </w:r>
      <w:r w:rsidR="00C26B67">
        <w:t xml:space="preserve"> </w:t>
      </w:r>
      <w:r w:rsidR="00BE4FC0">
        <w:t xml:space="preserve">the practical </w:t>
      </w:r>
      <w:r w:rsidR="00C26B67">
        <w:t xml:space="preserve">usefulness </w:t>
      </w:r>
      <w:r w:rsidR="00BE4FC0">
        <w:t xml:space="preserve">of </w:t>
      </w:r>
      <w:r w:rsidR="00CF4F79">
        <w:t xml:space="preserve">the derived </w:t>
      </w:r>
      <w:r w:rsidR="00F56E21">
        <w:t xml:space="preserve">comparison </w:t>
      </w:r>
      <w:r w:rsidR="00CF4F79">
        <w:t>metrics</w:t>
      </w:r>
      <w:r w:rsidR="00BE4FC0">
        <w:t xml:space="preserve"> </w:t>
      </w:r>
      <w:r w:rsidR="00C26B67">
        <w:t>in extrapolati</w:t>
      </w:r>
      <w:r w:rsidR="00CF4F79">
        <w:t>on</w:t>
      </w:r>
      <w:r w:rsidR="00C26B67">
        <w:t xml:space="preserve"> to other analytes</w:t>
      </w:r>
      <w:r w:rsidR="00CF4F79">
        <w:t xml:space="preserve">, </w:t>
      </w:r>
      <w:r w:rsidR="00C26B67">
        <w:t>other chromatographic conditions</w:t>
      </w:r>
      <w:r w:rsidR="00CF4F79">
        <w:t xml:space="preserve">, and other stationary phases than </w:t>
      </w:r>
      <w:r w:rsidR="00F56E21">
        <w:t>used</w:t>
      </w:r>
      <w:r w:rsidR="00CF4F79">
        <w:t xml:space="preserve"> by a particular method</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014745">
        <w:t xml:space="preserve"> using enthalpies and entropies of transfer</w:t>
      </w:r>
      <w:r w:rsidR="008A4F0A">
        <w:t xml:space="preserve"> or absorption isotherms</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6EE81CFE" w:rsidR="00681A67" w:rsidRPr="00256A0B" w:rsidRDefault="00014745" w:rsidP="006F1F34">
      <w:pPr>
        <w:pStyle w:val="TAMainText"/>
        <w:rPr>
          <w:color w:val="FF0000"/>
        </w:rPr>
      </w:pPr>
      <w:r>
        <w:t xml:space="preserve">The chromatographic stationary phases </w:t>
      </w:r>
      <w:r w:rsidR="00C8386A">
        <w:t>can also be</w:t>
      </w:r>
      <w:r>
        <w:t xml:space="preserve"> compared based on retention time data of a group of </w:t>
      </w:r>
      <w:r w:rsidR="00CF4F79">
        <w:t>preferably</w:t>
      </w:r>
      <w:r>
        <w:t xml:space="preserve"> structurally heterogenous compounds. Nowadays, it is possible to collect </w:t>
      </w:r>
      <w:r w:rsidR="00C8386A">
        <w:t xml:space="preserve">such </w:t>
      </w:r>
      <w:r w:rsidR="00F56E21">
        <w:t>large</w:t>
      </w:r>
      <w:r>
        <w:t xml:space="preserve"> data</w:t>
      </w:r>
      <w:r w:rsidR="00F56E21">
        <w:t>set</w:t>
      </w:r>
      <w:r w:rsidR="00C8386A">
        <w:t xml:space="preserve">s </w:t>
      </w:r>
      <w:r w:rsidR="00681A67" w:rsidRPr="00EC5A87">
        <w:t xml:space="preserve">using chromatographic techniques coupled with mass spectrometry detection. </w:t>
      </w:r>
      <w:r w:rsidR="00CE3609">
        <w:t>Since</w:t>
      </w:r>
      <w:r w:rsidR="00681A67">
        <w:t xml:space="preserve"> s</w:t>
      </w:r>
      <w:r w:rsidR="00681A67" w:rsidRPr="00AF079C">
        <w:t>uch datasets carry much information about chromatographic retention th</w:t>
      </w:r>
      <w:r w:rsidR="00CE3609">
        <w:t>ey</w:t>
      </w:r>
      <w:r w:rsidR="00681A67">
        <w:t xml:space="preserve"> </w:t>
      </w:r>
      <w:r w:rsidR="00F56E21">
        <w:t xml:space="preserve">can be used to determine </w:t>
      </w:r>
      <w:r w:rsidR="00681A67">
        <w:t>a</w:t>
      </w:r>
      <w:r w:rsidR="00681A67" w:rsidRPr="00AF079C">
        <w:t xml:space="preserve"> detailed multidimensional characterization of chromatographic stationary phases</w:t>
      </w:r>
      <w:r w:rsidR="000729A0">
        <w:t xml:space="preserve">, to build a mechanistic model, and </w:t>
      </w:r>
      <w:r w:rsidR="00681A67" w:rsidRPr="00AF079C">
        <w:t>to predict retention</w:t>
      </w:r>
      <w:r w:rsidR="00F56E21">
        <w:t xml:space="preserve"> time</w:t>
      </w:r>
      <w:r w:rsidR="00681A67" w:rsidRPr="00AF079C">
        <w:t xml:space="preserve"> based on various number of preliminary experiments (e.g. to predict retention time for a set of analytes given several measurements collected using a different stationary phase).</w:t>
      </w:r>
      <w:r w:rsidR="00CF4F79">
        <w:t xml:space="preserve"> </w:t>
      </w:r>
      <w:r w:rsidR="00EB2386">
        <w:t xml:space="preserve">In principle </w:t>
      </w:r>
      <w:r w:rsidR="00620801">
        <w:t>the model build based on such data can provide</w:t>
      </w:r>
      <w:r w:rsidR="00EB2386">
        <w:t xml:space="preserve"> prediction</w:t>
      </w:r>
      <w:r w:rsidR="00620801">
        <w:t>s</w:t>
      </w:r>
      <w:r w:rsidR="00EB2386">
        <w:t xml:space="preserve"> </w:t>
      </w:r>
      <w:r w:rsidR="00620801">
        <w:t>that</w:t>
      </w:r>
      <w:r w:rsidR="00EB2386">
        <w:t xml:space="preserve"> generalize to other analyte, stationary phases and chromatographic conditions.</w:t>
      </w:r>
      <w:r w:rsidR="00F56E21">
        <w:t xml:space="preserve"> </w:t>
      </w:r>
      <w:r w:rsidR="00256A0B">
        <w:t xml:space="preserve">The </w:t>
      </w:r>
      <w:r w:rsidR="00F56E21">
        <w:t xml:space="preserve">predictions that are </w:t>
      </w:r>
      <w:r w:rsidR="00256A0B">
        <w:t xml:space="preserve">accurate </w:t>
      </w:r>
      <w:r w:rsidR="00EB2386">
        <w:t>or</w:t>
      </w:r>
      <w:r w:rsidR="00F56E21">
        <w:t xml:space="preserve"> with well calibrated</w:t>
      </w:r>
      <w:r w:rsidR="00EB2386">
        <w:t xml:space="preserve"> uncertainties</w:t>
      </w:r>
      <w:r w:rsidR="00256A0B">
        <w:t xml:space="preserve"> </w:t>
      </w:r>
      <w:r w:rsidR="00F56E21">
        <w:t xml:space="preserve">of the retention time </w:t>
      </w:r>
      <w:r w:rsidR="00256A0B">
        <w:t xml:space="preserve">in </w:t>
      </w:r>
      <w:r w:rsidR="00256A0B">
        <w:t xml:space="preserve">liquid chromatography </w:t>
      </w:r>
      <w:r w:rsidR="00EB2386">
        <w:t>are</w:t>
      </w:r>
      <w:r w:rsidR="00256A0B">
        <w:t xml:space="preserve"> required </w:t>
      </w:r>
      <w:r w:rsidR="00EB2386">
        <w:t>f</w:t>
      </w:r>
      <w:r w:rsidR="00256A0B">
        <w:t>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05B55C9B"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BE4FC0">
        <w:t>use</w:t>
      </w:r>
      <w:r w:rsidR="009A05DF">
        <w:t xml:space="preserve"> </w:t>
      </w:r>
      <w:r w:rsidR="00C8386A">
        <w:t>develop a</w:t>
      </w:r>
      <w:r w:rsidR="009A05DF">
        <w:t xml:space="preserve">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w:t>
      </w:r>
      <w:r w:rsidR="00F56E21">
        <w:t>stationary phase (column)</w:t>
      </w:r>
      <w:r w:rsidR="00E34BFB">
        <w:t xml:space="preserve">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C8386A">
        <w:t>was</w:t>
      </w:r>
      <w:r w:rsidR="00E34BFB">
        <w:t xml:space="preserv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r w:rsidR="00C8386A">
        <w:t>This part was based on statistical decision theory.</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lastRenderedPageBreak/>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05ADF65C"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w:t>
      </w:r>
      <w:r w:rsidR="00C8386A">
        <w:t>half of</w:t>
      </w:r>
      <w:r w:rsidRPr="00CB00D3">
        <w:t xml:space="preserve"> chromatograms</w:t>
      </w:r>
      <w:r w:rsidR="00C8386A">
        <w:t xml:space="preserve"> (total and per column), </w:t>
      </w:r>
      <w:r w:rsidRPr="00CB00D3">
        <w:t xml:space="preserve">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7DD0D6FF"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BA4C74"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BA4C74"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BA4C74"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26C57DCE"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t>
      </w:r>
      <w:r w:rsidR="00F56E21">
        <w:t>following</w:t>
      </w:r>
      <w:r w:rsidRPr="006771DE">
        <w:t xml:space="preserve"> integral equation:</w:t>
      </w:r>
    </w:p>
    <w:p w14:paraId="4A90AAFF" w14:textId="0F27CDCE" w:rsidR="00681A67" w:rsidRPr="006771DE" w:rsidRDefault="00BA4C74"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5AB4B127"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BA4C74"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3C2E6B83"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56E21">
        <w:t xml:space="preserve"> instead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 xml:space="preserve">was </w:t>
      </w:r>
      <w:r w:rsidR="003A0308">
        <w:t>found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w:t>
      </w:r>
      <w:r w:rsidR="003A0308">
        <w:t xml:space="preserve"> during the model building process</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for the column</w:t>
      </w:r>
      <w:r w:rsidR="003A0308">
        <w:t xml:space="preserve"> effects</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w:t>
      </w:r>
      <w:r w:rsidR="00C4733B">
        <w:lastRenderedPageBreak/>
        <w:t xml:space="preserve">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0F626A19"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 xml:space="preserve">es </w:t>
      </w:r>
      <w:r w:rsidR="003A0308">
        <w:t>very weak</w:t>
      </w:r>
      <w:r w:rsidR="0029085A">
        <w:t xml:space="preserve"> similarity of the </w:t>
      </w:r>
      <w:r w:rsidR="003A0308">
        <w:t>compared stationary phases across various conditions</w:t>
      </w:r>
      <w:r w:rsidR="0029085A">
        <w:t xml:space="preserve">. </w:t>
      </w:r>
      <w:r w:rsidR="000729A0">
        <w:t>The exact values are given in Supplementary Materials.</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38A73BA"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7AD43DEE"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six</w:t>
      </w:r>
      <w:r w:rsidR="00C007A8">
        <w:t xml:space="preserve"> </w:t>
      </w:r>
      <w:r w:rsidR="00C8386A">
        <w:t>selected</w:t>
      </w:r>
      <w:r w:rsidR="00CD4B93">
        <w:t xml:space="preserve"> analytes</w:t>
      </w:r>
      <w:r w:rsidR="00131473">
        <w:t xml:space="preserve"> were re-estimated using </w:t>
      </w:r>
      <w:r w:rsidR="00CD4B93">
        <w:t>limited</w:t>
      </w:r>
      <w:r w:rsidR="00131473">
        <w:t xml:space="preserve"> data</w:t>
      </w:r>
      <w:r w:rsidR="00C8386A" w:rsidRPr="00C8386A">
        <w:t xml:space="preserve"> </w:t>
      </w:r>
      <w:r w:rsidR="00C8386A">
        <w:t>only</w:t>
      </w:r>
      <w:r w:rsidR="00131473">
        <w:t xml:space="preserve">. </w:t>
      </w:r>
      <w:r w:rsidR="00AD3413">
        <w:t>It</w:t>
      </w:r>
      <w:r w:rsidR="0065085B">
        <w:t xml:space="preserve"> allowed to</w:t>
      </w:r>
      <w:r w:rsidR="00AD3413">
        <w:t xml:space="preserve"> </w:t>
      </w:r>
      <w:r w:rsidR="00C007A8">
        <w:t>predict retention</w:t>
      </w:r>
      <w:r w:rsidR="00AD3413">
        <w:t xml:space="preserve"> </w:t>
      </w:r>
      <w:r w:rsidR="00C007A8">
        <w:t>for the</w:t>
      </w:r>
      <w:r w:rsidR="00AD3413">
        <w:t xml:space="preserve">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7525B7D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5384AA9B"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w:t>
      </w:r>
      <w:r w:rsidR="00C007A8">
        <w:rPr>
          <w:szCs w:val="19"/>
        </w:rPr>
        <w:t>with high/the highest utilities</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049FB3"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C007A8">
        <w:t>allows</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530F3EF3"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w:t>
      </w:r>
      <w:r w:rsidR="00620801">
        <w:t>discuss</w:t>
      </w:r>
      <w:r w:rsidR="001D0281">
        <w:t xml:space="preserve"> the mean values of posterior distribution</w:t>
      </w:r>
      <w:r w:rsidR="00620801">
        <w:t xml:space="preserve"> summarizing the expected value of a particular parameters</w:t>
      </w:r>
      <w:r w:rsidR="001D0281">
        <w:t xml:space="preserve">. The whole posterior distribution is </w:t>
      </w:r>
      <w:r w:rsidR="001D0281">
        <w:lastRenderedPageBreak/>
        <w:t xml:space="preserve">presented graphically in the attached figures and tables. </w:t>
      </w:r>
      <w:r w:rsidR="00D763CB">
        <w:t>T</w:t>
      </w:r>
      <w:r w:rsidR="00D46423">
        <w:t xml:space="preserve">he typical </w:t>
      </w:r>
      <w:proofErr w:type="spellStart"/>
      <w:r w:rsidR="00D46423" w:rsidRPr="008E5304">
        <w:rPr>
          <w:i/>
          <w:iCs/>
        </w:rPr>
        <w:t>logkw</w:t>
      </w:r>
      <w:proofErr w:type="spellEnd"/>
      <w:r w:rsidR="00D46423">
        <w:t xml:space="preserve"> of a neutral form of an analyte</w:t>
      </w:r>
      <w:r w:rsidR="00515C88">
        <w:t xml:space="preserve"> with </w:t>
      </w:r>
      <w:proofErr w:type="spellStart"/>
      <w:r w:rsidR="00515C88">
        <w:t>logP</w:t>
      </w:r>
      <w:proofErr w:type="spellEnd"/>
      <w:r w:rsidR="00515C88">
        <w:t xml:space="preserve"> of 2.2</w:t>
      </w:r>
      <w:r w:rsidR="00D46423">
        <w:t xml:space="preserv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rsidRPr="00C007A8">
        <w:rPr>
          <w:i/>
          <w:iCs/>
        </w:rPr>
        <w:t>logkw</w:t>
      </w:r>
      <w:proofErr w:type="spellEnd"/>
      <w:r w:rsidR="009B6766">
        <w:t xml:space="preserve"> and </w:t>
      </w:r>
      <w:r w:rsidR="009B6766" w:rsidRPr="00C007A8">
        <w:rPr>
          <w:i/>
          <w:iCs/>
        </w:rPr>
        <w:t>S1</w:t>
      </w:r>
      <w:r w:rsidR="009B6766">
        <w:t xml:space="preserve">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w:t>
      </w:r>
      <w:r w:rsidR="00620801">
        <w:t>-</w:t>
      </w:r>
      <w:r w:rsidR="00AB129B">
        <w:t>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w:t>
      </w:r>
      <w:r w:rsidR="00C007A8">
        <w:t>BAV</w:t>
      </w:r>
      <w:r w:rsidR="00C70BC1">
        <w:t xml:space="preserve">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C007A8">
        <w:t xml:space="preserve"> in water-reach eluents</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r w:rsidR="0078119E">
        <w:rPr>
          <w:rFonts w:ascii="Times New Roman" w:hAnsi="Times New Roman"/>
        </w:rPr>
        <w:t>High values of BAV for column effects indicate column orthogonality with respect to</w:t>
      </w:r>
      <w:r w:rsidR="00423172">
        <w:rPr>
          <w:rFonts w:ascii="Times New Roman" w:hAnsi="Times New Roman"/>
        </w:rPr>
        <w:t xml:space="preserve"> the</w:t>
      </w:r>
      <w:r w:rsidR="0078119E">
        <w:rPr>
          <w:rFonts w:ascii="Times New Roman" w:hAnsi="Times New Roman"/>
        </w:rPr>
        <w:t xml:space="preserve"> retention behavior controlled by a particular parameter. </w:t>
      </w:r>
    </w:p>
    <w:p w14:paraId="182FE7EE" w14:textId="77777777" w:rsidR="00C007A8" w:rsidRPr="00AF079C" w:rsidRDefault="00C007A8" w:rsidP="00C007A8">
      <w:r>
        <w:rPr>
          <w:noProof/>
        </w:rPr>
        <w:drawing>
          <wp:inline distT="0" distB="0" distL="0" distR="0" wp14:anchorId="60869087" wp14:editId="256369FB">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8DC582F" w14:textId="71E58671" w:rsidR="00C007A8" w:rsidRDefault="00C007A8" w:rsidP="00C007A8">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25CE08BD" w14:textId="77777777" w:rsidR="00D64FFF" w:rsidRDefault="00D64FFF" w:rsidP="00D64FFF">
      <w:r>
        <w:t xml:space="preserve">The log P effect for </w:t>
      </w:r>
      <w:proofErr w:type="spellStart"/>
      <w:r w:rsidRPr="00135F49">
        <w:rPr>
          <w:i/>
          <w:iCs/>
        </w:rPr>
        <w:t>logkw</w:t>
      </w:r>
      <w:proofErr w:type="spellEnd"/>
      <w:r>
        <w:t xml:space="preserve"> and </w:t>
      </w:r>
      <w:r w:rsidRPr="00135F49">
        <w:rPr>
          <w:i/>
          <w:iCs/>
        </w:rPr>
        <w:t>S1m</w:t>
      </w:r>
      <w:r>
        <w:t xml:space="preserve"> has a slope of 0.83 and 0.48 for </w:t>
      </w:r>
      <w:proofErr w:type="spellStart"/>
      <w:r>
        <w:t>XBridge</w:t>
      </w:r>
      <w:proofErr w:type="spellEnd"/>
      <w:r>
        <w:t xml:space="preserve"> Shield RP 18. The column effects on this parameter are close to zero implying similar effects of </w:t>
      </w:r>
      <w:proofErr w:type="spellStart"/>
      <w:r w:rsidRPr="00C007A8">
        <w:rPr>
          <w:i/>
          <w:iCs/>
        </w:rPr>
        <w:t>logP</w:t>
      </w:r>
      <w:proofErr w:type="spellEnd"/>
      <w:r>
        <w:t xml:space="preserve"> on analyte </w:t>
      </w:r>
      <w:r>
        <w:t xml:space="preserve">retention. The largest effect of 0.1 was observed for </w:t>
      </w:r>
      <w:proofErr w:type="spellStart"/>
      <w:r>
        <w:t>XBridge</w:t>
      </w:r>
      <w:proofErr w:type="spellEnd"/>
      <w:r>
        <w:t xml:space="preserve"> Phenyl </w:t>
      </w:r>
      <w:r w:rsidRPr="00135F49">
        <w:rPr>
          <w:i/>
          <w:iCs/>
        </w:rPr>
        <w:t>cS1m</w:t>
      </w:r>
      <w:r>
        <w:t xml:space="preserve"> parameter. </w:t>
      </w:r>
    </w:p>
    <w:p w14:paraId="1580E228" w14:textId="6C31F613" w:rsidR="00C007A8" w:rsidRPr="00C007A8" w:rsidRDefault="009448A6" w:rsidP="00E95769">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rsidR="00C007A8">
        <w:t>, respectively</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r w:rsidR="00C007A8">
        <w:t>This suggest the quantification of temperature effect on one of the columns allows fairly precisely predicted this effects on other columns.</w:t>
      </w:r>
    </w:p>
    <w:p w14:paraId="5BDC136A" w14:textId="674CBB38"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rsidRPr="00D64FFF">
        <w:rPr>
          <w:i/>
          <w:iCs/>
        </w:rP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w:t>
      </w:r>
      <w:r w:rsidR="00D64FFF">
        <w:t xml:space="preserve"> The </w:t>
      </w:r>
      <w:proofErr w:type="spellStart"/>
      <w:r w:rsidR="00D64FFF" w:rsidRPr="00D64FFF">
        <w:rPr>
          <w:i/>
          <w:iCs/>
        </w:rPr>
        <w:t>apH</w:t>
      </w:r>
      <w:proofErr w:type="spellEnd"/>
      <w:r w:rsidR="00D64FFF">
        <w:t xml:space="preserve"> parameter quantifies the silanol activity.</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w:t>
      </w:r>
      <w:r w:rsidRPr="00C007A8">
        <w:rPr>
          <w:i/>
          <w:iCs/>
        </w:rPr>
        <w:t>S1m</w:t>
      </w:r>
      <w:r>
        <w:t xml:space="preserve">)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17339CDB"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w:t>
      </w:r>
      <w:r w:rsidRPr="001E1C52">
        <w:lastRenderedPageBreak/>
        <w:t>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8B6DE0">
        <w:t>(</w:t>
      </w:r>
      <w:r w:rsidR="00E464A3">
        <w:t>as expected</w:t>
      </w:r>
      <w:r w:rsidR="008B6DE0">
        <w:t>)</w:t>
      </w:r>
      <w:r w:rsidR="00E464A3">
        <w:t xml:space="preserve"> </w:t>
      </w:r>
      <w:r>
        <w:t xml:space="preserve">are less </w:t>
      </w:r>
      <w:r w:rsidR="00C007A8">
        <w:t>sharp/</w:t>
      </w:r>
      <w:r>
        <w:t>precise. The limited data predictions are shown in Figure S6. By comparing them to the population predictions one is able to assess the added predict</w:t>
      </w:r>
      <w:r w:rsidR="00C007A8">
        <w:t>ive</w:t>
      </w:r>
      <w:r>
        <w:t xml:space="preserve">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of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which is large. However, by adding experimental information one can decrease th</w:t>
      </w:r>
      <w:r w:rsidR="00F04625">
        <w:t>e</w:t>
      </w:r>
      <w:r w:rsidR="00AB5346">
        <w:t xml:space="preserve"> uncertainty. For example, </w:t>
      </w:r>
      <w:r w:rsidR="00D64FFF">
        <w:t>the predictions based on</w:t>
      </w:r>
      <w:r w:rsidR="00AB5346">
        <w:t xml:space="preserve"> all the experimental data </w:t>
      </w:r>
      <w:r w:rsidR="00D64FFF">
        <w:t>are very precise</w:t>
      </w:r>
      <w:r w:rsidR="00AB5346">
        <w:t xml:space="preserve">.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53D9B1C4" w:rsidR="00F31375" w:rsidRDefault="00F31375" w:rsidP="00F31375">
      <w:r>
        <w:t xml:space="preserve">All model parameters jointly affect analyte retention. To better illustrate this joined effect of parameters, we simulated the retention factors for the typical acidic, basic and neutral analyte with log P of 0, 3 and 6. The results are present in Figure 4. </w:t>
      </w:r>
    </w:p>
    <w:p w14:paraId="5D768302" w14:textId="77777777" w:rsidR="00D64FFF" w:rsidRPr="0046593F" w:rsidRDefault="00D64FFF" w:rsidP="00D64FFF">
      <w:r>
        <w:t>Based on that graph one is able to directly compare column characteristics across a wide range of chromatographic conditions. We also provide various isocratic prediction (with uncertainties) for 6 selected analytes to illustrate the impact of parameters on isocratic retention (Figure S8 and S9).</w:t>
      </w:r>
    </w:p>
    <w:p w14:paraId="61859A1F" w14:textId="6CE264E9" w:rsidR="00D64FFF" w:rsidRPr="0046593F" w:rsidRDefault="00D64FFF" w:rsidP="00D64FFF">
      <w:pPr>
        <w:pStyle w:val="TAMainText"/>
      </w:pPr>
      <w:r>
        <w:t xml:space="preserve">The model can be used in decision making to help identify chromatographic conditions leading to the desired separation. In this work it was illustrated using statistical decision theory. For that purpose we proposed a very simply utility function that favors shorter runs within a separation window between 2 and 40 min and ensure at least 2 min difference in retention of critical pairs of analytes. The utility maps are presented on Figures S10 and S11 and the uncertainty chromatograms for the highest expected utility are shown on Figures 5 and 6 for individual and limited data predictions. Based on individual predictions one can identify chromatographic conditions leading to large expected utilities for all of the analyzed columns. The highest expected utility among the simulated chromatographic conditions was identified for </w:t>
      </w:r>
      <w:r w:rsidRPr="00232FD8">
        <w:t>Xterra</w:t>
      </w:r>
      <w:r>
        <w:t xml:space="preserve"> Phenyl. Nevertheless, the differences in expected utilit</w:t>
      </w:r>
      <w:r>
        <w:t>ies</w:t>
      </w:r>
      <w:r>
        <w:t xml:space="preserve"> are small suggesting that similar separations (with respect to the proposed utility) can be identified also for other columns. Based on utility maps one can also identify the regions of chromatographic conditions leading to similar separations.</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27FDD561" w:rsidR="002933E5" w:rsidRDefault="00DF160F" w:rsidP="002933E5">
      <w:r>
        <w:lastRenderedPageBreak/>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EB2386">
        <w:t xml:space="preserve"> at any state of knowledge about the problem.</w:t>
      </w:r>
      <w:r w:rsidR="00F04625">
        <w:t xml:space="preserve"> It is equivalent of having access to some preliminary data.</w:t>
      </w:r>
    </w:p>
    <w:p w14:paraId="639CC1E1" w14:textId="77777777" w:rsidR="00F04625" w:rsidRPr="00AF079C" w:rsidRDefault="00F04625" w:rsidP="00F04625">
      <w:pPr>
        <w:pStyle w:val="TAMainText"/>
      </w:pPr>
      <w:r>
        <w:rPr>
          <w:noProof/>
        </w:rPr>
        <w:drawing>
          <wp:inline distT="0" distB="0" distL="0" distR="0" wp14:anchorId="550FEAD5" wp14:editId="5EB0CE1C">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0FC6B4BA" w14:textId="77777777" w:rsidR="00F04625" w:rsidRDefault="00F04625" w:rsidP="00F04625">
      <w:pPr>
        <w:pStyle w:val="VAFigureCaption"/>
      </w:pPr>
      <w:r>
        <w:t>F</w:t>
      </w:r>
      <w:r w:rsidRPr="00AF079C">
        <w:t xml:space="preserve">igure </w:t>
      </w:r>
      <w:r>
        <w:t>6</w:t>
      </w:r>
      <w:r w:rsidRPr="00AF079C">
        <w:t xml:space="preserve">. </w:t>
      </w:r>
      <w:r>
        <w:t>The optimal Bayesian-based chromatographic conditions found based on limited data predictions.</w:t>
      </w:r>
    </w:p>
    <w:p w14:paraId="5D44A97C" w14:textId="0A7F0BAC"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w:t>
      </w:r>
      <w:r w:rsidRPr="00D64FFF">
        <w:rPr>
          <w:i/>
          <w:iCs/>
        </w:rPr>
        <w:t>S2</w:t>
      </w:r>
      <w:r>
        <w:t xml:space="preserve"> and </w:t>
      </w:r>
      <w:proofErr w:type="spellStart"/>
      <w:r w:rsidRPr="00D64FFF">
        <w:rPr>
          <w:i/>
          <w:iCs/>
        </w:rP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correctly identified (</w:t>
      </w:r>
      <w:r w:rsidR="00F04625">
        <w:t>with</w:t>
      </w:r>
      <w:r w:rsidR="00B929F4">
        <w:t xml:space="preserve"> </w:t>
      </w:r>
      <w:r w:rsidR="006A78F8">
        <w:t xml:space="preserve">a </w:t>
      </w:r>
      <w:r w:rsidR="00B929F4">
        <w:t xml:space="preserve">mismatch between observed </w:t>
      </w:r>
      <w:r w:rsidR="00F04625">
        <w:t>and ACD-</w:t>
      </w:r>
      <w:r w:rsidR="00F04625">
        <w:t xml:space="preserve">predicted </w:t>
      </w:r>
      <w:r w:rsidR="00B929F4">
        <w:t>pH-profile)</w:t>
      </w:r>
      <w:r>
        <w:t>.</w:t>
      </w:r>
      <w:r w:rsidR="00AA671C">
        <w:t xml:space="preserve"> </w:t>
      </w:r>
      <w:r w:rsidR="000849C3">
        <w:t>In 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w:t>
      </w:r>
      <w:r w:rsidR="00F04625">
        <w:t xml:space="preserve">It is possible with current dataset but would by more accurate </w:t>
      </w:r>
      <w:r w:rsidR="00F442E9">
        <w:t xml:space="preserve">with </w:t>
      </w:r>
      <w:r w:rsidR="00F04625">
        <w:t xml:space="preserve">data comprising </w:t>
      </w:r>
      <w:r w:rsidR="00F442E9">
        <w:t>larger number of structurally diverse analytes.</w:t>
      </w:r>
    </w:p>
    <w:p w14:paraId="4FE42747" w14:textId="312F2437" w:rsidR="00DA4679" w:rsidRDefault="003C250B" w:rsidP="00DA4679">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 ranking of columns in terms of their usefulness in obtaining a desired separation in a situation of  knowing only analyte structure is very uncertain (one has to use population predictions). To have practically useful results one needs to perform few measurements using at least one stationary phase. But e</w:t>
      </w:r>
      <w:r w:rsidR="00DA4679">
        <w:t>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 xml:space="preserve">We show </w:t>
      </w:r>
      <w:r w:rsidR="00D64FFF">
        <w:t>this</w:t>
      </w:r>
      <w:r w:rsidR="000F6AF6">
        <w:t xml:space="preserve"> using a fairly difficult problem of finding the optimal separation for 6 diverse analytes</w:t>
      </w:r>
      <w:r w:rsidR="00FE52A1">
        <w:t xml:space="preserve">. The proposed utility function can be more complex. i.e. can be based on the cost of performing particular chromatographic experiment, or can favor the most similar/the most orthogonal separations with respect to the any reference separation. It would allow to answer more tailored questions. </w:t>
      </w:r>
    </w:p>
    <w:p w14:paraId="58C79A3C" w14:textId="10174165"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model might be built once for a particular stationary phase and used by others to solve their specific problem. </w:t>
      </w:r>
      <w:r w:rsidR="00AE6D59">
        <w:t xml:space="preserve">Since </w:t>
      </w:r>
      <w:r w:rsidR="00705E3A">
        <w:t>the proposed approach</w:t>
      </w:r>
      <w:r w:rsidR="00EB2278">
        <w:t xml:space="preserve"> is very general</w:t>
      </w:r>
      <w:r w:rsidR="00FE52A1">
        <w:t>,</w:t>
      </w:r>
      <w:r w:rsidR="00EB2278">
        <w:t xml:space="preserve"> </w:t>
      </w:r>
      <w:r w:rsidR="00B85E96">
        <w:t>such an approach can</w:t>
      </w:r>
      <w:r w:rsidR="00EB2278">
        <w:t xml:space="preserve"> also serve to </w:t>
      </w:r>
      <w:r w:rsidR="00DF7C92">
        <w:t>determine</w:t>
      </w:r>
      <w:r w:rsidR="00EB2278">
        <w:t xml:space="preserve"> all the currently used metrics if one </w:t>
      </w:r>
      <w:r w:rsidR="00DF7C92">
        <w:t xml:space="preserve">include the same </w:t>
      </w:r>
      <w:r w:rsidR="00EB2278">
        <w:t>analytes and perform the</w:t>
      </w:r>
      <w:r w:rsidR="00DF7C92">
        <w:t xml:space="preserve"> analysis under </w:t>
      </w:r>
      <w:r w:rsidR="00F4780B">
        <w:t>the</w:t>
      </w:r>
      <w:r w:rsidR="00EB2278">
        <w:t xml:space="preserve"> same chromatographic conditions</w:t>
      </w:r>
      <w:r w:rsidR="00DF7C92">
        <w:t xml:space="preserve"> as used by a particular method.</w:t>
      </w:r>
    </w:p>
    <w:p w14:paraId="4132F16F" w14:textId="77777777" w:rsidR="00681A67" w:rsidRPr="008B3F31" w:rsidRDefault="00681A67" w:rsidP="006F1F34">
      <w:pPr>
        <w:pStyle w:val="Nagwek1"/>
      </w:pPr>
      <w:r w:rsidRPr="008B3F31">
        <w:t>CONCLUSIONS</w:t>
      </w:r>
    </w:p>
    <w:p w14:paraId="5A64FEE6" w14:textId="11A7E8C9" w:rsidR="00681A67" w:rsidRPr="004A457B" w:rsidRDefault="00681A67" w:rsidP="006F1F34">
      <w:pPr>
        <w:pStyle w:val="TAMainText"/>
      </w:pPr>
      <w:r w:rsidRPr="004A457B">
        <w:t xml:space="preserve">This </w:t>
      </w:r>
      <w:r w:rsidR="00F4780B">
        <w:t xml:space="preserve">pilot </w:t>
      </w:r>
      <w:r w:rsidRPr="004A457B">
        <w:t>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lastRenderedPageBreak/>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w:t>
      </w:r>
      <w:proofErr w:type="spellStart"/>
      <w:r w:rsidR="004B7BF9" w:rsidRPr="004B7BF9">
        <w:t>Łukasz</w:t>
      </w:r>
      <w:proofErr w:type="spellEnd"/>
      <w:r w:rsidR="004B7BF9" w:rsidRPr="004B7BF9">
        <w:t xml:space="preserve"> </w:t>
      </w:r>
      <w:proofErr w:type="spellStart"/>
      <w:r w:rsidR="004B7BF9" w:rsidRPr="004B7BF9">
        <w:t>Kubik</w:t>
      </w:r>
      <w:proofErr w:type="spellEnd"/>
      <w:r w:rsidR="004B7BF9" w:rsidRPr="004B7BF9">
        <w:t xml:space="preserve">, Julia </w:t>
      </w:r>
      <w:proofErr w:type="spellStart"/>
      <w:r w:rsidR="004B7BF9" w:rsidRPr="004B7BF9">
        <w:t>Jacyna</w:t>
      </w:r>
      <w:proofErr w:type="spellEnd"/>
      <w:r w:rsidR="004B7BF9" w:rsidRPr="004B7BF9">
        <w:t xml:space="preserve">, </w:t>
      </w:r>
      <w:proofErr w:type="spellStart"/>
      <w:r w:rsidR="004B7BF9" w:rsidRPr="004B7BF9">
        <w:t>Wiktoria</w:t>
      </w:r>
      <w:proofErr w:type="spellEnd"/>
      <w:r w:rsidR="004B7BF9" w:rsidRPr="004B7BF9">
        <w:t xml:space="preserve"> Struck-</w:t>
      </w:r>
      <w:proofErr w:type="spellStart"/>
      <w:r w:rsidR="004B7BF9" w:rsidRPr="004B7BF9">
        <w:t>Lewicka</w:t>
      </w:r>
      <w:proofErr w:type="spellEnd"/>
      <w:r w:rsidR="004B7BF9" w:rsidRPr="004B7BF9">
        <w:t xml:space="preserve">, </w:t>
      </w:r>
      <w:proofErr w:type="spellStart"/>
      <w:r w:rsidR="004B7BF9" w:rsidRPr="004B7BF9">
        <w:t>Michał</w:t>
      </w:r>
      <w:proofErr w:type="spellEnd"/>
      <w:r w:rsidR="004B7BF9" w:rsidRPr="004B7BF9">
        <w:t xml:space="preserve"> J. </w:t>
      </w:r>
      <w:proofErr w:type="spellStart"/>
      <w:r w:rsidR="004B7BF9" w:rsidRPr="004B7BF9">
        <w:t>Markuszewski</w:t>
      </w:r>
      <w:proofErr w:type="spellEnd"/>
      <w:r w:rsidR="004B7BF9" w:rsidRPr="004B7BF9">
        <w:t xml:space="preserve">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General Mechanistic Model of Liquid Chromatographic 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w:t>
      </w:r>
      <w:r w:rsidRPr="00444FCA">
        <w:lastRenderedPageBreak/>
        <w:t xml:space="preserve">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w:t>
      </w:r>
      <w:r w:rsidRPr="00444FCA">
        <w:t xml:space="preserve">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865C" w14:textId="77777777" w:rsidR="00BA4C74" w:rsidRDefault="00BA4C74" w:rsidP="006F1F34">
      <w:r>
        <w:separator/>
      </w:r>
    </w:p>
    <w:p w14:paraId="7B342E1E" w14:textId="77777777" w:rsidR="00BA4C74" w:rsidRDefault="00BA4C74"/>
    <w:p w14:paraId="1BDA25AB" w14:textId="77777777" w:rsidR="00BA4C74" w:rsidRDefault="00BA4C74" w:rsidP="001A093C"/>
  </w:endnote>
  <w:endnote w:type="continuationSeparator" w:id="0">
    <w:p w14:paraId="311C1AAF" w14:textId="77777777" w:rsidR="00BA4C74" w:rsidRDefault="00BA4C74" w:rsidP="006F1F34">
      <w:r>
        <w:continuationSeparator/>
      </w:r>
    </w:p>
    <w:p w14:paraId="1E38753B" w14:textId="77777777" w:rsidR="00BA4C74" w:rsidRDefault="00BA4C74"/>
    <w:p w14:paraId="76F6211C" w14:textId="77777777" w:rsidR="00BA4C74" w:rsidRDefault="00BA4C74"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BA4C74"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BA4C74"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BA4C74" w:rsidP="006F1F34">
    <w:pPr>
      <w:pStyle w:val="Stopka"/>
    </w:pPr>
  </w:p>
  <w:p w14:paraId="0EB6940F" w14:textId="77777777" w:rsidR="001F383C" w:rsidRDefault="00BA4C74"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BA4C74" w:rsidP="006F1F34">
    <w:pPr>
      <w:pStyle w:val="Stopka"/>
    </w:pPr>
  </w:p>
  <w:p w14:paraId="2B7B92A3" w14:textId="77777777" w:rsidR="001F383C" w:rsidRDefault="00BA4C74"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48BE" w14:textId="77777777" w:rsidR="00BA4C74" w:rsidRDefault="00BA4C74" w:rsidP="006F1F34">
      <w:r>
        <w:separator/>
      </w:r>
    </w:p>
    <w:p w14:paraId="50238C52" w14:textId="77777777" w:rsidR="00BA4C74" w:rsidRDefault="00BA4C74"/>
    <w:p w14:paraId="7ECB03D2" w14:textId="77777777" w:rsidR="00BA4C74" w:rsidRDefault="00BA4C74" w:rsidP="001A093C"/>
  </w:footnote>
  <w:footnote w:type="continuationSeparator" w:id="0">
    <w:p w14:paraId="3F774950" w14:textId="77777777" w:rsidR="00BA4C74" w:rsidRDefault="00BA4C74" w:rsidP="006F1F34">
      <w:r>
        <w:continuationSeparator/>
      </w:r>
    </w:p>
    <w:p w14:paraId="5E444CD7" w14:textId="77777777" w:rsidR="00BA4C74" w:rsidRDefault="00BA4C74"/>
    <w:p w14:paraId="7D44B895" w14:textId="77777777" w:rsidR="00BA4C74" w:rsidRDefault="00BA4C74"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BA4C74"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14745"/>
    <w:rsid w:val="0002176F"/>
    <w:rsid w:val="000432C3"/>
    <w:rsid w:val="00050891"/>
    <w:rsid w:val="000531F1"/>
    <w:rsid w:val="0006411C"/>
    <w:rsid w:val="000707D9"/>
    <w:rsid w:val="00071CC9"/>
    <w:rsid w:val="000729A0"/>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4E2"/>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0308"/>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1547A"/>
    <w:rsid w:val="00423172"/>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D07B9"/>
    <w:rsid w:val="005E5D7A"/>
    <w:rsid w:val="005F4D6F"/>
    <w:rsid w:val="005F7416"/>
    <w:rsid w:val="00601F64"/>
    <w:rsid w:val="00607981"/>
    <w:rsid w:val="006135C1"/>
    <w:rsid w:val="006163A4"/>
    <w:rsid w:val="00620323"/>
    <w:rsid w:val="00620801"/>
    <w:rsid w:val="00623050"/>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8119E"/>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26A70"/>
    <w:rsid w:val="00837702"/>
    <w:rsid w:val="008411C8"/>
    <w:rsid w:val="00841C9F"/>
    <w:rsid w:val="008441E0"/>
    <w:rsid w:val="008451C4"/>
    <w:rsid w:val="0084757E"/>
    <w:rsid w:val="008501C8"/>
    <w:rsid w:val="00855571"/>
    <w:rsid w:val="00857755"/>
    <w:rsid w:val="00862064"/>
    <w:rsid w:val="008677E5"/>
    <w:rsid w:val="00871273"/>
    <w:rsid w:val="0087420D"/>
    <w:rsid w:val="00881669"/>
    <w:rsid w:val="008856E3"/>
    <w:rsid w:val="00885A86"/>
    <w:rsid w:val="008A351F"/>
    <w:rsid w:val="008A4F0A"/>
    <w:rsid w:val="008B3147"/>
    <w:rsid w:val="008B3F31"/>
    <w:rsid w:val="008B5CAC"/>
    <w:rsid w:val="008B6DE0"/>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C7896"/>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6DD2"/>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85E96"/>
    <w:rsid w:val="00B91851"/>
    <w:rsid w:val="00B929F4"/>
    <w:rsid w:val="00B972BD"/>
    <w:rsid w:val="00BA4C74"/>
    <w:rsid w:val="00BA4D18"/>
    <w:rsid w:val="00BA74D7"/>
    <w:rsid w:val="00BB4B46"/>
    <w:rsid w:val="00BB6295"/>
    <w:rsid w:val="00BD2B31"/>
    <w:rsid w:val="00BE41B9"/>
    <w:rsid w:val="00BE4FC0"/>
    <w:rsid w:val="00BF045D"/>
    <w:rsid w:val="00BF194C"/>
    <w:rsid w:val="00C007A8"/>
    <w:rsid w:val="00C26B67"/>
    <w:rsid w:val="00C33E70"/>
    <w:rsid w:val="00C3623F"/>
    <w:rsid w:val="00C363AC"/>
    <w:rsid w:val="00C4733B"/>
    <w:rsid w:val="00C47C14"/>
    <w:rsid w:val="00C51848"/>
    <w:rsid w:val="00C64622"/>
    <w:rsid w:val="00C70BC1"/>
    <w:rsid w:val="00C74E0F"/>
    <w:rsid w:val="00C8386A"/>
    <w:rsid w:val="00C85A68"/>
    <w:rsid w:val="00C87F21"/>
    <w:rsid w:val="00C92446"/>
    <w:rsid w:val="00C97DE9"/>
    <w:rsid w:val="00CA666C"/>
    <w:rsid w:val="00CB00D3"/>
    <w:rsid w:val="00CB7D4B"/>
    <w:rsid w:val="00CD4B93"/>
    <w:rsid w:val="00CD5FCA"/>
    <w:rsid w:val="00CD7EF9"/>
    <w:rsid w:val="00CE1D8F"/>
    <w:rsid w:val="00CE3609"/>
    <w:rsid w:val="00CF12D5"/>
    <w:rsid w:val="00CF1D44"/>
    <w:rsid w:val="00CF20D2"/>
    <w:rsid w:val="00CF4F79"/>
    <w:rsid w:val="00D0227F"/>
    <w:rsid w:val="00D268C3"/>
    <w:rsid w:val="00D27265"/>
    <w:rsid w:val="00D312FC"/>
    <w:rsid w:val="00D33990"/>
    <w:rsid w:val="00D35AEA"/>
    <w:rsid w:val="00D40272"/>
    <w:rsid w:val="00D44835"/>
    <w:rsid w:val="00D46423"/>
    <w:rsid w:val="00D64FFF"/>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2386"/>
    <w:rsid w:val="00EB4158"/>
    <w:rsid w:val="00EB6340"/>
    <w:rsid w:val="00EC26A4"/>
    <w:rsid w:val="00EC37B7"/>
    <w:rsid w:val="00ED1641"/>
    <w:rsid w:val="00EE04A1"/>
    <w:rsid w:val="00EE27A0"/>
    <w:rsid w:val="00EE360A"/>
    <w:rsid w:val="00EE7031"/>
    <w:rsid w:val="00EF598D"/>
    <w:rsid w:val="00F04625"/>
    <w:rsid w:val="00F06C2F"/>
    <w:rsid w:val="00F072DC"/>
    <w:rsid w:val="00F21F48"/>
    <w:rsid w:val="00F277B5"/>
    <w:rsid w:val="00F31375"/>
    <w:rsid w:val="00F442E9"/>
    <w:rsid w:val="00F45A14"/>
    <w:rsid w:val="00F4780B"/>
    <w:rsid w:val="00F50001"/>
    <w:rsid w:val="00F51183"/>
    <w:rsid w:val="00F51469"/>
    <w:rsid w:val="00F56E21"/>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52A1"/>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7681</TotalTime>
  <Pages>8</Pages>
  <Words>13541</Words>
  <Characters>77185</Characters>
  <Application>Microsoft Office Word</Application>
  <DocSecurity>0</DocSecurity>
  <Lines>643</Lines>
  <Paragraphs>181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268</cp:revision>
  <dcterms:created xsi:type="dcterms:W3CDTF">2023-05-26T10:37:00Z</dcterms:created>
  <dcterms:modified xsi:type="dcterms:W3CDTF">2023-09-20T11:37:00Z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