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Agnieszka Kamedulska, Łukasz Kubik, Julia Jacyna, Wiktoria Struck-Lewicka,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Gdańsk, Al. Gen. Hallera 107, 80-416 Gdańsk, Poland </w:t>
      </w:r>
    </w:p>
    <w:p w14:paraId="7EE0F2F8" w14:textId="1E256954"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r w:rsidR="008441E0" w:rsidRPr="008441E0">
        <w:t xml:space="preserve">XBridge 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readily used in decision-making,  i.e. to transfer a method to other column based on a limited set of experiments.</w:t>
      </w:r>
      <w:r w:rsidR="00AC3168">
        <w:t xml:space="preserve"> </w:t>
      </w:r>
    </w:p>
    <w:p w14:paraId="16D61559" w14:textId="09689342"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s used to select appropriate column for a given problem</w:t>
      </w:r>
      <w:r w:rsidR="00526833">
        <w:t xml:space="preserve">. </w:t>
      </w:r>
      <w:r w:rsidR="00CE3609">
        <w:t>All t</w:t>
      </w:r>
      <w:r w:rsidR="00526833">
        <w:t xml:space="preserve">he methods </w:t>
      </w:r>
      <w:r w:rsidR="00AC3168">
        <w:t>has been recently</w:t>
      </w:r>
      <w:r w:rsidR="00526833">
        <w:t xml:space="preserve"> </w:t>
      </w:r>
      <w:r w:rsidRPr="00EC5A87">
        <w:t>reviewed</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available for 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3B43714F" w14:textId="2132C290" w:rsidR="006D65BE"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two stationary phases, and a wide range of chromatographic conditions (pH, organic modifier, temperature, gradient program). </w:t>
      </w:r>
      <w:r w:rsidR="006D65BE">
        <w:t xml:space="preserve">The multilevel model </w:t>
      </w:r>
    </w:p>
    <w:p w14:paraId="3B1F10E5" w14:textId="77777777" w:rsidR="006D65BE" w:rsidRDefault="006D65BE" w:rsidP="006F1F34">
      <w:pPr>
        <w:pStyle w:val="TAMainText"/>
      </w:pPr>
    </w:p>
    <w:p w14:paraId="476FA070" w14:textId="77777777" w:rsidR="006D65BE" w:rsidRDefault="006D65BE" w:rsidP="006F1F34">
      <w:pPr>
        <w:pStyle w:val="TAMainText"/>
      </w:pPr>
    </w:p>
    <w:p w14:paraId="6F4DCDD0" w14:textId="31D8061F"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r w:rsidR="008441E0" w:rsidRPr="008441E0">
        <w:t>XBridge</w:t>
      </w:r>
      <w:r w:rsidR="00512071">
        <w:t xml:space="preserve"> </w:t>
      </w:r>
      <w:r w:rsidR="008441E0" w:rsidRPr="008441E0">
        <w:t xml:space="preserve">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Waldbronn, Germany) and a 6224 time of flight (TOF) mass spectrometer with a dual electrospray ionization source (Dual ESI) in positive polarity, using an </w:t>
      </w:r>
      <w:r w:rsidR="00526833" w:rsidRPr="008441E0">
        <w:t xml:space="preserve">XBridge Shield </w:t>
      </w:r>
      <w:r w:rsidR="00702372">
        <w:t>RP</w:t>
      </w:r>
      <w:r w:rsidR="00526833" w:rsidRPr="008441E0">
        <w:t>18,</w:t>
      </w:r>
      <w:r w:rsidR="00526833">
        <w:t xml:space="preserve"> </w:t>
      </w:r>
      <w:r w:rsidR="00526833" w:rsidRPr="008441E0">
        <w:t>XTerra MS C18</w:t>
      </w:r>
      <w:r w:rsidR="00526833">
        <w:t xml:space="preserve">, </w:t>
      </w:r>
      <w:r w:rsidR="00526833" w:rsidRPr="008441E0">
        <w:t>XBridge Phenyl</w:t>
      </w:r>
      <w:r w:rsidR="00526833">
        <w:t xml:space="preserve">, </w:t>
      </w:r>
      <w:r w:rsidR="00526833" w:rsidRPr="008441E0">
        <w:t>XBridge C8</w:t>
      </w:r>
      <w:r w:rsidR="00526833">
        <w:t xml:space="preserve"> and </w:t>
      </w:r>
      <w:r w:rsidR="00526833" w:rsidRPr="008441E0">
        <w:t>Xterra MS C8</w:t>
      </w:r>
      <w:r w:rsidR="00526833">
        <w:t xml:space="preserve"> </w:t>
      </w:r>
      <w:r w:rsidR="00681A67" w:rsidRPr="00CB00D3">
        <w:t>Waters Ltd., Milford, MA, USA, 3 mm × 50 mm, 2.5 μm</w:t>
      </w:r>
      <w:r w:rsidR="00526833">
        <w:t>)</w:t>
      </w:r>
      <w:r w:rsidR="00681A67" w:rsidRPr="00CB00D3">
        <w:t>. The extra column volume and system dwell volume (</w:t>
      </w:r>
      <w:r w:rsidR="00681A67" w:rsidRPr="00CB00D3">
        <w:rPr>
          <w:i/>
        </w:rPr>
        <w:t>V</w:t>
      </w:r>
      <w:r w:rsidR="00681A67" w:rsidRPr="00CB00D3">
        <w:rPr>
          <w:i/>
          <w:vertAlign w:val="subscript"/>
        </w:rPr>
        <w:t>d</w:t>
      </w:r>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formate were selected as buffers to control the pH of the mobile phase during chromatographic separation. The pH of the buffers (nominal aqueous pH) was adjusted to the desired pH (ammonium formate: 2.5, 3.3, 4.1, 8.9, and 9.7; ammonium acetate: 4.9 and 5.8; and ammonium bicarbonate: 6.8 and 10.5) by an appropriate addition of formic acid, acetic acid and ammonia, respectively. The pH was measured at 25 °C and 35 °C using an S220 pH meter (Mettler Toledo, Greifensee, Switzerland) with an InLab® Routine Pro ISM electrode after mixing an organic modifier with the buffer solution. </w:t>
      </w:r>
    </w:p>
    <w:p w14:paraId="6AA202EC" w14:textId="28D021C6" w:rsidR="00681A67" w:rsidRPr="00CB00D3" w:rsidRDefault="00681A67" w:rsidP="006F1F34">
      <w:pPr>
        <w:pStyle w:val="TAMainText"/>
      </w:pPr>
      <w:r w:rsidRPr="00CB00D3">
        <w:lastRenderedPageBreak/>
        <w:t>The MassHunter Profinder B.08.00 (Agilent Technologies, Waldbronn,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Checkmol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r w:rsidR="00681A67" w:rsidRPr="00CB00D3">
        <w:rPr>
          <w:i/>
        </w:rPr>
        <w:t>pKalit</w:t>
      </w:r>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77777777"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Pr="00167C8C">
        <w:t xml:space="preserve"> (1)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r w:rsidRPr="00167C8C">
        <w:rPr>
          <w:i/>
        </w:rPr>
        <w:t>r</w:t>
      </w:r>
      <w:r w:rsidRPr="00167C8C">
        <w:rPr>
          <w:i/>
          <w:vertAlign w:val="superscript"/>
        </w:rPr>
        <w:t>th</w:t>
      </w:r>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A407D3"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r w:rsidRPr="00167C8C">
        <w:rPr>
          <w:i/>
        </w:rPr>
        <w:t>apH</w:t>
      </w:r>
      <w:r w:rsidRPr="00502488">
        <w:rPr>
          <w:i/>
          <w:vertAlign w:val="subscript"/>
        </w:rPr>
        <w:t>r</w:t>
      </w:r>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r w:rsidRPr="00167C8C">
        <w:rPr>
          <w:i/>
        </w:rPr>
        <w:t>pK</w:t>
      </w:r>
      <w:r w:rsidRPr="00167C8C">
        <w:rPr>
          <w:i/>
          <w:vertAlign w:val="subscript"/>
        </w:rPr>
        <w:t>a</w:t>
      </w:r>
      <w:r w:rsidRPr="00167C8C">
        <w:t xml:space="preserve"> values and organic modifier content was assumed:</w:t>
      </w:r>
    </w:p>
    <w:p w14:paraId="74455CA1" w14:textId="77777777" w:rsidR="00681A67" w:rsidRPr="00167C8C" w:rsidRDefault="00A407D3"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r w:rsidRPr="00167C8C">
        <w:rPr>
          <w:i/>
        </w:rPr>
        <w:t>pK</w:t>
      </w:r>
      <w:r w:rsidRPr="00167C8C">
        <w:rPr>
          <w:i/>
          <w:vertAlign w:val="subscript"/>
        </w:rPr>
        <w:t>a</w:t>
      </w:r>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r w:rsidRPr="006771DE">
        <w:rPr>
          <w:i/>
        </w:rPr>
        <w:t>t</w:t>
      </w:r>
      <w:r w:rsidRPr="006771DE">
        <w:rPr>
          <w:i/>
          <w:vertAlign w:val="subscript"/>
        </w:rPr>
        <w:t>Robs,z</w:t>
      </w:r>
      <w:r w:rsidRPr="006771DE">
        <w:t>) were modeled using the following model:</w:t>
      </w:r>
    </w:p>
    <w:p w14:paraId="18F0384E" w14:textId="5FB894FC" w:rsidR="00681A67" w:rsidRPr="006771DE" w:rsidRDefault="00A407D3"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r w:rsidRPr="006771DE">
        <w:rPr>
          <w:i/>
        </w:rPr>
        <w:t>z</w:t>
      </w:r>
      <w:r w:rsidRPr="006771DE">
        <w:rPr>
          <w:i/>
          <w:vertAlign w:val="superscript"/>
        </w:rPr>
        <w:t>th</w:t>
      </w:r>
      <w:r w:rsidRPr="006771DE">
        <w:rPr>
          <w:i/>
        </w:rPr>
        <w:t xml:space="preserve"> </w:t>
      </w:r>
      <w:r w:rsidRPr="006771DE">
        <w:t xml:space="preserve">measurement and </w:t>
      </w:r>
      <w:r w:rsidRPr="006771DE">
        <w:rPr>
          <w:i/>
        </w:rPr>
        <w:t>student_t</w:t>
      </w:r>
      <w:r w:rsidRPr="006771DE">
        <w:t xml:space="preserve"> denotes the student’s t-distribution with the mean given by the predicted retention time </w:t>
      </w:r>
      <w:r w:rsidRPr="006771DE">
        <w:rPr>
          <w:i/>
        </w:rPr>
        <w:t>t</w:t>
      </w:r>
      <w:r w:rsidRPr="006771DE">
        <w:rPr>
          <w:i/>
          <w:vertAlign w:val="subscript"/>
        </w:rPr>
        <w:t>R,z</w:t>
      </w:r>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r w:rsidRPr="006771DE">
        <w:rPr>
          <w:i/>
        </w:rPr>
        <w:t>t</w:t>
      </w:r>
      <w:r w:rsidRPr="006771DE">
        <w:rPr>
          <w:i/>
          <w:vertAlign w:val="subscript"/>
        </w:rPr>
        <w:t>R,z</w:t>
      </w:r>
      <w:r w:rsidRPr="006771DE">
        <w:t xml:space="preserve"> under an organic modifier gradient was calculated utilizing the well-known integral equation:</w:t>
      </w:r>
    </w:p>
    <w:p w14:paraId="4A90AAFF" w14:textId="77777777" w:rsidR="00681A67" w:rsidRPr="006771DE" w:rsidRDefault="00A407D3"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r w:rsidRPr="006771DE">
        <w:rPr>
          <w:i/>
        </w:rPr>
        <w:t>t</w:t>
      </w:r>
      <w:r w:rsidRPr="006771DE">
        <w:rPr>
          <w:i/>
          <w:vertAlign w:val="subscript"/>
        </w:rPr>
        <w:t>e</w:t>
      </w:r>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The numerical solution of this integral equation was carried out using the method of steps with 4 and 10 steps for methanol and acetonitrile gradients using the method proposed by Nikitas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395566F5" w:rsidR="001733D5" w:rsidRPr="001733D5" w:rsidRDefault="00A407D3"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(5)</w:t>
      </w:r>
    </w:p>
    <w:p w14:paraId="49BE0CE0" w14:textId="1CD24207"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 xml:space="preserve">that correspond to a typical analyte with </w:t>
      </w:r>
      <w:r w:rsidR="00F74139" w:rsidRPr="002121C8">
        <w:rPr>
          <w:i/>
        </w:rPr>
        <w:t>logP=</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 xml:space="preserve">and </w:t>
      </w:r>
      <m:oMath>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P</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r w:rsidR="00E57FAB" w:rsidRPr="00C4733B">
        <w:rPr>
          <w:i/>
          <w:iCs/>
        </w:rPr>
        <w:t>logkw</w:t>
      </w:r>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r w:rsidR="00805496" w:rsidRPr="00C4733B">
        <w:rPr>
          <w:i/>
          <w:iCs/>
        </w:rPr>
        <w:t>logP</w:t>
      </w:r>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the effect of temperature on logkw (</w:t>
      </w:r>
      <w:r w:rsidR="00402BC0" w:rsidRPr="00C4733B">
        <w:rPr>
          <w:i/>
          <w:iCs/>
        </w:rPr>
        <w:t>dlogkT</w:t>
      </w:r>
      <w:r w:rsidR="00402BC0">
        <w:t xml:space="preserve">), the effects of dissociation </w:t>
      </w:r>
      <w:r w:rsidR="00FB169A">
        <w:t xml:space="preserve">on </w:t>
      </w:r>
      <w:r w:rsidR="00FB169A" w:rsidRPr="00C4733B">
        <w:rPr>
          <w:i/>
          <w:iCs/>
        </w:rPr>
        <w:t>logkw</w:t>
      </w:r>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r w:rsidR="00402BC0" w:rsidRPr="00C4733B">
        <w:rPr>
          <w:i/>
          <w:iCs/>
        </w:rPr>
        <w:t>dlogkw</w:t>
      </w:r>
      <w:r w:rsidR="00402BC0">
        <w:t xml:space="preserve">, </w:t>
      </w:r>
      <w:r w:rsidR="00402BC0" w:rsidRPr="00C4733B">
        <w:rPr>
          <w:i/>
          <w:iCs/>
        </w:rPr>
        <w:t>dS1m</w:t>
      </w:r>
      <w:r w:rsidR="00402BC0">
        <w:t xml:space="preserve">, </w:t>
      </w:r>
      <w:r w:rsidR="00402BC0" w:rsidRPr="00C4733B">
        <w:rPr>
          <w:i/>
          <w:iCs/>
        </w:rPr>
        <w:t>ddS1</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r w:rsidR="00402BC0" w:rsidRPr="00C4733B">
        <w:rPr>
          <w:i/>
          <w:iCs/>
        </w:rPr>
        <w:t>clogkw</w:t>
      </w:r>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r w:rsidR="00402BC0" w:rsidRPr="00C4733B">
        <w:rPr>
          <w:i/>
          <w:iCs/>
        </w:rPr>
        <w:t>cdlogkT</w:t>
      </w:r>
      <w:r w:rsidR="00402BC0">
        <w:t xml:space="preserve">, </w:t>
      </w:r>
      <w:r w:rsidR="00402BC0" w:rsidRPr="00C4733B">
        <w:rPr>
          <w:i/>
          <w:iCs/>
        </w:rPr>
        <w:t>cdlogkw</w:t>
      </w:r>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impacte of design variables on model paramters</w:t>
      </w:r>
      <w:r w:rsidR="00402BC0">
        <w:t xml:space="preserve">. </w:t>
      </w:r>
      <w:r w:rsidR="00D46423">
        <w:t xml:space="preserve"> Also the </w:t>
      </w:r>
      <w:r w:rsidR="00D46423" w:rsidRPr="00C4733B">
        <w:rPr>
          <w:i/>
          <w:iCs/>
        </w:rPr>
        <w:t>clogkw</w:t>
      </w:r>
      <w:r w:rsidR="00D46423" w:rsidRPr="00D46423">
        <w:t xml:space="preserve"> for neutral</w:t>
      </w:r>
      <w:r w:rsidR="00D46423">
        <w:t xml:space="preserve"> forms were found to be corelated (c</w:t>
      </w:r>
      <w:r w:rsidR="00D46423">
        <w:rPr>
          <w:rFonts w:ascii="Times New Roman" w:hAnsi="Times New Roman"/>
        </w:rPr>
        <w:t>ρ</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r w:rsidR="00402BC0" w:rsidRPr="00C4733B">
        <w:rPr>
          <w:i/>
          <w:iCs/>
        </w:rPr>
        <w:t>apH</w:t>
      </w:r>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r w:rsidR="002A1632" w:rsidRPr="00C4733B">
        <w:rPr>
          <w:i/>
          <w:iCs/>
        </w:rPr>
        <w:t>capH</w:t>
      </w:r>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r w:rsidR="00411B27" w:rsidRPr="00C4733B">
        <w:rPr>
          <w:i/>
          <w:iCs/>
        </w:rPr>
        <w:t>pKaw</w:t>
      </w:r>
      <w:r w:rsidR="00411B27">
        <w:t xml:space="preserve"> </w:t>
      </w:r>
      <w:r w:rsidR="002A1632">
        <w:t>(</w:t>
      </w:r>
      <w:r w:rsidR="00411B27">
        <w:t xml:space="preserve">dependent on </w:t>
      </w:r>
      <w:r w:rsidR="00ED1641">
        <w:t xml:space="preserve">literature </w:t>
      </w:r>
      <w:r w:rsidR="00ED1641" w:rsidRPr="00C4733B">
        <w:rPr>
          <w:i/>
          <w:iCs/>
        </w:rPr>
        <w:t>pKa</w:t>
      </w:r>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and </w:t>
      </w:r>
      <w:r w:rsidR="00C4733B" w:rsidRPr="00C4733B">
        <w:rPr>
          <w:i/>
          <w:iCs/>
        </w:rPr>
        <w:t>c</w:t>
      </w:r>
      <w:r w:rsidR="00C4733B" w:rsidRPr="00C4733B">
        <w:rPr>
          <w:rFonts w:ascii="Times New Roman" w:hAnsi="Times New Roman"/>
          <w:i/>
          <w:iCs/>
        </w:rPr>
        <w:t>ω</w:t>
      </w:r>
      <w:r w:rsidR="00C4733B">
        <w:t xml:space="preserve"> for the parameters of the neutral form of analyte</w:t>
      </w:r>
      <w:r w:rsidR="00A82D1C">
        <w:t xml:space="preserve"> on XBridge Shield RP18 (</w:t>
      </w:r>
      <w:r w:rsidR="00A82D1C">
        <w:rPr>
          <w:rFonts w:ascii="Times New Roman" w:hAnsi="Times New Roman"/>
        </w:rPr>
        <w:t>ω)</w:t>
      </w:r>
      <w:r w:rsidR="00A82D1C">
        <w:t xml:space="preserve"> and for the difference between the other columns and XBridge Shield RP18(</w:t>
      </w:r>
      <w:r w:rsidR="00A82D1C">
        <w:rPr>
          <w:rFonts w:ascii="Times New Roman" w:hAnsi="Times New Roman"/>
        </w:rPr>
        <w:t>ω</w:t>
      </w:r>
      <w:r w:rsidR="00A82D1C">
        <w:t>)</w:t>
      </w:r>
      <w:r w:rsidR="00C4733B">
        <w:t xml:space="preserve">, </w:t>
      </w:r>
      <w:r w:rsidR="00C4733B" w:rsidRPr="00C4733B">
        <w:rPr>
          <w:rFonts w:ascii="Times New Roman" w:hAnsi="Times New Roman"/>
          <w:i/>
          <w:iCs/>
        </w:rPr>
        <w:t>ω</w:t>
      </w:r>
      <w:r w:rsidR="00C4733B" w:rsidRPr="00C4733B">
        <w:rPr>
          <w:rFonts w:ascii="Times New Roman" w:hAnsi="Times New Roman"/>
          <w:i/>
          <w:iCs/>
          <w:vertAlign w:val="subscript"/>
        </w:rPr>
        <w:t>T</w:t>
      </w:r>
      <w:r w:rsidR="00C4733B">
        <w:rPr>
          <w:rFonts w:ascii="Times New Roman" w:hAnsi="Times New Roman"/>
          <w:vertAlign w:val="subscript"/>
        </w:rPr>
        <w:t xml:space="preserve"> </w:t>
      </w:r>
      <w:r w:rsidR="00C4733B">
        <w:t xml:space="preserve">and </w:t>
      </w:r>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r w:rsidR="00C4733B">
        <w:t xml:space="preserve"> for temperature effects, </w:t>
      </w:r>
      <w:r w:rsidR="00C4733B" w:rsidRPr="00C4733B">
        <w:t>κ</w:t>
      </w:r>
      <w:r w:rsidR="00C4733B">
        <w:t xml:space="preserve"> and c</w:t>
      </w:r>
      <w:r w:rsidR="00C4733B" w:rsidRPr="00C4733B">
        <w:t>κ</w:t>
      </w:r>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2D3C3F3B"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 0.5</w:t>
      </w:r>
      <w:r w:rsidR="00411B27">
        <w:t xml:space="preserve"> of the</w:t>
      </w:r>
      <w:r w:rsidR="00402BC0">
        <w:t xml:space="preserve"> standard deviations</w:t>
      </w:r>
      <w:r w:rsidR="008F36E2">
        <w:t>/scales</w:t>
      </w:r>
      <w:r w:rsidR="00402BC0">
        <w:t xml:space="preserve"> used for X</w:t>
      </w:r>
      <w:r w:rsidR="00C4733B">
        <w:t>B</w:t>
      </w:r>
      <w:r w:rsidR="00402BC0">
        <w:t>ridge Shi</w:t>
      </w:r>
      <w:r w:rsidR="00C4733B">
        <w:t>e</w:t>
      </w:r>
      <w:r w:rsidR="00402BC0">
        <w:t>ld RP18</w:t>
      </w:r>
      <w:r w:rsidR="002A1632">
        <w:t xml:space="preserve"> parameters</w:t>
      </w:r>
      <w:r w:rsidR="00411B27">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D8752DA"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w:t>
      </w:r>
      <w:r w:rsidRPr="00015E77">
        <w:t>1000</w:t>
      </w:r>
      <w:r>
        <w:t xml:space="preserve"> iterations</w:t>
      </w:r>
      <w:r w:rsidRPr="00015E77">
        <w:t xml:space="preserve">. The </w:t>
      </w:r>
      <w:r w:rsidRPr="00015E77">
        <w:rPr>
          <w:i/>
        </w:rPr>
        <w:t>reduce_sum</w:t>
      </w:r>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w:t>
      </w:r>
      <w:r w:rsidRPr="00015E77">
        <w:lastRenderedPageBreak/>
        <w:t>available from GitHub (</w:t>
      </w:r>
      <w:r w:rsidR="006A0461" w:rsidRPr="006A0461">
        <w:t>https://github.com/</w:t>
      </w:r>
      <w:r w:rsidR="006A0461">
        <w:t>w</w:t>
      </w:r>
      <w:r w:rsidR="006A0461" w:rsidRPr="006A0461">
        <w:t>iczling/columncomparison</w:t>
      </w:r>
      <w:r w:rsidRPr="00015E77">
        <w:t>). The raw data 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Tryton computing cluster</w:t>
      </w:r>
      <w:r>
        <w:t xml:space="preserve"> </w:t>
      </w:r>
      <w:r w:rsidRPr="000C78DD">
        <w:t>in</w:t>
      </w:r>
      <w:r>
        <w:t xml:space="preserve"> </w:t>
      </w:r>
      <w:r w:rsidRPr="000C78DD">
        <w:t>Centre of Informatics Tricity Academic Supercomputer</w:t>
      </w:r>
      <w:r>
        <w:t>.</w:t>
      </w:r>
    </w:p>
    <w:p w14:paraId="2A17B084" w14:textId="22AB90CB"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access to the experimental data collected </w:t>
      </w:r>
      <w:r w:rsidR="00BF194C" w:rsidRPr="00BF194C">
        <w:t>for X</w:t>
      </w:r>
      <w:r w:rsidR="0068285E">
        <w:t>B</w:t>
      </w:r>
      <w:r w:rsidR="00BF194C" w:rsidRPr="00BF194C">
        <w:t>ridge Shield</w:t>
      </w:r>
      <w:r w:rsidR="00AF71C7">
        <w:t xml:space="preserve"> RP18 column</w:t>
      </w:r>
      <w:r w:rsidRPr="00BF194C">
        <w:t>.</w:t>
      </w:r>
      <w:r w:rsidR="00AD3413">
        <w:t xml:space="preserve"> </w:t>
      </w:r>
      <w:r w:rsidR="00131473">
        <w:t xml:space="preserve">For this problem all the population parameters were fixed and the </w:t>
      </w:r>
      <w:r w:rsidR="00CD4B93">
        <w:t>individual parameters for our six analytes</w:t>
      </w:r>
      <w:r w:rsidR="00131473">
        <w:t xml:space="preserve"> were re-estimated using the </w:t>
      </w:r>
      <w:r w:rsidR="00CD4B93">
        <w:t>limited</w:t>
      </w:r>
      <w:r w:rsidR="00131473">
        <w:t xml:space="preserve"> data. </w:t>
      </w:r>
      <w:r w:rsidR="00AD3413">
        <w:t xml:space="preserve">It </w:t>
      </w:r>
      <w:r w:rsidR="00CD4B93">
        <w:t>assess the accuracy of prediction</w:t>
      </w:r>
      <w:r w:rsidR="00AD3413">
        <w:t xml:space="preserve"> on other columns in a situation of having a very good understating of retention in </w:t>
      </w:r>
      <w:r w:rsidR="00822D3A">
        <w:t>one</w:t>
      </w:r>
      <w:r w:rsidR="00AD3413">
        <w:t xml:space="preserve"> reference column. </w:t>
      </w:r>
    </w:p>
    <w:p w14:paraId="6289E883" w14:textId="3B5CBA11" w:rsidR="00681A67" w:rsidRPr="00DD75C0"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3B24BE39" w14:textId="6CCA0FE6" w:rsidR="00E332A3"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 to characterize the stationary phases properties using</w:t>
      </w:r>
      <w:r w:rsidR="00B673C8">
        <w:t xml:space="preserve"> the parameters of </w:t>
      </w:r>
      <w:r w:rsidR="007F0C07">
        <w:t xml:space="preserve">the </w:t>
      </w:r>
      <w:r w:rsidR="00B673C8">
        <w:t>Neue model</w:t>
      </w:r>
      <w:r w:rsidR="004F36EC">
        <w:t>. This allows 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p>
    <w:p w14:paraId="1D817E03" w14:textId="7DC716E8" w:rsidR="00122CCD" w:rsidRDefault="00D46423" w:rsidP="00D46423">
      <w:r>
        <w:t xml:space="preserve">The interpretation of </w:t>
      </w:r>
      <w:r w:rsidR="00E332A3">
        <w:t xml:space="preserve">these </w:t>
      </w:r>
      <w:r>
        <w:t xml:space="preserve">parameters is straightforward. Each parameter isolates </w:t>
      </w:r>
      <w:r w:rsidR="007E39D0">
        <w:t>and quantitat</w:t>
      </w:r>
      <w:r w:rsidR="007E39D0">
        <w:t>es an</w:t>
      </w:r>
      <w:r>
        <w:t xml:space="preserve"> effect of a design factor (pH, organic modifier type and content, temperature, column type) on</w:t>
      </w:r>
      <w:r w:rsidR="00122CCD">
        <w:t xml:space="preserve"> the</w:t>
      </w:r>
      <w:r>
        <w:t xml:space="preserve"> retention</w:t>
      </w:r>
      <w:r w:rsidR="00122CCD">
        <w:t xml:space="preserve"> of neutral, acidic and basic form of an analyte</w:t>
      </w:r>
      <w:r>
        <w:t xml:space="preserve">. As an example, the typical logkw of a neutral form of an analyte (a measure of hydrophobicity) is </w:t>
      </w:r>
      <w:r w:rsidRPr="00467A90">
        <w:t>3.6</w:t>
      </w:r>
      <w:r>
        <w:t xml:space="preserve"> for XBridge Shield RP18, and is 0.42, 0.17, 0.10, and 0.17 higher for </w:t>
      </w:r>
      <w:r w:rsidRPr="008441E0">
        <w:t>XTerra MS C18</w:t>
      </w:r>
      <w:r>
        <w:t xml:space="preserve">, </w:t>
      </w:r>
      <w:r w:rsidRPr="008441E0">
        <w:t>XBridge Phenyl</w:t>
      </w:r>
      <w:r>
        <w:t xml:space="preserve">, </w:t>
      </w:r>
      <w:r w:rsidRPr="008441E0">
        <w:t>XBridge C8</w:t>
      </w:r>
      <w:r>
        <w:t xml:space="preserve"> and </w:t>
      </w:r>
      <w:r w:rsidRPr="008441E0">
        <w:t>Xterra MS C8</w:t>
      </w:r>
      <w:r>
        <w:t xml:space="preserve"> columns. The typical slope </w:t>
      </w:r>
      <w:r w:rsidR="0002176F">
        <w:t xml:space="preserve">in MeOH </w:t>
      </w:r>
      <w:r>
        <w:t>is 4.96 and the difference between</w:t>
      </w:r>
      <w:r w:rsidRPr="00410C59">
        <w:t xml:space="preserve"> </w:t>
      </w:r>
      <w:r>
        <w:t>XBridge Shield RP18 and the other columns is 0.59, -0.12, 0.36, 0.48.</w:t>
      </w:r>
      <w:r w:rsidR="00122CCD">
        <w:t xml:space="preserve"> The S1 and logkw parameters are highly correlated (</w:t>
      </w:r>
      <w:r w:rsidR="00122CCD">
        <w:rPr>
          <w:rFonts w:ascii="Times New Roman" w:hAnsi="Times New Roman"/>
        </w:rPr>
        <w:t>ρ</w:t>
      </w:r>
      <w:r w:rsidR="00122CCD">
        <w:t>=0.87)</w:t>
      </w:r>
      <w:r w:rsidR="0002176F">
        <w:t xml:space="preserve">. </w:t>
      </w:r>
      <w:r w:rsidR="00715AD8">
        <w:t xml:space="preserve">The log P effects logkw and S1 with a slope of 0.83 and 0.48 for XBridge Shield RP 18. The effect of other column on the parameter are small. The largest difference is between XBridge C8 and Xterra MS C18 (about 0.18) for cS1. </w:t>
      </w:r>
      <w:r w:rsidR="0002176F">
        <w:t xml:space="preserve">The S1 is higher </w:t>
      </w:r>
      <w:r w:rsidR="00715AD8">
        <w:t>in</w:t>
      </w:r>
      <w:r w:rsidR="0002176F">
        <w:t xml:space="preserve"> ACN </w:t>
      </w:r>
      <w:r w:rsidR="00715AD8">
        <w:t>than in</w:t>
      </w:r>
      <w:r w:rsidR="0002176F">
        <w:t xml:space="preserve"> MeOH</w:t>
      </w:r>
      <w:r w:rsidR="00715AD8">
        <w:t xml:space="preserve"> by 0.61</w:t>
      </w:r>
      <w:r w:rsidR="0002176F">
        <w:t xml:space="preserve"> for </w:t>
      </w:r>
      <w:r w:rsidR="0002176F">
        <w:t>XBridge Shield RP18</w:t>
      </w:r>
      <w:r w:rsidR="0002176F">
        <w:t xml:space="preserve"> column, and for </w:t>
      </w:r>
      <w:r w:rsidR="0002176F" w:rsidRPr="008441E0">
        <w:t>XTerra MS C18</w:t>
      </w:r>
      <w:r w:rsidR="0002176F">
        <w:t xml:space="preserve">, </w:t>
      </w:r>
      <w:r w:rsidR="0002176F" w:rsidRPr="008441E0">
        <w:t>XBridge Phenyl</w:t>
      </w:r>
      <w:r w:rsidR="0002176F">
        <w:t xml:space="preserve">, </w:t>
      </w:r>
      <w:r w:rsidR="0002176F" w:rsidRPr="008441E0">
        <w:t>XBridge C8</w:t>
      </w:r>
      <w:r w:rsidR="0002176F">
        <w:t xml:space="preserve"> and </w:t>
      </w:r>
      <w:r w:rsidR="0002176F" w:rsidRPr="008441E0">
        <w:t>Xterra MS C8</w:t>
      </w:r>
      <w:r w:rsidR="0002176F">
        <w:t xml:space="preserve"> this difference is</w:t>
      </w:r>
      <w:r w:rsidR="00715AD8">
        <w:t xml:space="preserve"> higher by </w:t>
      </w:r>
      <w:r w:rsidR="0002176F">
        <w:t>0.15 0.81, 0.51, 0.04.</w:t>
      </w:r>
      <w:r w:rsidR="00715AD8">
        <w:t xml:space="preserve"> The effect of temperatures are small and </w:t>
      </w:r>
      <w:r w:rsidR="00715AD8">
        <w:t>consisted with prior knowledge. The XBridge Phenyl column seems to have the largest temperature effects.</w:t>
      </w:r>
    </w:p>
    <w:p w14:paraId="68D86F29" w14:textId="59C6D01F" w:rsidR="00D46423" w:rsidRDefault="00D46423" w:rsidP="00D46423">
      <w:r>
        <w:t xml:space="preserve">The logkw for acids and bases is lower by </w:t>
      </w:r>
      <w:r w:rsidRPr="0047784E">
        <w:t>-0.79</w:t>
      </w:r>
      <w:r>
        <w:t xml:space="preserve"> and </w:t>
      </w:r>
      <w:r w:rsidRPr="0047784E">
        <w:t>-0.97</w:t>
      </w:r>
      <w:r>
        <w:t xml:space="preserve"> on XBridge Shield RP18. The between column differences for that parameter are small. </w:t>
      </w:r>
    </w:p>
    <w:p w14:paraId="522D5BD9" w14:textId="77777777" w:rsidR="00D46423" w:rsidRDefault="00D46423" w:rsidP="00D46423">
      <w:r>
        <w:t>The pH effects on logkw for acids and bases (apH) are small and negative for acids and positive for bases. This effects reflects the changes in stationary phase properties due to pH of the mobile phases.</w:t>
      </w:r>
    </w:p>
    <w:p w14:paraId="521DB5DA" w14:textId="1F275CBA" w:rsidR="00AD3413" w:rsidRDefault="00AD3413" w:rsidP="006F1F34"/>
    <w:p w14:paraId="6B3ECF04" w14:textId="42CA7452" w:rsidR="00681A67" w:rsidRPr="00AF079C" w:rsidRDefault="00E46885" w:rsidP="006F1F34">
      <w:pPr>
        <w:pStyle w:val="TAMainText"/>
      </w:pPr>
      <w:r>
        <w:rPr>
          <w:noProof/>
        </w:rPr>
        <w:drawing>
          <wp:inline distT="0" distB="0" distL="0" distR="0" wp14:anchorId="6BDD49B9" wp14:editId="2A91F241">
            <wp:extent cx="3044825" cy="3044825"/>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07E8368" w:rsidR="006F1F34" w:rsidRDefault="00681A67" w:rsidP="006F1F34">
      <w:pPr>
        <w:pStyle w:val="VAFigureCaption"/>
      </w:pPr>
      <w:r w:rsidRPr="0046593F">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04A1DF6C" w14:textId="0DF0ADF2" w:rsidR="009257C7" w:rsidRPr="00AF079C" w:rsidRDefault="00410C59" w:rsidP="00D46423">
      <w:r>
        <w:tab/>
      </w:r>
      <w:r w:rsidR="00E46885">
        <w:rPr>
          <w:noProof/>
        </w:rPr>
        <w:drawing>
          <wp:inline distT="0" distB="0" distL="0" distR="0" wp14:anchorId="654DD7F5" wp14:editId="404C8AEA">
            <wp:extent cx="3044825" cy="3044825"/>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3CE569FA"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w:t>
      </w:r>
      <w:r w:rsidR="00384D2E">
        <w:lastRenderedPageBreak/>
        <w:t xml:space="preserve">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r w:rsidR="008501C8">
        <w:t>XBridge Shield RP18</w:t>
      </w:r>
      <w:r w:rsidR="004C1F07">
        <w:t xml:space="preserve"> column</w:t>
      </w:r>
      <w:r w:rsidR="008501C8" w:rsidRPr="006F1F34">
        <w:t>.</w:t>
      </w:r>
    </w:p>
    <w:p w14:paraId="19D7BE07" w14:textId="434D320A" w:rsidR="009257C7" w:rsidRPr="009257C7" w:rsidRDefault="005D07B9" w:rsidP="009257C7">
      <w:r>
        <w:rPr>
          <w:noProof/>
        </w:rPr>
        <w:drawing>
          <wp:inline distT="0" distB="0" distL="0" distR="0" wp14:anchorId="038584D3" wp14:editId="58F23C6A">
            <wp:extent cx="3044825" cy="2282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282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r>
        <w:t>XBridge Shield RP18 column</w:t>
      </w:r>
      <w:r w:rsidRPr="006F1F34">
        <w:t>.</w:t>
      </w:r>
    </w:p>
    <w:p w14:paraId="0AC466FE" w14:textId="7F033ED2" w:rsidR="009821A7" w:rsidRDefault="009821A7" w:rsidP="006F1F34">
      <w:r w:rsidRPr="00AF079C">
        <w:t xml:space="preserve">The model predictions are well calibrated with the data, as shown in Figure </w:t>
      </w:r>
      <w:r>
        <w:t>S</w:t>
      </w:r>
      <w:r w:rsidR="00E332A3">
        <w:t>3</w:t>
      </w:r>
      <w:r w:rsidRPr="00AF079C">
        <w:t xml:space="preserve">. </w:t>
      </w:r>
      <w:r w:rsidR="001E1C52">
        <w:t>The in</w:t>
      </w:r>
      <w:r w:rsidR="001E1C52" w:rsidRPr="001E1C52">
        <w:t xml:space="preserve">dividual and population predictions versus observed </w:t>
      </w:r>
      <w:r w:rsidR="001E1C52">
        <w:t>retention times</w:t>
      </w:r>
      <w:r w:rsidR="001E1C52" w:rsidRPr="001E1C52">
        <w:t xml:space="preserve"> are relatively symmetrically distributed around the line of identity</w:t>
      </w:r>
      <w:r w:rsidR="001E1C52">
        <w:t xml:space="preserve"> indicating model applicability for predictions. </w:t>
      </w:r>
      <w:r>
        <w:t>The individual and population predictions</w:t>
      </w:r>
      <w:r w:rsidR="001E1C52">
        <w:t xml:space="preserve"> for several analytes</w:t>
      </w:r>
      <w:r>
        <w:t xml:space="preserve"> are shown in Figure S</w:t>
      </w:r>
      <w:r w:rsidR="00E332A3">
        <w:t>4 and S5</w:t>
      </w:r>
      <w:r>
        <w:t>.</w:t>
      </w:r>
      <w:r w:rsidR="00124D57">
        <w:t xml:space="preserve"> </w:t>
      </w:r>
      <w:r w:rsidR="00131473">
        <w:t>The individual prediction are very precise and close to observed data. The population predictions are</w:t>
      </w:r>
      <w:r w:rsidR="004F18AB">
        <w:t xml:space="preserve"> also</w:t>
      </w:r>
      <w:r w:rsidR="00131473">
        <w:t xml:space="preserve"> well calibrate</w:t>
      </w:r>
      <w:r w:rsidR="00987F1B">
        <w:t>d</w:t>
      </w:r>
      <w:r w:rsidR="00131473">
        <w:t xml:space="preserve"> </w:t>
      </w:r>
      <w:r w:rsidR="004F18AB">
        <w:t xml:space="preserve">but </w:t>
      </w:r>
      <w:r w:rsidR="00131473">
        <w:t xml:space="preserve">are less precise. </w:t>
      </w:r>
      <w:r w:rsidR="00601F64">
        <w:t>The limited data predictions are shown in Figure S6</w:t>
      </w:r>
      <w:r w:rsidR="00F51469">
        <w:t xml:space="preserve">. </w:t>
      </w:r>
    </w:p>
    <w:p w14:paraId="6398ABE9" w14:textId="4FCDFE7A"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t>th</w:t>
      </w:r>
      <w:r w:rsidR="00911FDD">
        <w:t>is</w:t>
      </w:r>
      <w:r w:rsidR="007F7759">
        <w:t xml:space="preserve"> joined effect of</w:t>
      </w:r>
      <w:r>
        <w:t xml:space="preserve"> parameter</w:t>
      </w:r>
      <w:r w:rsidR="007F7759">
        <w:t>s</w:t>
      </w:r>
      <w:r w:rsidR="00936EA2">
        <w:t xml:space="preserve">, </w:t>
      </w:r>
      <w:r w:rsidR="0032296C">
        <w:t>we simulated the average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 xml:space="preserve">We also provide various isocratic prediction for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40902402" w:rsidR="00681A67" w:rsidRPr="00AF079C" w:rsidRDefault="00E332A3" w:rsidP="006F1F34">
      <w:pPr>
        <w:pStyle w:val="TAMainText"/>
      </w:pPr>
      <w:r>
        <w:rPr>
          <w:noProof/>
        </w:rPr>
        <w:drawing>
          <wp:inline distT="0" distB="0" distL="0" distR="0" wp14:anchorId="74C22D73" wp14:editId="3D213CD2">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0BDE8122"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6403" w:rsidRPr="00CF20D2">
        <w:t>.</w:t>
      </w:r>
    </w:p>
    <w:p w14:paraId="6B23DEC7" w14:textId="12BDE077" w:rsidR="00715AD8" w:rsidRDefault="00795055" w:rsidP="006F1F34">
      <w:pPr>
        <w:pStyle w:val="TAMainText"/>
        <w:rPr>
          <w:rFonts w:ascii="Times New Roman" w:hAnsi="Times New Roman"/>
        </w:rPr>
      </w:pPr>
      <w:r>
        <w:t>The model provides quantitative results allowing to predict likely chromatogram</w:t>
      </w:r>
      <w:r w:rsidR="00D0227F">
        <w:t xml:space="preserve"> given various </w:t>
      </w:r>
      <w:r w:rsidR="00911FDD">
        <w:t xml:space="preserve">number of experimental data (even </w:t>
      </w:r>
      <w:r w:rsidR="00987F1B">
        <w:t>lack of any</w:t>
      </w:r>
      <w:r w:rsidR="00911FDD">
        <w:t xml:space="preserve">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he comparison of population</w:t>
      </w:r>
      <w:r w:rsidR="00D0227F">
        <w:t xml:space="preserve"> (</w:t>
      </w:r>
      <w:r w:rsidR="00D0227F" w:rsidRPr="00A00AE6">
        <w:rPr>
          <w:bCs/>
        </w:rPr>
        <w:t>future observations when no experimental data are available</w:t>
      </w:r>
      <w:r w:rsidR="00D0227F">
        <w:t>)</w:t>
      </w:r>
      <w:r>
        <w:t xml:space="preserve"> </w:t>
      </w:r>
      <w:r w:rsidR="00681A67" w:rsidRPr="00AF079C">
        <w:t>and limited data predictions</w:t>
      </w:r>
      <w:r w:rsidR="00D0227F">
        <w:t xml:space="preserve"> (</w:t>
      </w:r>
      <w:r w:rsidR="00D0227F" w:rsidRPr="00A00AE6">
        <w:rPr>
          <w:bCs/>
        </w:rPr>
        <w:t xml:space="preserve">future predictions given access to </w:t>
      </w:r>
      <w:r w:rsidR="00D0227F">
        <w:rPr>
          <w:bCs/>
        </w:rPr>
        <w:t>all</w:t>
      </w:r>
      <w:r w:rsidR="00D0227F" w:rsidRPr="00A00AE6">
        <w:rPr>
          <w:bCs/>
        </w:rPr>
        <w:t xml:space="preserve"> experiments collected for </w:t>
      </w:r>
      <w:r w:rsidR="00D0227F">
        <w:rPr>
          <w:bCs/>
        </w:rPr>
        <w:t>XBridge Shield RP 18)</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are of limited usefulness as they lead to a very large uncertainties. </w:t>
      </w:r>
      <w:r w:rsidR="004C3D84">
        <w:t>Basically, the uncertaint</w:t>
      </w:r>
      <w:r w:rsidR="0087420D">
        <w:t>ies</w:t>
      </w:r>
      <w:r w:rsidR="004C3D84">
        <w:t xml:space="preserve"> for population predictions </w:t>
      </w:r>
      <w:r w:rsidR="0087420D">
        <w:t>are</w:t>
      </w:r>
      <w:r w:rsidR="004C3D84">
        <w:t xml:space="preserve"> </w:t>
      </w:r>
      <w:r w:rsidR="0087420D">
        <w:t xml:space="preserve">mostly </w:t>
      </w:r>
      <w:r w:rsidR="004C3D84">
        <w:t xml:space="preserve">driven by unexplained variability, </w:t>
      </w:r>
      <w:r w:rsidR="004C3D84" w:rsidRPr="004C3D84">
        <w:rPr>
          <w:rFonts w:ascii="Times New Roman" w:hAnsi="Times New Roman"/>
          <w:i/>
          <w:iCs/>
        </w:rPr>
        <w:t>ω</w:t>
      </w:r>
      <w:r w:rsidR="007F7759">
        <w:t>, which is large.</w:t>
      </w:r>
      <w:r w:rsidR="004C3D84">
        <w:t xml:space="preserve"> </w:t>
      </w:r>
      <w:r w:rsidR="000432C3">
        <w:t xml:space="preserve">However, </w:t>
      </w:r>
      <w:r w:rsidR="00D0227F">
        <w:t xml:space="preserve">by </w:t>
      </w:r>
      <w:r w:rsidR="007F7759">
        <w:t xml:space="preserve">adding information </w:t>
      </w:r>
      <w:r w:rsidR="00D0227F">
        <w:t xml:space="preserve">one </w:t>
      </w:r>
      <w:r w:rsidR="007F7759">
        <w:t xml:space="preserve">can decrease </w:t>
      </w:r>
      <w:r w:rsidR="00D0227F">
        <w:t xml:space="preserve">this </w:t>
      </w:r>
      <w:r w:rsidR="00D46423">
        <w:t>uncertainty</w:t>
      </w:r>
      <w:r w:rsidR="007F7759">
        <w:t xml:space="preserve">. </w:t>
      </w:r>
      <w:r w:rsidR="004C3D84">
        <w:t xml:space="preserve">For </w:t>
      </w:r>
      <w:r w:rsidR="00715AD8">
        <w:t xml:space="preserve">the </w:t>
      </w:r>
      <w:r w:rsidR="004C3D84">
        <w:t>h</w:t>
      </w:r>
      <w:r w:rsidR="007F7759">
        <w:t>is</w:t>
      </w:r>
      <w:r w:rsidR="004C3D84">
        <w:t xml:space="preserve"> limited data predictions </w:t>
      </w:r>
      <w:r w:rsidR="00911FDD">
        <w:t>the</w:t>
      </w:r>
      <w:r w:rsidR="004C3D84">
        <w:t xml:space="preserve"> uncertainty is </w:t>
      </w:r>
      <w:r w:rsidR="00C85A68">
        <w:t xml:space="preserve">almost entirely </w:t>
      </w:r>
      <w:r w:rsidR="004C3D84">
        <w:t>reduced for XBridge Shield RP18 column (there is a lot of data). For other columns there is still some proportion of uncertainty left (</w:t>
      </w:r>
      <w:r w:rsidR="004C3D84" w:rsidRPr="004C3D84">
        <w:rPr>
          <w:i/>
          <w:iCs/>
        </w:rPr>
        <w:t>c</w:t>
      </w:r>
      <w:r w:rsidR="004C3D84" w:rsidRPr="004C3D84">
        <w:rPr>
          <w:rFonts w:ascii="Times New Roman" w:hAnsi="Times New Roman"/>
          <w:i/>
          <w:iCs/>
        </w:rPr>
        <w:t>ω</w:t>
      </w:r>
      <w:r w:rsidR="004C3D84">
        <w:rPr>
          <w:rFonts w:ascii="Times New Roman" w:hAnsi="Times New Roman"/>
        </w:rPr>
        <w:t>). Since</w:t>
      </w:r>
      <w:r w:rsidR="004C3D84" w:rsidRPr="004C3D84">
        <w:rPr>
          <w:rFonts w:ascii="Times New Roman" w:hAnsi="Times New Roman"/>
        </w:rPr>
        <w:t xml:space="preserve"> </w:t>
      </w:r>
      <w:r w:rsidR="004C3D84" w:rsidRPr="004C3D84">
        <w:t>c</w:t>
      </w:r>
      <w:r w:rsidR="004C3D84" w:rsidRPr="004C3D84">
        <w:rPr>
          <w:rFonts w:ascii="Times New Roman" w:hAnsi="Times New Roman"/>
        </w:rPr>
        <w:t>ω</w:t>
      </w:r>
      <w:r w:rsidR="004C3D84">
        <w:rPr>
          <w:rFonts w:ascii="Times New Roman" w:hAnsi="Times New Roman"/>
          <w:i/>
          <w:iCs/>
        </w:rPr>
        <w:t xml:space="preserve"> </w:t>
      </w:r>
      <w:r w:rsidR="004C3D84" w:rsidRPr="004C3D84">
        <w:t>is small (about 0.1)</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715AD8">
        <w:rPr>
          <w:rFonts w:ascii="Times New Roman" w:hAnsi="Times New Roman"/>
        </w:rPr>
        <w:t xml:space="preserve">Since </w:t>
      </w:r>
      <w:r w:rsidR="00715AD8">
        <w:t>t</w:t>
      </w:r>
      <w:r w:rsidR="00DF55E7">
        <w:t>he between analyte variabilities are on a log (with base 10) scale</w:t>
      </w:r>
      <w:r w:rsidR="00715AD8">
        <w:t xml:space="preserve">, </w:t>
      </w:r>
      <w:r w:rsidR="00DF55E7">
        <w:t xml:space="preserve">these standard deviations has to be interpreted accordingly. For example the between analyte variability of 0.1 for clogkw implies that the predicted effects of the column are on the order of </w:t>
      </w:r>
      <w:r w:rsidR="00DF55E7">
        <w:rPr>
          <w:rFonts w:ascii="Times New Roman" w:hAnsi="Times New Roman"/>
        </w:rPr>
        <w:t>±</w:t>
      </w:r>
      <w:r w:rsidR="00DF55E7">
        <w:t xml:space="preserve"> 0.1, which corresponds to a multiplicative factors from exp(-2.3*0.1)=</w:t>
      </w:r>
      <w:r w:rsidR="00DF55E7" w:rsidRPr="00DF55E7">
        <w:t>0.79</w:t>
      </w:r>
      <w:r w:rsidR="00DF55E7">
        <w:t xml:space="preserve"> to exp(2.3*0.1)=1.26.</w:t>
      </w:r>
      <w:r w:rsidR="00D35AEA" w:rsidRPr="00D35AEA">
        <w:rPr>
          <w:rFonts w:ascii="Times New Roman" w:hAnsi="Times New Roman"/>
        </w:rPr>
        <w:t xml:space="preserve"> </w:t>
      </w:r>
    </w:p>
    <w:p w14:paraId="0D03FEB0" w14:textId="77777777" w:rsidR="00715AD8" w:rsidRDefault="00715AD8" w:rsidP="006F1F34">
      <w:pPr>
        <w:pStyle w:val="TAMainText"/>
        <w:rPr>
          <w:rFonts w:ascii="Times New Roman" w:hAnsi="Times New Roman"/>
        </w:rPr>
      </w:pPr>
    </w:p>
    <w:p w14:paraId="3AB28ECA" w14:textId="5A265E7E" w:rsidR="00DF55E7" w:rsidRPr="00AF079C" w:rsidRDefault="00D35AEA" w:rsidP="006F1F34">
      <w:pPr>
        <w:pStyle w:val="TAMainText"/>
      </w:pPr>
      <w:r>
        <w:rPr>
          <w:rFonts w:ascii="Times New Roman" w:hAnsi="Times New Roman"/>
        </w:rPr>
        <w:t>For simple problems involving few analyte it indicates that one is able to predict retention with an uncertainty of few minutes</w:t>
      </w:r>
      <w:r w:rsidR="00601F64">
        <w:rPr>
          <w:rFonts w:ascii="Times New Roman" w:hAnsi="Times New Roman"/>
        </w:rPr>
        <w:t xml:space="preserve">. It </w:t>
      </w:r>
      <w:r>
        <w:rPr>
          <w:rFonts w:ascii="Times New Roman" w:hAnsi="Times New Roman"/>
        </w:rPr>
        <w:t>might be of practical usefulness.</w:t>
      </w:r>
    </w:p>
    <w:p w14:paraId="3866F199" w14:textId="7C989B26" w:rsidR="00681A67" w:rsidRPr="00AF079C" w:rsidRDefault="00E332A3" w:rsidP="006F1F34">
      <w:pPr>
        <w:pStyle w:val="TAMainText"/>
      </w:pPr>
      <w:r>
        <w:rPr>
          <w:noProof/>
        </w:rPr>
        <w:drawing>
          <wp:inline distT="0" distB="0" distL="0" distR="0" wp14:anchorId="0584EB35" wp14:editId="0B594E16">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6E21DC37"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7B157B" w:rsidRPr="00B73148">
        <w:t>no</w:t>
      </w:r>
      <w:r w:rsidRPr="00B73148">
        <w:t xml:space="preserve"> preliminary information. Each peak represents the range of analyte retention factors compatible with prior and preliminary data.</w:t>
      </w:r>
      <w:r w:rsidRPr="00AF079C">
        <w:t xml:space="preserve"> </w:t>
      </w:r>
    </w:p>
    <w:p w14:paraId="604F3CAB" w14:textId="73E9498D" w:rsidR="00681A67" w:rsidRDefault="00E332A3" w:rsidP="006F1F34">
      <w:pPr>
        <w:pStyle w:val="VAFigureCaption"/>
      </w:pPr>
      <w:r>
        <w:rPr>
          <w:noProof/>
        </w:rPr>
        <w:lastRenderedPageBreak/>
        <w:drawing>
          <wp:inline distT="0" distB="0" distL="0" distR="0" wp14:anchorId="57B7A440" wp14:editId="155B2E5E">
            <wp:extent cx="3044825" cy="3044825"/>
            <wp:effectExtent l="0" t="0" r="3175"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0DD701D4" w:rsidR="00681A67" w:rsidRDefault="00681A67" w:rsidP="006F1F34">
      <w:pPr>
        <w:pStyle w:val="VAFigureCaption"/>
      </w:pPr>
      <w:r w:rsidRPr="00AF079C">
        <w:t xml:space="preserve">Figure </w:t>
      </w:r>
      <w:r w:rsidR="00463CEB">
        <w:t>6</w:t>
      </w:r>
      <w:r w:rsidRPr="00AF079C">
        <w:t xml:space="preserve">. </w:t>
      </w:r>
      <w:r w:rsidRPr="00B73148">
        <w:t xml:space="preserve">Uncertainty chromatograms displaying the predictions for 6 selected analytes based on </w:t>
      </w:r>
      <w:r w:rsidR="00702372">
        <w:t xml:space="preserve">XBridge Shield RP18 </w:t>
      </w:r>
      <w:r w:rsidR="007B157B" w:rsidRPr="00B73148">
        <w:t>data</w:t>
      </w:r>
      <w:r w:rsidRPr="00B73148">
        <w:t xml:space="preserve">. Colors correspond to different analytes that are identified in the </w:t>
      </w:r>
      <w:r w:rsidR="007B157B" w:rsidRPr="00B73148">
        <w:t>legend</w:t>
      </w:r>
      <w:r w:rsidRPr="00B73148">
        <w:t>.</w:t>
      </w:r>
    </w:p>
    <w:p w14:paraId="50299B0E" w14:textId="672E437F" w:rsidR="00463CEB" w:rsidRDefault="00463CEB" w:rsidP="00463CEB"/>
    <w:p w14:paraId="74E0500D" w14:textId="2A158444" w:rsidR="00463CEB" w:rsidRDefault="00715AD8" w:rsidP="00463CEB">
      <w:r>
        <w:t xml:space="preserve">There are several improvements possible. One </w:t>
      </w:r>
      <w:r w:rsidR="002B3F0F">
        <w:t>could</w:t>
      </w:r>
      <w:r>
        <w:t xml:space="preserve"> </w:t>
      </w:r>
      <w:r w:rsidR="00463CEB">
        <w:t>includ</w:t>
      </w:r>
      <w:r w:rsidR="00305636">
        <w:t xml:space="preserve">e </w:t>
      </w:r>
      <w:r w:rsidR="00463CEB">
        <w:t xml:space="preserve">column </w:t>
      </w:r>
      <w:r>
        <w:t>as a</w:t>
      </w:r>
      <w:r w:rsidR="00463CEB">
        <w:t xml:space="preserve"> random effects</w:t>
      </w:r>
      <w:r>
        <w:t xml:space="preserve"> and </w:t>
      </w:r>
      <w:r w:rsidR="00305636">
        <w:t>add</w:t>
      </w:r>
      <w:r w:rsidR="00463CEB">
        <w:t xml:space="preserve"> </w:t>
      </w:r>
      <w:r>
        <w:t xml:space="preserve">column-level </w:t>
      </w:r>
      <w:r w:rsidR="00463CEB">
        <w:t>predictors</w:t>
      </w:r>
      <w:r w:rsidR="002B3F0F">
        <w:t>. It would allow to build a model that generalized to other columns in a similar way the proposed model generalized to other analytes. Here the data collected for a wider range of column would be necessary.</w:t>
      </w:r>
      <w:r w:rsidR="00305636">
        <w:t xml:space="preserve"> </w:t>
      </w:r>
    </w:p>
    <w:p w14:paraId="3F75CE08" w14:textId="3A6FB881" w:rsidR="00305636" w:rsidRDefault="00305636" w:rsidP="00463CEB">
      <w:r>
        <w:t xml:space="preserve">Also the model might needs improvement. There are several technical difficulties in using the proposed model. As it is rather slow and complex. It required some simplifications to have it run smoothly. Here the S2 parameter was assumed similar across columns. This is a strong assumptions. However any small deviation of S2 can be equally well accounted for by changes in S1. </w:t>
      </w:r>
    </w:p>
    <w:p w14:paraId="3F806172" w14:textId="167FE54B" w:rsidR="00305636" w:rsidRDefault="00305636" w:rsidP="00463CEB"/>
    <w:p w14:paraId="6AC7F50A" w14:textId="4BDC1DAB" w:rsidR="00305636" w:rsidRDefault="00305636" w:rsidP="00463CEB">
      <w:r>
        <w:t xml:space="preserve">The </w:t>
      </w:r>
      <w:r w:rsidR="006A518C">
        <w:t>model concludes that it is rather hopeless to predict analyte precisely without measurments.</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4D65B732"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The analysis characterizes the difference in 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AE102F">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1AD6E70" w14:textId="77777777" w:rsidR="00681A67" w:rsidRPr="00AF079C" w:rsidRDefault="00681A67" w:rsidP="006F1F34">
      <w:pPr>
        <w:pStyle w:val="TESupportingInformation"/>
      </w:pPr>
      <w:r>
        <w:t>…</w:t>
      </w:r>
    </w:p>
    <w:p w14:paraId="65727AB4" w14:textId="77777777" w:rsidR="00681A67" w:rsidRPr="002B34F1" w:rsidRDefault="00681A67" w:rsidP="006F1F3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This project was supported by the National Science Centre, Poland (grant 2015/18/E/ST4/00449). AK was also supported by the project POWR.03.02.00-00-I035/16-00 cofinanced by the European Union through the European Social Fund under the Operational Programme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lastRenderedPageBreak/>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w:t>
      </w:r>
      <w:r w:rsidRPr="00DD41E5">
        <w:t xml:space="preserve">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2E99B253" w14:textId="299F987C" w:rsidR="00681A67" w:rsidRPr="00AF079C" w:rsidRDefault="00681A67" w:rsidP="006F1F34"/>
    <w:p w14:paraId="595AE9CD" w14:textId="77777777" w:rsidR="00307796" w:rsidRDefault="00307796" w:rsidP="006F1F34"/>
    <w:sectPr w:rsidR="00307796" w:rsidSect="00984F9E">
      <w:headerReference w:type="even" r:id="rId16"/>
      <w:footerReference w:type="even" r:id="rId17"/>
      <w:footerReference w:type="default" r:id="rId18"/>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D886" w14:textId="77777777" w:rsidR="00A407D3" w:rsidRDefault="00A407D3" w:rsidP="006F1F34">
      <w:r>
        <w:separator/>
      </w:r>
    </w:p>
  </w:endnote>
  <w:endnote w:type="continuationSeparator" w:id="0">
    <w:p w14:paraId="37A84830" w14:textId="77777777" w:rsidR="00A407D3" w:rsidRDefault="00A407D3"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A407D3"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A407D3"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A407D3" w:rsidP="006F1F34">
    <w:pPr>
      <w:pStyle w:val="Stopka"/>
    </w:pPr>
  </w:p>
  <w:p w14:paraId="0EB6940F" w14:textId="77777777" w:rsidR="001F383C" w:rsidRDefault="00A407D3"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A407D3" w:rsidP="006F1F34">
    <w:pPr>
      <w:pStyle w:val="Stopka"/>
    </w:pPr>
  </w:p>
  <w:p w14:paraId="2B7B92A3" w14:textId="77777777" w:rsidR="001F383C" w:rsidRDefault="00A407D3"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ECDD" w14:textId="77777777" w:rsidR="00A407D3" w:rsidRDefault="00A407D3" w:rsidP="006F1F34">
      <w:r>
        <w:separator/>
      </w:r>
    </w:p>
  </w:footnote>
  <w:footnote w:type="continuationSeparator" w:id="0">
    <w:p w14:paraId="0EA9C637" w14:textId="77777777" w:rsidR="00A407D3" w:rsidRDefault="00A407D3"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A407D3"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6"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6411C"/>
    <w:rsid w:val="00083091"/>
    <w:rsid w:val="00093166"/>
    <w:rsid w:val="00094A15"/>
    <w:rsid w:val="000C3724"/>
    <w:rsid w:val="000E335C"/>
    <w:rsid w:val="00122CCD"/>
    <w:rsid w:val="00124D57"/>
    <w:rsid w:val="00131473"/>
    <w:rsid w:val="0015589D"/>
    <w:rsid w:val="001733D5"/>
    <w:rsid w:val="00183DB3"/>
    <w:rsid w:val="001B5589"/>
    <w:rsid w:val="001E1C52"/>
    <w:rsid w:val="001E7337"/>
    <w:rsid w:val="002549F9"/>
    <w:rsid w:val="00256A0B"/>
    <w:rsid w:val="002652A0"/>
    <w:rsid w:val="0028542A"/>
    <w:rsid w:val="002A1632"/>
    <w:rsid w:val="002B1E65"/>
    <w:rsid w:val="002B3F0F"/>
    <w:rsid w:val="002B66D6"/>
    <w:rsid w:val="002F1CA4"/>
    <w:rsid w:val="002F411D"/>
    <w:rsid w:val="0030207E"/>
    <w:rsid w:val="00305636"/>
    <w:rsid w:val="00307796"/>
    <w:rsid w:val="00312F01"/>
    <w:rsid w:val="0032296C"/>
    <w:rsid w:val="003275D3"/>
    <w:rsid w:val="00384D2E"/>
    <w:rsid w:val="003936B1"/>
    <w:rsid w:val="003E4501"/>
    <w:rsid w:val="00402BC0"/>
    <w:rsid w:val="00402FF4"/>
    <w:rsid w:val="00410C59"/>
    <w:rsid w:val="00411B27"/>
    <w:rsid w:val="0042715D"/>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5C3"/>
    <w:rsid w:val="00507DB8"/>
    <w:rsid w:val="00512071"/>
    <w:rsid w:val="00523691"/>
    <w:rsid w:val="00526833"/>
    <w:rsid w:val="00544A7A"/>
    <w:rsid w:val="00560EA7"/>
    <w:rsid w:val="00565E01"/>
    <w:rsid w:val="00574E28"/>
    <w:rsid w:val="0059350D"/>
    <w:rsid w:val="005D07B9"/>
    <w:rsid w:val="005F4D6F"/>
    <w:rsid w:val="00601F64"/>
    <w:rsid w:val="006135C1"/>
    <w:rsid w:val="00637B4A"/>
    <w:rsid w:val="00640555"/>
    <w:rsid w:val="006506B4"/>
    <w:rsid w:val="00652AA5"/>
    <w:rsid w:val="00671B2F"/>
    <w:rsid w:val="00681A67"/>
    <w:rsid w:val="0068285E"/>
    <w:rsid w:val="00694B05"/>
    <w:rsid w:val="006A0461"/>
    <w:rsid w:val="006A10B9"/>
    <w:rsid w:val="006A518C"/>
    <w:rsid w:val="006D2D0E"/>
    <w:rsid w:val="006D65BE"/>
    <w:rsid w:val="006F1F34"/>
    <w:rsid w:val="006F70CF"/>
    <w:rsid w:val="00702372"/>
    <w:rsid w:val="00706B62"/>
    <w:rsid w:val="00714AAE"/>
    <w:rsid w:val="00715825"/>
    <w:rsid w:val="00715AD8"/>
    <w:rsid w:val="00795055"/>
    <w:rsid w:val="007B157B"/>
    <w:rsid w:val="007D28FC"/>
    <w:rsid w:val="007D65B7"/>
    <w:rsid w:val="007E39D0"/>
    <w:rsid w:val="007F0C07"/>
    <w:rsid w:val="007F7759"/>
    <w:rsid w:val="0080184D"/>
    <w:rsid w:val="00802EAC"/>
    <w:rsid w:val="00805496"/>
    <w:rsid w:val="00822047"/>
    <w:rsid w:val="00822D3A"/>
    <w:rsid w:val="00841C9F"/>
    <w:rsid w:val="008441E0"/>
    <w:rsid w:val="008501C8"/>
    <w:rsid w:val="0087420D"/>
    <w:rsid w:val="008856E3"/>
    <w:rsid w:val="008B3F31"/>
    <w:rsid w:val="008B5CAC"/>
    <w:rsid w:val="008B749B"/>
    <w:rsid w:val="008C5307"/>
    <w:rsid w:val="008E5947"/>
    <w:rsid w:val="008F36E2"/>
    <w:rsid w:val="00911FDD"/>
    <w:rsid w:val="009257C7"/>
    <w:rsid w:val="00936EA2"/>
    <w:rsid w:val="00940E44"/>
    <w:rsid w:val="00943BF4"/>
    <w:rsid w:val="009821A7"/>
    <w:rsid w:val="00987F1B"/>
    <w:rsid w:val="009E0E67"/>
    <w:rsid w:val="00A05CF1"/>
    <w:rsid w:val="00A07B00"/>
    <w:rsid w:val="00A17ACF"/>
    <w:rsid w:val="00A20323"/>
    <w:rsid w:val="00A37C3B"/>
    <w:rsid w:val="00A407D3"/>
    <w:rsid w:val="00A713F1"/>
    <w:rsid w:val="00A774C2"/>
    <w:rsid w:val="00A82D1C"/>
    <w:rsid w:val="00A9646D"/>
    <w:rsid w:val="00AC1017"/>
    <w:rsid w:val="00AC3168"/>
    <w:rsid w:val="00AC5FEE"/>
    <w:rsid w:val="00AD3413"/>
    <w:rsid w:val="00AE102F"/>
    <w:rsid w:val="00AF71C7"/>
    <w:rsid w:val="00B673C8"/>
    <w:rsid w:val="00B73148"/>
    <w:rsid w:val="00B76DAB"/>
    <w:rsid w:val="00B91851"/>
    <w:rsid w:val="00BF045D"/>
    <w:rsid w:val="00BF194C"/>
    <w:rsid w:val="00C33E70"/>
    <w:rsid w:val="00C3623F"/>
    <w:rsid w:val="00C363AC"/>
    <w:rsid w:val="00C4733B"/>
    <w:rsid w:val="00C51848"/>
    <w:rsid w:val="00C85A68"/>
    <w:rsid w:val="00C92446"/>
    <w:rsid w:val="00CB00D3"/>
    <w:rsid w:val="00CD4B93"/>
    <w:rsid w:val="00CE1D8F"/>
    <w:rsid w:val="00CE3609"/>
    <w:rsid w:val="00CF12D5"/>
    <w:rsid w:val="00CF20D2"/>
    <w:rsid w:val="00D0227F"/>
    <w:rsid w:val="00D27265"/>
    <w:rsid w:val="00D35AEA"/>
    <w:rsid w:val="00D46423"/>
    <w:rsid w:val="00DD41E5"/>
    <w:rsid w:val="00DD75C0"/>
    <w:rsid w:val="00DF55E7"/>
    <w:rsid w:val="00E062E3"/>
    <w:rsid w:val="00E21943"/>
    <w:rsid w:val="00E332A3"/>
    <w:rsid w:val="00E4671C"/>
    <w:rsid w:val="00E46885"/>
    <w:rsid w:val="00E57FAB"/>
    <w:rsid w:val="00E67646"/>
    <w:rsid w:val="00E73EC5"/>
    <w:rsid w:val="00E76DBA"/>
    <w:rsid w:val="00E96D90"/>
    <w:rsid w:val="00EB6340"/>
    <w:rsid w:val="00ED1641"/>
    <w:rsid w:val="00EE27A0"/>
    <w:rsid w:val="00F45A14"/>
    <w:rsid w:val="00F50001"/>
    <w:rsid w:val="00F51469"/>
    <w:rsid w:val="00F74139"/>
    <w:rsid w:val="00F80D7C"/>
    <w:rsid w:val="00FA67E2"/>
    <w:rsid w:val="00FB169A"/>
    <w:rsid w:val="00FB6037"/>
    <w:rsid w:val="00FD0D2B"/>
    <w:rsid w:val="00FD1DD4"/>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6</Pages>
  <Words>8733</Words>
  <Characters>49780</Characters>
  <Application>Microsoft Office Word</Application>
  <DocSecurity>0</DocSecurity>
  <Lines>414</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93</cp:revision>
  <dcterms:created xsi:type="dcterms:W3CDTF">2023-05-26T10:37:00Z</dcterms:created>
  <dcterms:modified xsi:type="dcterms:W3CDTF">2023-08-28T11:51:00Z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