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
          <w:bCs/>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
          <w:bCs/>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
          <w:bCs/>
        </w:rPr>
        <w:t xml:space="preserve">Skriva tabeller</w:t>
      </w:r>
    </w:p>
    <w:p>
      <w:pPr>
        <w:pStyle w:val="BodyText"/>
      </w:pPr>
      <w:r>
        <w:rPr>
          <w:b/>
          <w:bCs/>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p>
    <w:p>
      <w:pPr>
        <w:pStyle w:val="SourceCode"/>
      </w:pPr>
      <w:r>
        <w:rPr>
          <w:rStyle w:val="VerbatimChar"/>
        </w:rPr>
        <w:t xml:space="preserve">Warning: package 'ISwR' was built under R version 4.4.1</w:t>
      </w:r>
    </w:p>
    <w:p>
      <w:pPr>
        <w:pStyle w:val="SourceCode"/>
      </w:pP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
          <w:bCs/>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
          <w:bCs/>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
          <w:bCs/>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
          <w:bCs/>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
          <w:bCs/>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
          <w:bCs/>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
          <w:bCs/>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
          <w:bCs/>
        </w:rPr>
        <w:t xml:space="preserve">Använd valfria data i stroke för att skapa grafer:</w:t>
      </w:r>
    </w:p>
    <w:p>
      <w:pPr>
        <w:pStyle w:val="BodyText"/>
      </w:pPr>
      <w:r>
        <w:rPr>
          <w:b/>
          <w:bCs/>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
          <w:bCs/>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
          <w:bCs/>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
          <w:bCs/>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
          <w:bCs/>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
          <w:bCs/>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"Fördelning av diagnoser"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"Frekvens"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Välj, beräkna och motivera val av centralmått och spridningsmått för dessa variabler:</w:t>
      </w:r>
    </w:p>
    <w:p>
      <w:pPr>
        <w:pStyle w:val="BodyText"/>
      </w:pPr>
      <w:r>
        <w:rPr>
          <w:b/>
          <w:bCs/>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
          <w:bCs/>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
          <w:bCs/>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
          <w:bCs/>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
          <w:bCs/>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
          <w:bCs/>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fördelning"</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
          <w:bCs/>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
          <w:bCs/>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
          <w:bCs/>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
          <w:bCs/>
        </w:rPr>
        <w:t xml:space="preserve">Normalfördelnigen</w:t>
      </w:r>
    </w:p>
    <w:p>
      <w:pPr>
        <w:pStyle w:val="BodyText"/>
      </w:pPr>
      <w:r>
        <w:t xml:space="preserve">Normalfördelnigen är ett mycket användbart verktyg inom statistiken.</w:t>
      </w:r>
    </w:p>
    <w:p>
      <w:pPr>
        <w:pStyle w:val="BodyText"/>
      </w:pPr>
      <w:r>
        <w:rPr>
          <w:b/>
          <w:bCs/>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
          <w:iCs/>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
          <w:bCs/>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
          <w:bCs/>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
          <w:bCs/>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
          <w:bCs/>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
          <w:bCs/>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
          <w:bCs/>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
          <w:iCs/>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
          <w:bCs/>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
          <w:bCs/>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
          <w:bCs/>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
          <w:bCs/>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
          <w:bCs/>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odyText"/>
      </w:pPr>
      <w:r>
        <w:rPr>
          <w:b/>
          <w:bCs/>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odyText"/>
      </w:pPr>
      <w:r>
        <w:rPr>
          <w:b/>
          <w:bCs/>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
          <w:bCs/>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
          <w:bCs/>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334000" cy="53340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
          <w:bCs/>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334000" cy="53340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334000" cy="53340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t xml:space="preserve">För NORM (normalfördelning):</w:t>
      </w:r>
      <w:r>
        <w:t xml:space="preserve"> </w:t>
      </w:r>
      <w:r>
        <w:t xml:space="preserve">Provmitten är normalfördelade, vilket är väntat eftersom den ursprungliga fördelningen är normal.</w:t>
      </w:r>
    </w:p>
    <w:p>
      <w:pPr>
        <w:pStyle w:val="Body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ody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2024-09-30T12:06:54Z</dcterms:created>
  <dcterms:modified xsi:type="dcterms:W3CDTF">2024-09-30T12:06:54Z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