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мимических выражений. </w:t>
      </w:r>
    </w:p>
    <w:p w:rsidR="001563A9" w:rsidRPr="00BE7D4D" w:rsidRDefault="00334937" w:rsidP="00BE7D4D">
      <w:pPr>
        <w:spacing w:line="276" w:lineRule="auto"/>
        <w:ind w:firstLine="708"/>
        <w:contextualSpacing w:val="0"/>
        <w:rPr>
          <w:lang w:val="ru-RU"/>
        </w:rPr>
      </w:pPr>
      <w:r>
        <w:t>Предметом исследования являются информационные модели искусственных нейронных сетей, а также реализация и описание алгоритма распознавания двигательной активности лица.</w:t>
      </w:r>
    </w:p>
    <w:p w:rsidR="00BE7D4D" w:rsidRDefault="00BE7D4D" w:rsidP="00BE7D4D">
      <w:pPr>
        <w:spacing w:line="276" w:lineRule="auto"/>
        <w:ind w:firstLine="708"/>
        <w:contextualSpacing w:val="0"/>
      </w:pPr>
      <w:r>
        <w:t xml:space="preserve">Основной целью работы является </w:t>
      </w:r>
      <w:r w:rsidR="001563A9">
        <w:rPr>
          <w:lang w:val="ru-RU"/>
        </w:rPr>
        <w:t>создани</w:t>
      </w:r>
      <w:r>
        <w:rPr>
          <w:lang w:val="ru-RU"/>
        </w:rPr>
        <w:t>е</w:t>
      </w:r>
      <w:r w:rsidR="001563A9">
        <w:rPr>
          <w:lang w:val="ru-RU"/>
        </w:rPr>
        <w:t xml:space="preserve"> системы способной в режиме реального времени оценивать психологическое состояние человека, а также </w:t>
      </w:r>
      <w:r w:rsidR="001563A9">
        <w:t>выбор информационной модели нейронной сети</w:t>
      </w:r>
      <w:r w:rsidR="001563A9">
        <w:rPr>
          <w:lang w:val="ru-RU"/>
        </w:rPr>
        <w:t xml:space="preserve"> и</w:t>
      </w:r>
      <w:r w:rsidR="001563A9">
        <w:t xml:space="preserve"> описании алгоритма </w:t>
      </w:r>
      <w:r w:rsidR="001563A9">
        <w:rPr>
          <w:lang w:val="ru-RU"/>
        </w:rPr>
        <w:t>классификации</w:t>
      </w:r>
      <w:r w:rsidR="001563A9">
        <w:t xml:space="preserve">. </w:t>
      </w:r>
      <w:r>
        <w:t>Нейронная сеть должна быть оптимальна по внутренней структуре, способу управления информационными потоками между нейронами.</w:t>
      </w:r>
    </w:p>
    <w:p w:rsidR="001563A9" w:rsidRPr="00BE7D4D" w:rsidRDefault="001563A9" w:rsidP="001563A9">
      <w:pPr>
        <w:ind w:firstLine="709"/>
      </w:pPr>
    </w:p>
    <w:p w:rsidR="001563A9" w:rsidRPr="001563A9" w:rsidRDefault="001563A9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  <w:bookmarkStart w:id="0" w:name="_GoBack"/>
      <w:bookmarkEnd w:id="0"/>
    </w:p>
    <w:sectPr w:rsidR="001563A9" w:rsidRPr="001563A9" w:rsidSect="004E68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1563A9"/>
    <w:rsid w:val="00334937"/>
    <w:rsid w:val="0038006B"/>
    <w:rsid w:val="004E685F"/>
    <w:rsid w:val="00BE7D4D"/>
    <w:rsid w:val="00C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0131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4</cp:revision>
  <dcterms:created xsi:type="dcterms:W3CDTF">2018-06-03T19:42:00Z</dcterms:created>
  <dcterms:modified xsi:type="dcterms:W3CDTF">2019-06-03T15:22:00Z</dcterms:modified>
</cp:coreProperties>
</file>