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8F834" w14:textId="26C658FE" w:rsidR="00485208" w:rsidRDefault="004756F3" w:rsidP="006B0B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STRATEGI MANAJEMEN STAKEHOLDER</w:t>
      </w:r>
    </w:p>
    <w:p w14:paraId="2250DCB8" w14:textId="1E8AAD5E" w:rsidR="004756F3" w:rsidRDefault="004756F3" w:rsidP="006B0BA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dampak-dampak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29BAC0" w14:textId="49F3EF12" w:rsidR="004756F3" w:rsidRDefault="004756F3" w:rsidP="006B0BA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E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277E7">
        <w:rPr>
          <w:rFonts w:ascii="Times New Roman" w:hAnsi="Times New Roman" w:cs="Times New Roman"/>
          <w:sz w:val="24"/>
          <w:szCs w:val="24"/>
        </w:rPr>
        <w:t>.</w:t>
      </w:r>
    </w:p>
    <w:p w14:paraId="2E275809" w14:textId="18FDD492" w:rsidR="00C277E7" w:rsidRDefault="00C277E7" w:rsidP="006B0BA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stakeholder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D0A82C" w14:textId="1BE7FAC6" w:rsidR="00C277E7" w:rsidRDefault="00C277E7" w:rsidP="006B0BA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stakeholder.</w:t>
      </w:r>
    </w:p>
    <w:p w14:paraId="2D8C403E" w14:textId="1C9FC591" w:rsidR="00C277E7" w:rsidRDefault="00C277E7" w:rsidP="006B0BA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penginformasian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6B01C6" w14:textId="6EB1C584" w:rsidR="00C277E7" w:rsidRDefault="00C277E7" w:rsidP="006B0BA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stakeholder.</w:t>
      </w:r>
    </w:p>
    <w:p w14:paraId="34F34CB8" w14:textId="482802EA" w:rsidR="00C277E7" w:rsidRPr="00C277E7" w:rsidRDefault="00C277E7" w:rsidP="006B0BA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Brainstorming.</w:t>
      </w:r>
    </w:p>
    <w:p w14:paraId="4204B8A1" w14:textId="38DA1B59" w:rsidR="00C277E7" w:rsidRDefault="00C277E7" w:rsidP="006B0BA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57FFEC" w14:textId="53E6760A" w:rsidR="00C277E7" w:rsidRDefault="00C277E7" w:rsidP="006B0BA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6B0BAB">
        <w:rPr>
          <w:rFonts w:ascii="Times New Roman" w:hAnsi="Times New Roman" w:cs="Times New Roman"/>
          <w:sz w:val="24"/>
          <w:szCs w:val="24"/>
        </w:rPr>
        <w:t>.</w:t>
      </w:r>
    </w:p>
    <w:p w14:paraId="4B4B4EC6" w14:textId="2BE8EE46" w:rsidR="006B0BAB" w:rsidRDefault="006B0BAB" w:rsidP="006B0BA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09CAA6" w14:textId="3AB90844" w:rsidR="006B0BAB" w:rsidRDefault="006B0BAB" w:rsidP="006B0BA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7EFA7C" w14:textId="576BA892" w:rsidR="006B0BAB" w:rsidRDefault="006B0BAB" w:rsidP="006B0BA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82EC713" w14:textId="76B17824" w:rsidR="006B0BAB" w:rsidRDefault="006B0BAB" w:rsidP="006B0BA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4280BE" wp14:editId="1F986C8F">
            <wp:extent cx="2789168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009" cy="286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AE71" w14:textId="77777777" w:rsidR="005B6889" w:rsidRDefault="006B0BAB" w:rsidP="005D61C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Interest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B0BAB">
        <w:rPr>
          <w:rFonts w:ascii="Times New Roman" w:hAnsi="Times New Roman" w:cs="Times New Roman"/>
          <w:i/>
          <w:iCs/>
          <w:sz w:val="24"/>
          <w:szCs w:val="24"/>
        </w:rPr>
        <w:t>low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Influence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low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mengabaikannya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Ignorer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(</w:t>
      </w:r>
      <w:r w:rsidR="005B68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Influence</w:t>
      </w:r>
      <w:r w:rsidR="005B68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r w:rsidR="005B6889">
        <w:rPr>
          <w:rFonts w:ascii="Times New Roman" w:hAnsi="Times New Roman" w:cs="Times New Roman"/>
          <w:i/>
          <w:iCs/>
          <w:sz w:val="24"/>
          <w:szCs w:val="24"/>
        </w:rPr>
        <w:t>low</w:t>
      </w:r>
      <w:r w:rsidR="005B68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688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stakeholder</w:t>
      </w:r>
      <w:r w:rsidR="005B6889">
        <w:rPr>
          <w:rFonts w:ascii="Times New Roman" w:hAnsi="Times New Roman" w:cs="Times New Roman"/>
          <w:sz w:val="24"/>
          <w:szCs w:val="24"/>
        </w:rPr>
        <w:t xml:space="preserve"> (</w:t>
      </w:r>
      <w:r w:rsidR="005B68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Interest</w:t>
      </w:r>
      <w:r w:rsidR="005B68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r w:rsidR="005B6889">
        <w:rPr>
          <w:rFonts w:ascii="Times New Roman" w:hAnsi="Times New Roman" w:cs="Times New Roman"/>
          <w:i/>
          <w:iCs/>
          <w:sz w:val="24"/>
          <w:szCs w:val="24"/>
        </w:rPr>
        <w:t xml:space="preserve">Some </w:t>
      </w:r>
      <w:r w:rsidR="005B6889">
        <w:rPr>
          <w:rFonts w:ascii="Times New Roman" w:hAnsi="Times New Roman" w:cs="Times New Roman"/>
          <w:sz w:val="24"/>
          <w:szCs w:val="24"/>
        </w:rPr>
        <w:t xml:space="preserve">dan </w:t>
      </w:r>
      <w:r w:rsidR="005B6889">
        <w:rPr>
          <w:rFonts w:ascii="Times New Roman" w:hAnsi="Times New Roman" w:cs="Times New Roman"/>
          <w:i/>
          <w:iCs/>
          <w:sz w:val="24"/>
          <w:szCs w:val="24"/>
        </w:rPr>
        <w:t xml:space="preserve">High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Tindakan yang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688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6889" w14:paraId="1A72D76F" w14:textId="77777777" w:rsidTr="005B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9333CE" w14:textId="40D968C5" w:rsidR="005B6889" w:rsidRDefault="005B6889" w:rsidP="005B688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</w:p>
        </w:tc>
        <w:tc>
          <w:tcPr>
            <w:tcW w:w="4675" w:type="dxa"/>
          </w:tcPr>
          <w:p w14:paraId="23374585" w14:textId="0F926E55" w:rsidR="005B6889" w:rsidRDefault="005B6889" w:rsidP="005B6889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</w:p>
        </w:tc>
      </w:tr>
      <w:tr w:rsidR="005B6889" w14:paraId="242F84B8" w14:textId="77777777" w:rsidTr="005B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BF882E" w14:textId="5F8EBD6A" w:rsidR="005B6889" w:rsidRDefault="005B6889" w:rsidP="006B0B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B6889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5B688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B6889">
              <w:rPr>
                <w:rFonts w:ascii="Times New Roman" w:hAnsi="Times New Roman" w:cs="Times New Roman"/>
                <w:sz w:val="24"/>
                <w:szCs w:val="24"/>
              </w:rPr>
              <w:t xml:space="preserve"> low </w:t>
            </w:r>
            <w:r w:rsidRPr="005B68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interest</w:t>
            </w:r>
            <w:r w:rsidRPr="005B6889">
              <w:rPr>
                <w:rFonts w:ascii="Times New Roman" w:hAnsi="Times New Roman" w:cs="Times New Roman"/>
                <w:sz w:val="24"/>
                <w:szCs w:val="24"/>
              </w:rPr>
              <w:t xml:space="preserve"> dan no </w:t>
            </w:r>
            <w:proofErr w:type="spellStart"/>
            <w:r w:rsidRPr="005B688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B6889">
              <w:rPr>
                <w:rFonts w:ascii="Times New Roman" w:hAnsi="Times New Roman" w:cs="Times New Roman"/>
                <w:sz w:val="24"/>
                <w:szCs w:val="24"/>
              </w:rPr>
              <w:t xml:space="preserve"> low </w:t>
            </w:r>
            <w:r w:rsidRPr="005B68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power/influence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48D811CB" w14:textId="0CF7ECD3" w:rsidR="005B6889" w:rsidRDefault="005B6889" w:rsidP="006B0BA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Ignore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B6889" w14:paraId="3465799A" w14:textId="77777777" w:rsidTr="005B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0356DE" w14:textId="00C62B5F" w:rsidR="005B6889" w:rsidRDefault="005B6889" w:rsidP="006B0B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B6889">
              <w:rPr>
                <w:rFonts w:ascii="Times New Roman" w:hAnsi="Times New Roman" w:cs="Times New Roman"/>
                <w:sz w:val="24"/>
                <w:szCs w:val="24"/>
              </w:rPr>
              <w:t xml:space="preserve">Some </w:t>
            </w:r>
            <w:proofErr w:type="spellStart"/>
            <w:r w:rsidRPr="005B688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B6889">
              <w:rPr>
                <w:rFonts w:ascii="Times New Roman" w:hAnsi="Times New Roman" w:cs="Times New Roman"/>
                <w:sz w:val="24"/>
                <w:szCs w:val="24"/>
              </w:rPr>
              <w:t xml:space="preserve"> high </w:t>
            </w:r>
            <w:r w:rsidRPr="005B68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interest </w:t>
            </w:r>
            <w:proofErr w:type="spellStart"/>
            <w:r w:rsidRPr="005B6889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5B6889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5B688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B6889">
              <w:rPr>
                <w:rFonts w:ascii="Times New Roman" w:hAnsi="Times New Roman" w:cs="Times New Roman"/>
                <w:sz w:val="24"/>
                <w:szCs w:val="24"/>
              </w:rPr>
              <w:t xml:space="preserve"> low </w:t>
            </w:r>
            <w:r w:rsidRPr="005B68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power/influence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71285C2F" w14:textId="4021E2A4" w:rsidR="005B6889" w:rsidRDefault="005B6889" w:rsidP="006B0BA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Keep Informed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B6889" w14:paraId="07A7920F" w14:textId="77777777" w:rsidTr="005B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F6CC9B" w14:textId="5094393F" w:rsidR="005B6889" w:rsidRDefault="005B6889" w:rsidP="006B0B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B6889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5B688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B6889">
              <w:rPr>
                <w:rFonts w:ascii="Times New Roman" w:hAnsi="Times New Roman" w:cs="Times New Roman"/>
                <w:sz w:val="24"/>
                <w:szCs w:val="24"/>
              </w:rPr>
              <w:t xml:space="preserve"> low </w:t>
            </w:r>
            <w:proofErr w:type="spellStart"/>
            <w:r w:rsidRPr="005B6889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5B6889">
              <w:rPr>
                <w:rFonts w:ascii="Times New Roman" w:hAnsi="Times New Roman" w:cs="Times New Roman"/>
                <w:sz w:val="24"/>
                <w:szCs w:val="24"/>
              </w:rPr>
              <w:t xml:space="preserve"> high </w:t>
            </w:r>
            <w:r w:rsidRPr="005B68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interest </w:t>
            </w:r>
            <w:proofErr w:type="spellStart"/>
            <w:r w:rsidRPr="005B6889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5B6889">
              <w:rPr>
                <w:rFonts w:ascii="Times New Roman" w:hAnsi="Times New Roman" w:cs="Times New Roman"/>
                <w:sz w:val="24"/>
                <w:szCs w:val="24"/>
              </w:rPr>
              <w:t xml:space="preserve"> some </w:t>
            </w:r>
            <w:r w:rsidRPr="005B68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power/influence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1E1430F9" w14:textId="56C5D76B" w:rsidR="005B6889" w:rsidRDefault="005B6889" w:rsidP="006B0BA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didekati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Keep Onside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B6889" w14:paraId="3ED828C8" w14:textId="77777777" w:rsidTr="005B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9AF582" w14:textId="3050383E" w:rsidR="005B6889" w:rsidRDefault="005D61C1" w:rsidP="006B0B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D61C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5D61C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D61C1">
              <w:rPr>
                <w:rFonts w:ascii="Times New Roman" w:hAnsi="Times New Roman" w:cs="Times New Roman"/>
                <w:sz w:val="24"/>
                <w:szCs w:val="24"/>
              </w:rPr>
              <w:t xml:space="preserve"> low </w:t>
            </w:r>
            <w:r w:rsidRPr="005D61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interest </w:t>
            </w:r>
            <w:proofErr w:type="spellStart"/>
            <w:r w:rsidRPr="005D61C1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5D61C1">
              <w:rPr>
                <w:rFonts w:ascii="Times New Roman" w:hAnsi="Times New Roman" w:cs="Times New Roman"/>
                <w:sz w:val="24"/>
                <w:szCs w:val="24"/>
              </w:rPr>
              <w:t xml:space="preserve"> high </w:t>
            </w:r>
            <w:r w:rsidRPr="005D61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power/influence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4DC94E92" w14:textId="45A0CBA0" w:rsidR="005B6889" w:rsidRDefault="005D61C1" w:rsidP="006B0BA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Watched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B6889" w14:paraId="6F2048AD" w14:textId="77777777" w:rsidTr="005B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A15029" w14:textId="308D19F2" w:rsidR="005B6889" w:rsidRDefault="005D61C1" w:rsidP="006B0B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D61C1">
              <w:rPr>
                <w:rFonts w:ascii="Times New Roman" w:hAnsi="Times New Roman" w:cs="Times New Roman"/>
                <w:sz w:val="24"/>
                <w:szCs w:val="24"/>
              </w:rPr>
              <w:t xml:space="preserve">Some </w:t>
            </w:r>
            <w:r w:rsidRPr="005D61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interest </w:t>
            </w:r>
            <w:r w:rsidRPr="005D61C1">
              <w:rPr>
                <w:rFonts w:ascii="Times New Roman" w:hAnsi="Times New Roman" w:cs="Times New Roman"/>
                <w:sz w:val="24"/>
                <w:szCs w:val="24"/>
              </w:rPr>
              <w:t xml:space="preserve">dan high </w:t>
            </w:r>
            <w:r w:rsidRPr="005D61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power/influence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188CDDA9" w14:textId="4585616D" w:rsidR="005B6889" w:rsidRDefault="005D61C1" w:rsidP="006B0BA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61C1">
              <w:rPr>
                <w:rFonts w:ascii="Times New Roman" w:hAnsi="Times New Roman" w:cs="Times New Roman"/>
                <w:sz w:val="24"/>
                <w:szCs w:val="24"/>
              </w:rPr>
              <w:t xml:space="preserve">Terus </w:t>
            </w:r>
            <w:proofErr w:type="spellStart"/>
            <w:proofErr w:type="gramStart"/>
            <w:r w:rsidRPr="005D61C1">
              <w:rPr>
                <w:rFonts w:ascii="Times New Roman" w:hAnsi="Times New Roman" w:cs="Times New Roman"/>
                <w:sz w:val="24"/>
                <w:szCs w:val="24"/>
              </w:rPr>
              <w:t>puaskan</w:t>
            </w:r>
            <w:proofErr w:type="spellEnd"/>
            <w:r w:rsidRPr="005D61C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5D61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eep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5D61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atisfied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  <w:tr w:rsidR="005B6889" w14:paraId="4C69AF3B" w14:textId="77777777" w:rsidTr="005B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90FC19" w14:textId="67BF6080" w:rsidR="005B6889" w:rsidRDefault="005D61C1" w:rsidP="006B0B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D61C1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  <w:r w:rsidRPr="005D61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interest </w:t>
            </w:r>
            <w:r w:rsidRPr="005D61C1">
              <w:rPr>
                <w:rFonts w:ascii="Times New Roman" w:hAnsi="Times New Roman" w:cs="Times New Roman"/>
                <w:sz w:val="24"/>
                <w:szCs w:val="24"/>
              </w:rPr>
              <w:t xml:space="preserve">dan high </w:t>
            </w:r>
            <w:r w:rsidRPr="005D61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power/influence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0924309D" w14:textId="3DA0A553" w:rsidR="005B6889" w:rsidRDefault="005D61C1" w:rsidP="006B0BA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61C1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5D61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61C1">
              <w:rPr>
                <w:rFonts w:ascii="Times New Roman" w:hAnsi="Times New Roman" w:cs="Times New Roman"/>
                <w:sz w:val="24"/>
                <w:szCs w:val="24"/>
              </w:rPr>
              <w:t>dikelola</w:t>
            </w:r>
            <w:proofErr w:type="spellEnd"/>
            <w:r w:rsidRPr="005D61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</w:t>
            </w:r>
            <w:r w:rsidRPr="005D61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onstant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5D61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ctive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5D61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anagement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</w:tbl>
    <w:p w14:paraId="3540D081" w14:textId="69DB592D" w:rsidR="005B6889" w:rsidRDefault="005B6889" w:rsidP="005D61C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D61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D61C1" w:rsidRPr="005D61C1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b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dikomentari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kemukakan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dan media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terhadapat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C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D61C1">
        <w:rPr>
          <w:rFonts w:ascii="Times New Roman" w:hAnsi="Times New Roman" w:cs="Times New Roman"/>
          <w:sz w:val="24"/>
          <w:szCs w:val="24"/>
        </w:rPr>
        <w:t>.</w:t>
      </w:r>
    </w:p>
    <w:p w14:paraId="1EF90F5B" w14:textId="31797748" w:rsidR="005D61C1" w:rsidRDefault="005D61C1" w:rsidP="005D61C1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1C36D" w14:textId="03A9C5D6" w:rsidR="00D61D7B" w:rsidRDefault="00D61D7B" w:rsidP="005D61C1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PENGELOLAAN STAKEHOLDER</w:t>
      </w:r>
    </w:p>
    <w:p w14:paraId="2317559F" w14:textId="57EBAF43" w:rsidR="00D61D7B" w:rsidRDefault="00D61D7B" w:rsidP="00D61D7B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Keterlibatan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Stakeholder</w:t>
      </w:r>
    </w:p>
    <w:p w14:paraId="07AF7F93" w14:textId="18C75782" w:rsidR="00D61D7B" w:rsidRDefault="00D61D7B" w:rsidP="00D61D7B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RACI chart. RACI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RACI Chart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Responsible, Accountable, Consulted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Informed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RACI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RACI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tools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stakeholder. RACI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DB8EF16" w14:textId="6FEBE048" w:rsidR="006B0BAB" w:rsidRPr="00573E89" w:rsidRDefault="00D61D7B" w:rsidP="00573E89">
      <w:pPr>
        <w:pStyle w:val="ListParagraph"/>
        <w:numPr>
          <w:ilvl w:val="0"/>
          <w:numId w:val="3"/>
        </w:numPr>
        <w:spacing w:after="120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61D7B">
        <w:rPr>
          <w:rFonts w:ascii="Times New Roman" w:hAnsi="Times New Roman" w:cs="Times New Roman"/>
          <w:i/>
          <w:iCs/>
          <w:sz w:val="24"/>
          <w:szCs w:val="24"/>
        </w:rPr>
        <w:t>Responsible</w:t>
      </w:r>
      <w:r w:rsidR="00573E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3E89" w:rsidRPr="00573E8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73E89" w:rsidRPr="00573E8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573E89" w:rsidRPr="00573E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73E89"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E89" w:rsidRPr="00573E8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73E89"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E89" w:rsidRPr="00573E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73E89"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E89" w:rsidRPr="00573E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573E89" w:rsidRPr="00573E89">
        <w:rPr>
          <w:rFonts w:ascii="Times New Roman" w:hAnsi="Times New Roman" w:cs="Times New Roman"/>
          <w:sz w:val="24"/>
          <w:szCs w:val="24"/>
        </w:rPr>
        <w:t xml:space="preserve">. </w:t>
      </w:r>
      <w:r w:rsidR="00573E89" w:rsidRPr="00573E89">
        <w:rPr>
          <w:rFonts w:ascii="Times New Roman" w:hAnsi="Times New Roman" w:cs="Times New Roman"/>
          <w:i/>
          <w:iCs/>
          <w:sz w:val="24"/>
          <w:szCs w:val="24"/>
        </w:rPr>
        <w:t>Responsible</w:t>
      </w:r>
      <w:r w:rsidR="00573E89" w:rsidRPr="00573E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73E89" w:rsidRPr="00573E8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573E89"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E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73E89"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E89" w:rsidRPr="00573E89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="00573E89"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E89" w:rsidRPr="00573E8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73E89" w:rsidRPr="00573E89">
        <w:rPr>
          <w:rFonts w:ascii="Times New Roman" w:hAnsi="Times New Roman" w:cs="Times New Roman"/>
          <w:sz w:val="24"/>
          <w:szCs w:val="24"/>
        </w:rPr>
        <w:t>.</w:t>
      </w:r>
    </w:p>
    <w:p w14:paraId="47080AE3" w14:textId="3D923932" w:rsidR="00573E89" w:rsidRPr="00573E89" w:rsidRDefault="00573E89" w:rsidP="00573E89">
      <w:pPr>
        <w:pStyle w:val="ListParagraph"/>
        <w:numPr>
          <w:ilvl w:val="0"/>
          <w:numId w:val="3"/>
        </w:numPr>
        <w:spacing w:after="120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73E89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Accountable,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. </w:t>
      </w:r>
      <w:r w:rsidRPr="00573E89">
        <w:rPr>
          <w:rFonts w:ascii="Times New Roman" w:hAnsi="Times New Roman" w:cs="Times New Roman"/>
          <w:i/>
          <w:iCs/>
          <w:sz w:val="24"/>
          <w:szCs w:val="24"/>
        </w:rPr>
        <w:t>Accountable</w:t>
      </w:r>
      <w:r w:rsidRPr="00573E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enanggung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Jawab dan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A90AE8" w14:textId="4134D31D" w:rsidR="00573E89" w:rsidRDefault="00573E89" w:rsidP="00573E89">
      <w:pPr>
        <w:pStyle w:val="ListParagraph"/>
        <w:numPr>
          <w:ilvl w:val="0"/>
          <w:numId w:val="3"/>
        </w:numPr>
        <w:spacing w:after="12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3E89">
        <w:rPr>
          <w:rFonts w:ascii="Times New Roman" w:hAnsi="Times New Roman" w:cs="Times New Roman"/>
          <w:i/>
          <w:iCs/>
          <w:sz w:val="24"/>
          <w:szCs w:val="24"/>
        </w:rPr>
        <w:t xml:space="preserve">Consulted,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. </w:t>
      </w:r>
      <w:r w:rsidRPr="00573E89">
        <w:rPr>
          <w:rFonts w:ascii="Times New Roman" w:hAnsi="Times New Roman" w:cs="Times New Roman"/>
          <w:i/>
          <w:iCs/>
          <w:sz w:val="24"/>
          <w:szCs w:val="24"/>
        </w:rPr>
        <w:t>Consulted</w:t>
      </w:r>
      <w:r w:rsidRPr="00573E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penasehat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6DA605" w14:textId="3923C54D" w:rsidR="00573E89" w:rsidRDefault="00573E89" w:rsidP="00573E89">
      <w:pPr>
        <w:pStyle w:val="ListParagraph"/>
        <w:numPr>
          <w:ilvl w:val="0"/>
          <w:numId w:val="3"/>
        </w:numPr>
        <w:spacing w:after="12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3E89">
        <w:rPr>
          <w:rFonts w:ascii="Times New Roman" w:hAnsi="Times New Roman" w:cs="Times New Roman"/>
          <w:i/>
          <w:iCs/>
          <w:sz w:val="24"/>
          <w:szCs w:val="24"/>
        </w:rPr>
        <w:t>Informed</w:t>
      </w:r>
      <w:r w:rsidRPr="00573E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>.</w:t>
      </w:r>
    </w:p>
    <w:p w14:paraId="2C54EB13" w14:textId="43290ED1" w:rsidR="00573E89" w:rsidRDefault="00573E89" w:rsidP="00573E89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RACI Chart, Adapun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51DFB51" w14:textId="77777777" w:rsidR="00573E89" w:rsidRPr="00573E89" w:rsidRDefault="00573E89" w:rsidP="00573E89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diselidiki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dicapainya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>.</w:t>
      </w:r>
    </w:p>
    <w:p w14:paraId="0A3F2398" w14:textId="77777777" w:rsidR="00573E89" w:rsidRPr="00573E89" w:rsidRDefault="00573E89" w:rsidP="00573E89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>.</w:t>
      </w:r>
    </w:p>
    <w:p w14:paraId="33454554" w14:textId="77777777" w:rsidR="00573E89" w:rsidRPr="00573E89" w:rsidRDefault="00573E89" w:rsidP="00573E89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>.</w:t>
      </w:r>
    </w:p>
    <w:p w14:paraId="03816975" w14:textId="5EAA0047" w:rsidR="00573E89" w:rsidRPr="00573E89" w:rsidRDefault="00573E89" w:rsidP="00573E89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(</w:t>
      </w:r>
      <w:r w:rsidRPr="00573E89">
        <w:rPr>
          <w:rFonts w:ascii="Times New Roman" w:hAnsi="Times New Roman" w:cs="Times New Roman"/>
          <w:i/>
          <w:iCs/>
          <w:sz w:val="24"/>
          <w:szCs w:val="24"/>
        </w:rPr>
        <w:t>Responsible</w:t>
      </w:r>
      <w:r w:rsidRPr="00573E89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daftar A (</w:t>
      </w:r>
      <w:r w:rsidRPr="00573E8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73E89">
        <w:rPr>
          <w:rFonts w:ascii="Times New Roman" w:hAnsi="Times New Roman" w:cs="Times New Roman"/>
          <w:i/>
          <w:iCs/>
          <w:sz w:val="24"/>
          <w:szCs w:val="24"/>
        </w:rPr>
        <w:t>ccountable</w:t>
      </w:r>
      <w:r w:rsidRPr="00573E89">
        <w:rPr>
          <w:rFonts w:ascii="Times New Roman" w:hAnsi="Times New Roman" w:cs="Times New Roman"/>
          <w:sz w:val="24"/>
          <w:szCs w:val="24"/>
        </w:rPr>
        <w:t>), C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73E89">
        <w:rPr>
          <w:rFonts w:ascii="Times New Roman" w:hAnsi="Times New Roman" w:cs="Times New Roman"/>
          <w:i/>
          <w:iCs/>
          <w:sz w:val="24"/>
          <w:szCs w:val="24"/>
        </w:rPr>
        <w:t>onsulted</w:t>
      </w:r>
      <w:r w:rsidRPr="00573E89">
        <w:rPr>
          <w:rFonts w:ascii="Times New Roman" w:hAnsi="Times New Roman" w:cs="Times New Roman"/>
          <w:sz w:val="24"/>
          <w:szCs w:val="24"/>
        </w:rPr>
        <w:t>) dan I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73E89">
        <w:rPr>
          <w:rFonts w:ascii="Times New Roman" w:hAnsi="Times New Roman" w:cs="Times New Roman"/>
          <w:i/>
          <w:iCs/>
          <w:sz w:val="24"/>
          <w:szCs w:val="24"/>
        </w:rPr>
        <w:t>nformed</w:t>
      </w:r>
      <w:r w:rsidRPr="00573E89">
        <w:rPr>
          <w:rFonts w:ascii="Times New Roman" w:hAnsi="Times New Roman" w:cs="Times New Roman"/>
          <w:sz w:val="24"/>
          <w:szCs w:val="24"/>
        </w:rPr>
        <w:t xml:space="preserve">). Pada Diagram RACI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orang/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A, C dan I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>.</w:t>
      </w:r>
    </w:p>
    <w:p w14:paraId="192A3FAB" w14:textId="16B75AFD" w:rsidR="00573E89" w:rsidRPr="00573E89" w:rsidRDefault="00573E89" w:rsidP="00573E89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E89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penggandaan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8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E89">
        <w:rPr>
          <w:rFonts w:ascii="Times New Roman" w:hAnsi="Times New Roman" w:cs="Times New Roman"/>
          <w:sz w:val="24"/>
          <w:szCs w:val="24"/>
        </w:rPr>
        <w:t xml:space="preserve"> dan proses.</w:t>
      </w:r>
    </w:p>
    <w:sectPr w:rsidR="00573E89" w:rsidRPr="0057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C21EB"/>
    <w:multiLevelType w:val="hybridMultilevel"/>
    <w:tmpl w:val="30F8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52199"/>
    <w:multiLevelType w:val="hybridMultilevel"/>
    <w:tmpl w:val="C67AC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364DD"/>
    <w:multiLevelType w:val="hybridMultilevel"/>
    <w:tmpl w:val="1EB8D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6185B"/>
    <w:multiLevelType w:val="hybridMultilevel"/>
    <w:tmpl w:val="4634CA56"/>
    <w:lvl w:ilvl="0" w:tplc="E4145D1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F3"/>
    <w:rsid w:val="004756F3"/>
    <w:rsid w:val="00485208"/>
    <w:rsid w:val="00573E89"/>
    <w:rsid w:val="005B6889"/>
    <w:rsid w:val="005D61C1"/>
    <w:rsid w:val="006B0BAB"/>
    <w:rsid w:val="00C277E7"/>
    <w:rsid w:val="00D6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E463"/>
  <w15:chartTrackingRefBased/>
  <w15:docId w15:val="{9099B956-8E0C-4596-B240-3C7F953B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F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6F3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C277E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B68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B68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B68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B68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5B688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B688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B688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5B688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Grid">
    <w:name w:val="Table Grid"/>
    <w:basedOn w:val="TableNormal"/>
    <w:uiPriority w:val="39"/>
    <w:rsid w:val="005B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68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B68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B688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B68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5B68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B688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Praskun</dc:creator>
  <cp:keywords/>
  <dc:description/>
  <cp:lastModifiedBy>Praskun</cp:lastModifiedBy>
  <cp:revision>1</cp:revision>
  <dcterms:created xsi:type="dcterms:W3CDTF">2020-10-28T14:40:00Z</dcterms:created>
  <dcterms:modified xsi:type="dcterms:W3CDTF">2020-10-28T16:09:00Z</dcterms:modified>
</cp:coreProperties>
</file>