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6C154" w14:textId="77777777" w:rsidR="007F0C88" w:rsidRPr="000F6EF0" w:rsidRDefault="007F0C88" w:rsidP="007F0C88">
      <w:pPr>
        <w:jc w:val="center"/>
        <w:rPr>
          <w:rFonts w:ascii="Times New Roman" w:hAnsi="Times New Roman" w:cs="Times New Roman"/>
          <w:b/>
          <w:sz w:val="28"/>
        </w:rPr>
      </w:pPr>
      <w:r w:rsidRPr="000F6EF0">
        <w:rPr>
          <w:rFonts w:ascii="Times New Roman" w:hAnsi="Times New Roman" w:cs="Times New Roman"/>
          <w:b/>
          <w:sz w:val="28"/>
        </w:rPr>
        <w:t>北京邮电大学</w:t>
      </w:r>
      <w:r w:rsidRPr="000F6EF0">
        <w:rPr>
          <w:rFonts w:ascii="Times New Roman" w:hAnsi="Times New Roman" w:cs="Times New Roman"/>
          <w:b/>
          <w:sz w:val="28"/>
        </w:rPr>
        <w:t xml:space="preserve"> </w:t>
      </w:r>
      <w:r w:rsidRPr="000F6EF0">
        <w:rPr>
          <w:rFonts w:ascii="Times New Roman" w:hAnsi="Times New Roman" w:cs="Times New Roman"/>
          <w:b/>
          <w:sz w:val="28"/>
        </w:rPr>
        <w:t>本科毕业设计（论文）</w:t>
      </w:r>
      <w:r w:rsidR="00C84642">
        <w:rPr>
          <w:rFonts w:ascii="Times New Roman" w:hAnsi="Times New Roman" w:cs="Times New Roman" w:hint="eastAsia"/>
          <w:b/>
          <w:sz w:val="28"/>
        </w:rPr>
        <w:t>初</w:t>
      </w:r>
      <w:r w:rsidR="004B1E43" w:rsidRPr="000F6EF0">
        <w:rPr>
          <w:rFonts w:ascii="Times New Roman" w:hAnsi="Times New Roman" w:cs="Times New Roman"/>
          <w:b/>
          <w:sz w:val="28"/>
        </w:rPr>
        <w:t>期进度报告</w:t>
      </w:r>
    </w:p>
    <w:p w14:paraId="79439B10" w14:textId="77777777" w:rsidR="00895E6F" w:rsidRPr="000F6EF0" w:rsidRDefault="007F0C88" w:rsidP="007F0C88">
      <w:pPr>
        <w:jc w:val="center"/>
        <w:rPr>
          <w:rFonts w:ascii="Times New Roman" w:hAnsi="Times New Roman" w:cs="Times New Roman"/>
          <w:b/>
          <w:sz w:val="28"/>
        </w:rPr>
      </w:pPr>
      <w:r w:rsidRPr="000F6EF0">
        <w:rPr>
          <w:rFonts w:ascii="Times New Roman" w:hAnsi="Times New Roman" w:cs="Times New Roman"/>
          <w:b/>
          <w:sz w:val="28"/>
        </w:rPr>
        <w:t xml:space="preserve">Project </w:t>
      </w:r>
      <w:r w:rsidR="00C84642">
        <w:rPr>
          <w:rFonts w:ascii="Times New Roman" w:hAnsi="Times New Roman" w:cs="Times New Roman"/>
          <w:b/>
          <w:sz w:val="28"/>
        </w:rPr>
        <w:t>Early</w:t>
      </w:r>
      <w:r w:rsidR="004B1E43" w:rsidRPr="000F6EF0">
        <w:rPr>
          <w:rFonts w:ascii="Times New Roman" w:hAnsi="Times New Roman" w:cs="Times New Roman"/>
          <w:b/>
          <w:sz w:val="28"/>
        </w:rPr>
        <w:t>-term Progress Report</w:t>
      </w:r>
    </w:p>
    <w:tbl>
      <w:tblPr>
        <w:tblStyle w:val="a4"/>
        <w:tblW w:w="0" w:type="auto"/>
        <w:tblLook w:val="04A0" w:firstRow="1" w:lastRow="0" w:firstColumn="1" w:lastColumn="0" w:noHBand="0" w:noVBand="1"/>
      </w:tblPr>
      <w:tblGrid>
        <w:gridCol w:w="1696"/>
        <w:gridCol w:w="1418"/>
        <w:gridCol w:w="1559"/>
        <w:gridCol w:w="1559"/>
        <w:gridCol w:w="993"/>
        <w:gridCol w:w="1791"/>
      </w:tblGrid>
      <w:tr w:rsidR="008C0A11" w:rsidRPr="00573B8C" w14:paraId="413D454F" w14:textId="77777777" w:rsidTr="00F268B6">
        <w:tc>
          <w:tcPr>
            <w:tcW w:w="1696" w:type="dxa"/>
          </w:tcPr>
          <w:p w14:paraId="31A0B637" w14:textId="77777777" w:rsidR="00EA2B0D" w:rsidRPr="00010FDF" w:rsidRDefault="008C0A11" w:rsidP="00B301C2">
            <w:pPr>
              <w:rPr>
                <w:rFonts w:ascii="Times New Roman" w:hAnsi="Times New Roman" w:cs="Times New Roman"/>
                <w:b/>
              </w:rPr>
            </w:pPr>
            <w:r w:rsidRPr="00010FDF">
              <w:rPr>
                <w:rFonts w:ascii="Times New Roman" w:hAnsi="Times New Roman" w:cs="Times New Roman"/>
                <w:b/>
              </w:rPr>
              <w:t>学院</w:t>
            </w:r>
          </w:p>
          <w:p w14:paraId="7D7B2A21" w14:textId="77777777" w:rsidR="008C0A11" w:rsidRPr="00573B8C" w:rsidRDefault="008C0A11" w:rsidP="00B301C2">
            <w:pPr>
              <w:rPr>
                <w:rFonts w:ascii="Times New Roman" w:hAnsi="Times New Roman" w:cs="Times New Roman"/>
                <w:b/>
              </w:rPr>
            </w:pPr>
            <w:r>
              <w:rPr>
                <w:rFonts w:ascii="Times New Roman" w:hAnsi="Times New Roman" w:cs="Times New Roman"/>
                <w:b/>
              </w:rPr>
              <w:t>School</w:t>
            </w:r>
          </w:p>
        </w:tc>
        <w:tc>
          <w:tcPr>
            <w:tcW w:w="1418" w:type="dxa"/>
            <w:vAlign w:val="center"/>
          </w:tcPr>
          <w:p w14:paraId="790C1F22" w14:textId="77777777" w:rsidR="008C0A11" w:rsidRPr="00413865" w:rsidRDefault="008C0A11" w:rsidP="00B301C2">
            <w:pPr>
              <w:rPr>
                <w:rFonts w:ascii="Times New Roman" w:hAnsi="Times New Roman" w:cs="Times New Roman"/>
              </w:rPr>
            </w:pPr>
            <w:r w:rsidRPr="00413865">
              <w:rPr>
                <w:rFonts w:ascii="Times New Roman" w:hAnsi="Times New Roman" w:cs="Times New Roman"/>
              </w:rPr>
              <w:t>International School</w:t>
            </w:r>
          </w:p>
        </w:tc>
        <w:tc>
          <w:tcPr>
            <w:tcW w:w="1559" w:type="dxa"/>
          </w:tcPr>
          <w:p w14:paraId="611351F6" w14:textId="77777777" w:rsidR="00EA2B0D" w:rsidRPr="00010FDF" w:rsidRDefault="008C0A11" w:rsidP="00B301C2">
            <w:pPr>
              <w:rPr>
                <w:rFonts w:ascii="Times New Roman" w:hAnsi="Times New Roman" w:cs="Times New Roman"/>
                <w:b/>
              </w:rPr>
            </w:pPr>
            <w:r w:rsidRPr="00010FDF">
              <w:rPr>
                <w:rFonts w:ascii="Times New Roman" w:hAnsi="Times New Roman" w:cs="Times New Roman"/>
                <w:b/>
              </w:rPr>
              <w:t>专业</w:t>
            </w:r>
          </w:p>
          <w:p w14:paraId="3D3C38E3" w14:textId="77777777" w:rsidR="008C0A11" w:rsidRPr="00573B8C" w:rsidRDefault="008C0A11" w:rsidP="00B301C2">
            <w:pPr>
              <w:rPr>
                <w:rFonts w:ascii="Times New Roman" w:hAnsi="Times New Roman" w:cs="Times New Roman"/>
                <w:b/>
              </w:rPr>
            </w:pPr>
            <w:r>
              <w:rPr>
                <w:rFonts w:ascii="Times New Roman" w:hAnsi="Times New Roman" w:cs="Times New Roman"/>
                <w:b/>
              </w:rPr>
              <w:t>Programme</w:t>
            </w:r>
          </w:p>
        </w:tc>
        <w:sdt>
          <w:sdtPr>
            <w:rPr>
              <w:rFonts w:ascii="Times New Roman" w:hAnsi="Times New Roman" w:cs="Times New Roman"/>
              <w:b/>
            </w:rPr>
            <w:alias w:val="programme"/>
            <w:tag w:val="programme"/>
            <w:id w:val="990145390"/>
            <w:placeholder>
              <w:docPart w:val="A8BA091A970645818B3F0A7E02C189A2"/>
            </w:placeholder>
            <w:dropDownList>
              <w:listItem w:value="Choose an item."/>
              <w:listItem w:displayText="Telecommunications Engineering with Management" w:value="Telecommunications Engineering with Management"/>
              <w:listItem w:displayText="e-Commerce Engineering with Law" w:value="e-Commerce Engineering with Law"/>
              <w:listItem w:displayText="Internet of Things Engineering" w:value="Internet of Things Engineering"/>
            </w:dropDownList>
          </w:sdtPr>
          <w:sdtEndPr/>
          <w:sdtContent>
            <w:tc>
              <w:tcPr>
                <w:tcW w:w="4343" w:type="dxa"/>
                <w:gridSpan w:val="3"/>
                <w:vAlign w:val="center"/>
              </w:tcPr>
              <w:p w14:paraId="4A5F333B" w14:textId="4DB7B533" w:rsidR="008C0A11" w:rsidRPr="00573B8C" w:rsidRDefault="0092619D" w:rsidP="00B301C2">
                <w:pPr>
                  <w:rPr>
                    <w:rFonts w:ascii="Times New Roman" w:hAnsi="Times New Roman" w:cs="Times New Roman"/>
                    <w:b/>
                  </w:rPr>
                </w:pPr>
                <w:r>
                  <w:rPr>
                    <w:rFonts w:ascii="Times New Roman" w:hAnsi="Times New Roman" w:cs="Times New Roman"/>
                    <w:b/>
                  </w:rPr>
                  <w:t>e-Commerce Engineering with Law</w:t>
                </w:r>
              </w:p>
            </w:tc>
          </w:sdtContent>
        </w:sdt>
      </w:tr>
      <w:tr w:rsidR="00EA2B0D" w:rsidRPr="00573B8C" w14:paraId="75FAEDD7" w14:textId="77777777" w:rsidTr="00F268B6">
        <w:tc>
          <w:tcPr>
            <w:tcW w:w="1696" w:type="dxa"/>
          </w:tcPr>
          <w:p w14:paraId="6698D099" w14:textId="77777777" w:rsidR="00EA2B0D" w:rsidRPr="00010FDF" w:rsidRDefault="00EA2B0D" w:rsidP="00B301C2">
            <w:pPr>
              <w:rPr>
                <w:rFonts w:ascii="Times New Roman" w:hAnsi="Times New Roman" w:cs="Times New Roman"/>
                <w:b/>
              </w:rPr>
            </w:pPr>
            <w:r w:rsidRPr="00010FDF">
              <w:rPr>
                <w:rFonts w:ascii="Times New Roman" w:hAnsi="Times New Roman" w:cs="Times New Roman"/>
                <w:b/>
              </w:rPr>
              <w:t>姓</w:t>
            </w:r>
          </w:p>
          <w:p w14:paraId="0F8762D0" w14:textId="77777777" w:rsidR="00EA2B0D" w:rsidRPr="00573B8C" w:rsidRDefault="00EA2B0D" w:rsidP="00B301C2">
            <w:pPr>
              <w:rPr>
                <w:rFonts w:ascii="Times New Roman" w:hAnsi="Times New Roman" w:cs="Times New Roman"/>
                <w:b/>
              </w:rPr>
            </w:pPr>
            <w:r>
              <w:rPr>
                <w:rFonts w:ascii="Times New Roman" w:hAnsi="Times New Roman" w:cs="Times New Roman"/>
                <w:b/>
              </w:rPr>
              <w:t>Family name</w:t>
            </w:r>
          </w:p>
        </w:tc>
        <w:tc>
          <w:tcPr>
            <w:tcW w:w="1418" w:type="dxa"/>
            <w:vAlign w:val="center"/>
          </w:tcPr>
          <w:p w14:paraId="57E6883F" w14:textId="1D41006F" w:rsidR="00EA2B0D" w:rsidRPr="005967CC" w:rsidRDefault="0092619D" w:rsidP="00B301C2">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u</w:t>
            </w:r>
          </w:p>
        </w:tc>
        <w:tc>
          <w:tcPr>
            <w:tcW w:w="1559" w:type="dxa"/>
          </w:tcPr>
          <w:p w14:paraId="4205CC0D" w14:textId="77777777" w:rsidR="00EA2B0D" w:rsidRPr="00010FDF" w:rsidRDefault="00EA2B0D" w:rsidP="00B301C2">
            <w:pPr>
              <w:rPr>
                <w:rFonts w:ascii="Times New Roman" w:hAnsi="Times New Roman" w:cs="Times New Roman"/>
                <w:b/>
              </w:rPr>
            </w:pPr>
            <w:r w:rsidRPr="00010FDF">
              <w:rPr>
                <w:rFonts w:ascii="Times New Roman" w:hAnsi="Times New Roman" w:cs="Times New Roman"/>
                <w:b/>
              </w:rPr>
              <w:t>名</w:t>
            </w:r>
          </w:p>
          <w:p w14:paraId="7371EF87" w14:textId="77777777" w:rsidR="00EA2B0D" w:rsidRPr="00573B8C" w:rsidRDefault="00EA2B0D" w:rsidP="00B301C2">
            <w:pPr>
              <w:rPr>
                <w:rFonts w:ascii="Times New Roman" w:hAnsi="Times New Roman" w:cs="Times New Roman"/>
                <w:b/>
              </w:rPr>
            </w:pPr>
            <w:r>
              <w:rPr>
                <w:rFonts w:ascii="Times New Roman" w:hAnsi="Times New Roman" w:cs="Times New Roman"/>
                <w:b/>
              </w:rPr>
              <w:t>First Name</w:t>
            </w:r>
          </w:p>
        </w:tc>
        <w:tc>
          <w:tcPr>
            <w:tcW w:w="4343" w:type="dxa"/>
            <w:gridSpan w:val="3"/>
            <w:vAlign w:val="center"/>
          </w:tcPr>
          <w:p w14:paraId="74FF01F4" w14:textId="2294D55D" w:rsidR="00EA2B0D" w:rsidRPr="005967CC" w:rsidRDefault="0092619D" w:rsidP="00B301C2">
            <w:pPr>
              <w:rPr>
                <w:rFonts w:ascii="Times New Roman" w:hAnsi="Times New Roman" w:cs="Times New Roman"/>
              </w:rPr>
            </w:pPr>
            <w:r>
              <w:rPr>
                <w:rFonts w:ascii="Times New Roman" w:hAnsi="Times New Roman" w:cs="Times New Roman" w:hint="eastAsia"/>
              </w:rPr>
              <w:t>Y</w:t>
            </w:r>
            <w:r>
              <w:rPr>
                <w:rFonts w:ascii="Times New Roman" w:hAnsi="Times New Roman" w:cs="Times New Roman"/>
              </w:rPr>
              <w:t>i</w:t>
            </w:r>
            <w:r>
              <w:rPr>
                <w:rFonts w:ascii="Times New Roman" w:hAnsi="Times New Roman" w:cs="Times New Roman" w:hint="eastAsia"/>
              </w:rPr>
              <w:t>tong</w:t>
            </w:r>
          </w:p>
        </w:tc>
      </w:tr>
      <w:tr w:rsidR="002F1A48" w:rsidRPr="00573B8C" w14:paraId="4CCB92B4" w14:textId="77777777" w:rsidTr="00F268B6">
        <w:tc>
          <w:tcPr>
            <w:tcW w:w="1696" w:type="dxa"/>
          </w:tcPr>
          <w:p w14:paraId="36834937" w14:textId="77777777" w:rsidR="002F1A48" w:rsidRDefault="002F1A48" w:rsidP="00F10D96">
            <w:pPr>
              <w:rPr>
                <w:rFonts w:ascii="Times New Roman" w:hAnsi="Times New Roman" w:cs="Times New Roman"/>
                <w:b/>
              </w:rPr>
            </w:pPr>
            <w:r>
              <w:rPr>
                <w:rFonts w:ascii="Times New Roman" w:hAnsi="Times New Roman" w:cs="Times New Roman" w:hint="eastAsia"/>
                <w:b/>
              </w:rPr>
              <w:t>BUPT</w:t>
            </w:r>
            <w:r w:rsidRPr="00010FDF">
              <w:rPr>
                <w:rFonts w:ascii="Times New Roman" w:hAnsi="Times New Roman" w:cs="Times New Roman"/>
                <w:b/>
              </w:rPr>
              <w:t>学号</w:t>
            </w:r>
          </w:p>
          <w:p w14:paraId="659CA369" w14:textId="77777777" w:rsidR="002F1A48" w:rsidRPr="00573B8C" w:rsidRDefault="002F1A48" w:rsidP="00F10D96">
            <w:pPr>
              <w:rPr>
                <w:rFonts w:ascii="Times New Roman" w:hAnsi="Times New Roman" w:cs="Times New Roman"/>
                <w:b/>
              </w:rPr>
            </w:pPr>
            <w:r>
              <w:rPr>
                <w:rFonts w:ascii="Times New Roman" w:hAnsi="Times New Roman" w:cs="Times New Roman"/>
                <w:b/>
              </w:rPr>
              <w:t>BUPT number</w:t>
            </w:r>
          </w:p>
        </w:tc>
        <w:tc>
          <w:tcPr>
            <w:tcW w:w="1418" w:type="dxa"/>
            <w:vAlign w:val="center"/>
          </w:tcPr>
          <w:p w14:paraId="4535EA95" w14:textId="18BC8DF9" w:rsidR="002F1A48" w:rsidRPr="00DD4FDF" w:rsidRDefault="0092619D" w:rsidP="00F10D96">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020213350</w:t>
            </w:r>
          </w:p>
        </w:tc>
        <w:tc>
          <w:tcPr>
            <w:tcW w:w="1559" w:type="dxa"/>
          </w:tcPr>
          <w:p w14:paraId="40751E23" w14:textId="77777777" w:rsidR="002F1A48" w:rsidRDefault="002F1A48" w:rsidP="00F10D96">
            <w:pPr>
              <w:rPr>
                <w:rFonts w:ascii="Times New Roman" w:hAnsi="Times New Roman" w:cs="Times New Roman"/>
                <w:b/>
              </w:rPr>
            </w:pPr>
            <w:r>
              <w:rPr>
                <w:rFonts w:ascii="Times New Roman" w:hAnsi="Times New Roman" w:cs="Times New Roman" w:hint="eastAsia"/>
                <w:b/>
              </w:rPr>
              <w:t>QM</w:t>
            </w:r>
            <w:r w:rsidRPr="00010FDF">
              <w:rPr>
                <w:rFonts w:ascii="Times New Roman" w:hAnsi="Times New Roman" w:cs="Times New Roman"/>
                <w:b/>
              </w:rPr>
              <w:t>学号</w:t>
            </w:r>
          </w:p>
          <w:p w14:paraId="6811ED8B" w14:textId="77777777" w:rsidR="002F1A48" w:rsidRPr="00573B8C" w:rsidRDefault="002F1A48" w:rsidP="00F10D96">
            <w:pPr>
              <w:rPr>
                <w:rFonts w:ascii="Times New Roman" w:hAnsi="Times New Roman" w:cs="Times New Roman"/>
                <w:b/>
              </w:rPr>
            </w:pPr>
            <w:r>
              <w:rPr>
                <w:rFonts w:ascii="Times New Roman" w:hAnsi="Times New Roman" w:cs="Times New Roman"/>
                <w:b/>
              </w:rPr>
              <w:t>QM number</w:t>
            </w:r>
          </w:p>
        </w:tc>
        <w:tc>
          <w:tcPr>
            <w:tcW w:w="1559" w:type="dxa"/>
            <w:vAlign w:val="center"/>
          </w:tcPr>
          <w:p w14:paraId="12D2DC9E" w14:textId="20D3C298" w:rsidR="002F1A48" w:rsidRPr="00DD4FDF" w:rsidRDefault="0092619D" w:rsidP="00F10D96">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00980434</w:t>
            </w:r>
          </w:p>
        </w:tc>
        <w:tc>
          <w:tcPr>
            <w:tcW w:w="993" w:type="dxa"/>
          </w:tcPr>
          <w:p w14:paraId="3E665B30" w14:textId="77777777" w:rsidR="002F1A48" w:rsidRPr="00010FDF" w:rsidRDefault="002F1A48" w:rsidP="002F1A48">
            <w:pPr>
              <w:rPr>
                <w:rFonts w:ascii="Times New Roman" w:hAnsi="Times New Roman" w:cs="Times New Roman"/>
                <w:b/>
              </w:rPr>
            </w:pPr>
            <w:r w:rsidRPr="00010FDF">
              <w:rPr>
                <w:rFonts w:ascii="Times New Roman" w:hAnsi="Times New Roman" w:cs="Times New Roman"/>
                <w:b/>
              </w:rPr>
              <w:t>班级</w:t>
            </w:r>
          </w:p>
          <w:p w14:paraId="77C50658" w14:textId="77777777" w:rsidR="002F1A48" w:rsidRPr="00573B8C" w:rsidRDefault="002F1A48" w:rsidP="002F1A48">
            <w:pPr>
              <w:rPr>
                <w:rFonts w:ascii="Times New Roman" w:hAnsi="Times New Roman" w:cs="Times New Roman"/>
                <w:b/>
              </w:rPr>
            </w:pPr>
            <w:r>
              <w:rPr>
                <w:rFonts w:ascii="Times New Roman" w:hAnsi="Times New Roman" w:cs="Times New Roman" w:hint="eastAsia"/>
                <w:b/>
              </w:rPr>
              <w:t>Class</w:t>
            </w:r>
          </w:p>
        </w:tc>
        <w:tc>
          <w:tcPr>
            <w:tcW w:w="1791" w:type="dxa"/>
            <w:vAlign w:val="center"/>
          </w:tcPr>
          <w:p w14:paraId="5C9149DD" w14:textId="5BF33E8E" w:rsidR="002F1A48" w:rsidRPr="00DD4FDF" w:rsidRDefault="0092619D" w:rsidP="00F10D96">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020215111</w:t>
            </w:r>
          </w:p>
        </w:tc>
      </w:tr>
      <w:tr w:rsidR="00B53549" w:rsidRPr="00573B8C" w14:paraId="5ABFA018" w14:textId="77777777" w:rsidTr="00F268B6">
        <w:tc>
          <w:tcPr>
            <w:tcW w:w="1696" w:type="dxa"/>
          </w:tcPr>
          <w:p w14:paraId="38C7E10D" w14:textId="77777777" w:rsidR="00BD0BEB" w:rsidRPr="00010FDF" w:rsidRDefault="0057513F" w:rsidP="007024C1">
            <w:pPr>
              <w:rPr>
                <w:rFonts w:ascii="Times New Roman" w:hAnsi="Times New Roman" w:cs="Times New Roman"/>
                <w:b/>
                <w:bCs/>
                <w:color w:val="000000"/>
              </w:rPr>
            </w:pPr>
            <w:r w:rsidRPr="00010FDF">
              <w:rPr>
                <w:rFonts w:ascii="Times New Roman" w:hAnsi="Times New Roman" w:cs="Times New Roman"/>
                <w:b/>
                <w:bCs/>
                <w:color w:val="000000"/>
              </w:rPr>
              <w:t>论文</w:t>
            </w:r>
            <w:r w:rsidR="009035C2" w:rsidRPr="00010FDF">
              <w:rPr>
                <w:rFonts w:ascii="Times New Roman" w:hAnsi="Times New Roman" w:cs="Times New Roman"/>
                <w:b/>
                <w:bCs/>
                <w:color w:val="000000"/>
              </w:rPr>
              <w:t>题目</w:t>
            </w:r>
            <w:r w:rsidR="00B27931" w:rsidRPr="00010FDF">
              <w:rPr>
                <w:rFonts w:ascii="Times New Roman" w:hAnsi="Times New Roman" w:cs="Times New Roman"/>
                <w:b/>
                <w:bCs/>
                <w:color w:val="000000"/>
              </w:rPr>
              <w:t xml:space="preserve"> </w:t>
            </w:r>
          </w:p>
          <w:p w14:paraId="67118B82" w14:textId="77777777" w:rsidR="00B53549" w:rsidRPr="00573B8C" w:rsidRDefault="00B27931" w:rsidP="009035C2">
            <w:pPr>
              <w:rPr>
                <w:rFonts w:ascii="Times New Roman" w:hAnsi="Times New Roman" w:cs="Times New Roman"/>
                <w:b/>
                <w:bCs/>
                <w:color w:val="000000"/>
              </w:rPr>
            </w:pPr>
            <w:r w:rsidRPr="00573B8C">
              <w:rPr>
                <w:rFonts w:ascii="Times New Roman" w:hAnsi="Times New Roman" w:cs="Times New Roman"/>
                <w:b/>
                <w:bCs/>
                <w:color w:val="000000"/>
              </w:rPr>
              <w:t xml:space="preserve">Project </w:t>
            </w:r>
            <w:r w:rsidR="009035C2">
              <w:rPr>
                <w:rFonts w:ascii="Times New Roman" w:hAnsi="Times New Roman" w:cs="Times New Roman"/>
                <w:b/>
                <w:bCs/>
                <w:color w:val="000000"/>
              </w:rPr>
              <w:t>Title</w:t>
            </w:r>
          </w:p>
        </w:tc>
        <w:tc>
          <w:tcPr>
            <w:tcW w:w="7320" w:type="dxa"/>
            <w:gridSpan w:val="5"/>
          </w:tcPr>
          <w:p w14:paraId="2721E7A0" w14:textId="68B28A28" w:rsidR="006A015E" w:rsidRPr="00BC3C76" w:rsidRDefault="00595A5F" w:rsidP="0069119A">
            <w:pPr>
              <w:rPr>
                <w:rFonts w:ascii="Times New Roman" w:hAnsi="Times New Roman" w:cs="Times New Roman"/>
              </w:rPr>
            </w:pPr>
            <w:bookmarkStart w:id="0" w:name="OLE_LINK8"/>
            <w:r w:rsidRPr="00595A5F">
              <w:rPr>
                <w:rFonts w:ascii="Times New Roman" w:hAnsi="Times New Roman" w:cs="Times New Roman"/>
              </w:rPr>
              <w:t>Design and development of a human-agent collaboration model for situation awareness in cockpit</w:t>
            </w:r>
            <w:bookmarkEnd w:id="0"/>
          </w:p>
        </w:tc>
      </w:tr>
    </w:tbl>
    <w:p w14:paraId="2AA439FA" w14:textId="77777777" w:rsidR="00EF7760" w:rsidRDefault="00EF7760">
      <w:bookmarkStart w:id="1" w:name="related-works"/>
      <w:r>
        <w:rPr>
          <w:b/>
          <w:bCs/>
        </w:rPr>
        <w:br w:type="page"/>
      </w:r>
    </w:p>
    <w:tbl>
      <w:tblPr>
        <w:tblStyle w:val="a4"/>
        <w:tblW w:w="9067" w:type="dxa"/>
        <w:tblLook w:val="04A0" w:firstRow="1" w:lastRow="0" w:firstColumn="1" w:lastColumn="0" w:noHBand="0" w:noVBand="1"/>
      </w:tblPr>
      <w:tblGrid>
        <w:gridCol w:w="9067"/>
      </w:tblGrid>
      <w:tr w:rsidR="002B01D4" w:rsidRPr="00573B8C" w14:paraId="2F6B7638" w14:textId="77777777" w:rsidTr="00DA454D">
        <w:tc>
          <w:tcPr>
            <w:tcW w:w="9067" w:type="dxa"/>
          </w:tcPr>
          <w:p w14:paraId="41F04D97" w14:textId="6DA694B8" w:rsidR="00910AFC" w:rsidRDefault="001C0BBB" w:rsidP="00910AFC">
            <w:pPr>
              <w:pStyle w:val="2"/>
              <w:numPr>
                <w:ilvl w:val="0"/>
                <w:numId w:val="2"/>
              </w:numPr>
              <w:rPr>
                <w:color w:val="auto"/>
                <w:lang w:eastAsia="zh-CN"/>
              </w:rPr>
            </w:pPr>
            <w:r>
              <w:rPr>
                <w:rFonts w:hint="eastAsia"/>
                <w:color w:val="auto"/>
                <w:lang w:eastAsia="zh-CN"/>
              </w:rPr>
              <w:lastRenderedPageBreak/>
              <w:t>I</w:t>
            </w:r>
            <w:r>
              <w:rPr>
                <w:color w:val="auto"/>
                <w:lang w:eastAsia="zh-CN"/>
              </w:rPr>
              <w:t>ntroduction</w:t>
            </w:r>
          </w:p>
          <w:p w14:paraId="65CAA414" w14:textId="3C835756" w:rsidR="003F2310" w:rsidRDefault="003F2310" w:rsidP="003F2310">
            <w:pPr>
              <w:pStyle w:val="a0"/>
              <w:rPr>
                <w:lang w:eastAsia="zh-CN"/>
              </w:rPr>
            </w:pPr>
            <w:r>
              <w:rPr>
                <w:lang w:eastAsia="zh-CN"/>
              </w:rPr>
              <w:t xml:space="preserve">The advent of fully </w:t>
            </w:r>
            <w:bookmarkStart w:id="2" w:name="OLE_LINK4"/>
            <w:r>
              <w:rPr>
                <w:lang w:eastAsia="zh-CN"/>
              </w:rPr>
              <w:t>autonomous driving</w:t>
            </w:r>
            <w:bookmarkEnd w:id="2"/>
            <w:r>
              <w:rPr>
                <w:lang w:eastAsia="zh-CN"/>
              </w:rPr>
              <w:t xml:space="preserve"> is fast approaching. However, until self-driving systems can adeptly manage a diversity of situational challenges, environmental variables, and unforeseen circumstances, the journey toward complete autonomy will be evolutionary, marked by the necessity for human oversight</w:t>
            </w:r>
            <w:r w:rsidR="006E0B94">
              <w:rPr>
                <w:lang w:eastAsia="zh-CN"/>
              </w:rPr>
              <w:t xml:space="preserve"> </w:t>
            </w:r>
            <w:r w:rsidR="006E0B94">
              <w:rPr>
                <w:lang w:eastAsia="zh-CN"/>
              </w:rPr>
              <w:fldChar w:fldCharType="begin"/>
            </w:r>
            <w:r w:rsidR="00E210DF">
              <w:rPr>
                <w:lang w:eastAsia="zh-CN"/>
              </w:rPr>
              <w:instrText xml:space="preserve"> ADDIN ZOTERO_ITEM CSL_CITATION {"citationID":"U9Xi95sW","properties":{"formattedCitation":"(Gao et al., 2021; X. Li et al., 2023; Y. Wang et al., 2023)","plainCitation":"(Gao et al., 2021; X. Li et al., 2023; Y. Wang et al., 2023)","noteIndex":0},"citationItems":[{"id":1268,"uris":["http://zotero.org/users/9427796/items/WT4LLXV4"],"itemData":{"id":1268,"type":"article-journal","container-title":"Advances in Psychological Science","DOI":"10.3724/SP.J.1042.2021.02172","ISSN":"1671-3710","issue":"12","journalAbbreviation":"Adv Psychol Sci","language":"zh","note":"7 citations (Crossref) [2023-11-23]","page":"2172-2183","source":"DOI.org (Crossref)","title":"Trust in automated vehicles","volume":"29","author":[{"family":"Gao","given":"Zaifeng"},{"family":"Li","given":"Wenmin"},{"family":"Liang","given":"Jiawen"},{"family":"Pan","given":"Hanxi"},{"family":"Xu","given":"Wei"},{"family":"Shen","given":"Mowei"}],"issued":{"date-parts":[["2021",12,1]]},"citation-key":"gaoTrustAutomatedVehicles2021"}},{"id":1671,"uris":["http://zotero.org/users/9427796/items/5QLWC9MD"],"itemData":{"id":1671,"type":"article","abstract":"This paper explores the emerging knowledge-driven autonomous driving technologies. Our investigation highlights the limitations of current autonomous driving systems, in particular their sensitivity to data bias, difficulty in handling long-tail scenarios, and lack of interpretability. Conversely, knowledge-driven methods with the abilities of cognition, generalization and life-long learning emerge as a promising way to overcome these challenges. This paper delves into the essence of knowledge-driven autonomous driving and examines its core components: dataset \\&amp; benchmark, environment, and driver agent. By leveraging large language models, world models, neural rendering, and other advanced artificial intelligence techniques, these components collectively contribute to a more holistic, adaptive, and intelligent autonomous driving system. The paper systematically organizes and reviews previous research efforts in this area, and provides insights and guidance for future research and practical applications of autonomous driving. We will continually share the latest updates on cutting-edge developments in knowledge-driven autonomous driving along with the relevant valuable open-source resources at: \\url{https://github.com/PJLab-ADG/awesome-knowledge-driven-AD}.","note":"arXiv:2312.04316 [cs]","number":"arXiv:2312.04316","publisher":"arXiv","source":"arXiv.org","title":"Towards Knowledge-driven Autonomous Driving","URL":"http://arxiv.org/abs/2312.04316","author":[{"family":"Li","given":"Xin"},{"family":"Bai","given":"Yeqi"},{"family":"Cai","given":"Pinlong"},{"family":"Wen","given":"Licheng"},{"family":"Fu","given":"Daocheng"},{"family":"Zhang","given":"Bo"},{"family":"Yang","given":"Xuemeng"},{"family":"Cai","given":"Xinyu"},{"family":"Ma","given":"Tao"},{"family":"Guo","given":"Jianfei"},{"family":"Gao","given":"Xing"},{"family":"Dou","given":"Min"},{"family":"Li","given":"Yikang"},{"family":"Shi","given":"Botian"},{"family":"Liu","given":"Yong"},{"family":"He","given":"Liang"},{"family":"Qiao","given":"Yu"}],"accessed":{"date-parts":[["2024",1,13]]},"issued":{"date-parts":[["2023",12,27]]},"citation-key":"liKnowledgedrivenAutonomousDriving2023a"}},{"id":1687,"uris":["http://zotero.org/users/9427796/items/TW566J44"],"itemData":{"id":1687,"type":"article-journal","container-title":"ArXiv","note":"Citation Key: Wang2023EmpoweringAD","title":"Empowering autonomous driving with large language models: A safety perspective","URL":"https://api.semanticscholar.org/CorpusID:265609613","volume":"abs/2312.00812","author":[{"family":"Wang","given":"Yixuan"},{"family":"Jiao","given":"Ruochen"},{"family":"Lang","given":"Chengtian"},{"family":"Zhan","given":"Sinong Simon"},{"family":"Huang","given":"Chao"},{"family":"Wang","given":"Zhaoran"},{"family":"Yang","given":"Zhuoran"},{"family":"Zhu","given":"Qi"}],"issued":{"date-parts":[["2023"]]},"citation-key":"Wang2023EmpoweringAD"}}],"schema":"https://github.com/citation-style-language/schema/raw/master/csl-citation.json"} </w:instrText>
            </w:r>
            <w:r w:rsidR="006E0B94">
              <w:rPr>
                <w:lang w:eastAsia="zh-CN"/>
              </w:rPr>
              <w:fldChar w:fldCharType="separate"/>
            </w:r>
            <w:r w:rsidR="00E210DF" w:rsidRPr="00E210DF">
              <w:rPr>
                <w:rFonts w:ascii="Calibri" w:hAnsi="Calibri" w:cs="Calibri"/>
              </w:rPr>
              <w:t>(Gao et al., 2021; X. Li et al., 2023; Y. Wang et al., 2023)</w:t>
            </w:r>
            <w:r w:rsidR="006E0B94">
              <w:rPr>
                <w:lang w:eastAsia="zh-CN"/>
              </w:rPr>
              <w:fldChar w:fldCharType="end"/>
            </w:r>
            <w:r>
              <w:rPr>
                <w:lang w:eastAsia="zh-CN"/>
              </w:rPr>
              <w:t>. Concurrently, as autonomous driving technology evolves, an array of new challenges arises. Presently, numerous Original Equipment Manufacturers (OEMs) are adopting Level 2+ or Level 3 autonomous driving capabilities that permit drivers to temporarily relinquish control of specific driving functions, thereby harmonizing vehicular performance with cost-effectiveness</w:t>
            </w:r>
            <w:r w:rsidR="005E35DA">
              <w:rPr>
                <w:lang w:eastAsia="zh-CN"/>
              </w:rPr>
              <w:t xml:space="preserve"> </w:t>
            </w:r>
            <w:r w:rsidR="005E35DA">
              <w:rPr>
                <w:lang w:eastAsia="zh-CN"/>
              </w:rPr>
              <w:fldChar w:fldCharType="begin"/>
            </w:r>
            <w:r w:rsidR="00E210DF">
              <w:rPr>
                <w:lang w:eastAsia="zh-CN"/>
              </w:rPr>
              <w:instrText xml:space="preserve"> ADDIN ZOTERO_ITEM CSL_CITATION {"citationID":"nAvmzsG7","properties":{"formattedCitation":"(Mangal, 2021)","plainCitation":"(Mangal, 2021)","noteIndex":0},"citationItems":[{"id":1566,"uris":["http://zotero.org/users/9427796/items/G8JRRP3A"],"itemData":{"id":1566,"type":"report","abstract":"Fully autonomous vehicles are coming — but until autonomous systems are able to account for every situation, every environment and every circumstance, automated driving will continue to be a continuum, with humans an integral part of the driving team.","publisher":"APTIV","title":"Automated Driving Requires Rethink of Human-Vehicl","URL":"https://www.aptiv.com/en/insights/article/automated-driving-requires-rethink-of-human-vehicle-interaction","author":[{"family":"Mangal","given":"Nandita"}],"issued":{"date-parts":[["2021",7,2]]},"citation-key":"mangalAutomatedDrivingRequires2021"}}],"schema":"https://github.com/citation-style-language/schema/raw/master/csl-citation.json"} </w:instrText>
            </w:r>
            <w:r w:rsidR="005E35DA">
              <w:rPr>
                <w:lang w:eastAsia="zh-CN"/>
              </w:rPr>
              <w:fldChar w:fldCharType="separate"/>
            </w:r>
            <w:r w:rsidR="00E210DF" w:rsidRPr="00E210DF">
              <w:rPr>
                <w:rFonts w:ascii="Calibri" w:hAnsi="Calibri" w:cs="Calibri"/>
              </w:rPr>
              <w:t>(Mangal, 2021)</w:t>
            </w:r>
            <w:r w:rsidR="005E35DA">
              <w:rPr>
                <w:lang w:eastAsia="zh-CN"/>
              </w:rPr>
              <w:fldChar w:fldCharType="end"/>
            </w:r>
            <w:r>
              <w:rPr>
                <w:lang w:eastAsia="zh-CN"/>
              </w:rPr>
              <w:t>.</w:t>
            </w:r>
          </w:p>
          <w:p w14:paraId="69F48E79" w14:textId="3711F595" w:rsidR="00340CCD" w:rsidRDefault="005E35DA" w:rsidP="00DA454D">
            <w:pPr>
              <w:pStyle w:val="a0"/>
              <w:ind w:rightChars="16" w:right="35"/>
              <w:rPr>
                <w:lang w:eastAsia="zh-CN"/>
              </w:rPr>
            </w:pPr>
            <w:r w:rsidRPr="005E35DA">
              <w:rPr>
                <w:lang w:eastAsia="zh-CN"/>
              </w:rPr>
              <w:t>However</w:t>
            </w:r>
            <w:r w:rsidR="003F2310">
              <w:rPr>
                <w:lang w:eastAsia="zh-CN"/>
              </w:rPr>
              <w:t>, such systems may intermittently necessitate human re-engagement in vehicle operation, and conversely, drivers might require support from autonomous systems in particular scenarios</w:t>
            </w:r>
            <w:r w:rsidR="001260C6">
              <w:rPr>
                <w:lang w:eastAsia="zh-CN"/>
              </w:rPr>
              <w:t xml:space="preserve"> </w:t>
            </w:r>
            <w:r w:rsidR="001260C6">
              <w:rPr>
                <w:lang w:eastAsia="zh-CN"/>
              </w:rPr>
              <w:fldChar w:fldCharType="begin"/>
            </w:r>
            <w:r w:rsidR="00E210DF">
              <w:rPr>
                <w:lang w:eastAsia="zh-CN"/>
              </w:rPr>
              <w:instrText xml:space="preserve"> ADDIN ZOTERO_ITEM CSL_CITATION {"citationID":"92TK1JFq","properties":{"formattedCitation":"(Wang et al., 2020; Y. Wang et al., 2023)","plainCitation":"(Wang et al., 2020; Y. Wang et al., 2023)","noteIndex":0},"citationItems":[{"id":572,"uris":["http://zotero.org/users/9427796/items/YIYZZNXP"],"itemData":{"id":572,"type":"article-journal","abstract":"Autonomous vehicle (AV) is regarded as the ultimate solution to future automotive engineering; however, safety still remains the key challenge for the development and commercialization of the AVs. Therefore, a comprehensive understanding of the development status of AVs and reported accidents is becoming urgent. In this article, the levels of automation are reviewed according to the role of the automated system in the autonomous driving process, which will affect the frequency of the disengagements and accidents when driving in autonomous modes. Additionally, the public on-road AV accident reports are statistically analyzed. The results show that over 3.7 million miles have been tested for AVs by various manufacturers from 2014 to 2018. The AVs are frequently taken over by drivers if they deem necessary, and the disengagement frequency varies significantly from 2 × 10−4 to 3 disengagements per mile for different manufacturers. In addition, 128 accidents in 2014–2018 are studied, and about 63% of the total accidents are caused in autonomous mode. A small fraction of the total accidents (</w:instrText>
            </w:r>
            <w:r w:rsidR="00E210DF">
              <w:rPr>
                <w:rFonts w:ascii="Cambria Math" w:hAnsi="Cambria Math" w:cs="Cambria Math"/>
                <w:lang w:eastAsia="zh-CN"/>
              </w:rPr>
              <w:instrText>∼</w:instrText>
            </w:r>
            <w:r w:rsidR="00E210DF">
              <w:rPr>
                <w:lang w:eastAsia="zh-CN"/>
              </w:rPr>
              <w:instrText xml:space="preserve">6%) is directly related to the AVs, while 94% of the accidents are passively initiated by the other parties, including pedestrians, cyclists, motorcycles, and conventional vehicles. These safety risks identified during on-road testing, represented by disengagements and actual accidents, indicate that the passive accidents which are caused by other road users are the majority. The capability of AVs to alert and avoid safety risks caused by the other parties and to make safe decisions to prevent possible fatal accidents would significantly improve the safety of AVs. Practical applications. This literature review summarizes the safety-related issues for AVs by theoretical analysis of the AV systems and statistical investigation of the disengagement and accident reports for on-road testing, and the findings will help inform future research efforts for AV developments.","container-title":"Journal of Advanced Transportation","DOI":"10.1155/2020/8867757","ISSN":"0197-6729","language":"en","note":"publisher: Hindawi","page":"e8867757","source":"www.hindawi.com","title":"Safety of Autonomous Vehicles","volume":"2020","author":[{"family":"Wang","given":"Jun"},{"family":"Zhang","given":"Li"},{"family":"Huang","given":"Yanjun"},{"family":"Zhao","given":"Jian"}],"issued":{"date-parts":[["2020",10,6]]},"citation-key":"wangSafetyAutonomousVehicles2020"}},{"id":1687,"uris":["http://zotero.org/users/9427796/items/TW566J44"],"itemData":{"id":1687,"type":"article-journal","container-title":"ArXiv","note":"Citation Key: Wang2023EmpoweringAD","title":"Empowering autonomous driving with large language models: A safety perspective","URL":"https://api.semanticscholar.org/CorpusID:265609613","volume":"abs/2312.00812","author":[{"family":"Wang","given":"Yixuan"},{"family":"Jiao","given":"Ruochen"},{"family":"Lang","given":"Chengtian"},{"family":"Zhan","given":"Sinong Simon"},{"family":"Huang","given":"Chao"},{"family":"Wang","given":"Zhaoran"},{"family":"Yang","given":"Zhuoran"},{"family":"Zhu","given":"Qi"}],"issued":{"date-parts":[["2023"]]},"citation-key":"Wang2023EmpoweringAD"}}],"schema":"https://github.com/citation-style-language/schema/raw/master/csl-citation.json"} </w:instrText>
            </w:r>
            <w:r w:rsidR="001260C6">
              <w:rPr>
                <w:lang w:eastAsia="zh-CN"/>
              </w:rPr>
              <w:fldChar w:fldCharType="separate"/>
            </w:r>
            <w:r w:rsidR="00E210DF" w:rsidRPr="00E210DF">
              <w:rPr>
                <w:rFonts w:ascii="Calibri" w:hAnsi="Calibri" w:cs="Calibri"/>
              </w:rPr>
              <w:t>(Wang et al., 2020; Y. Wang et al., 2023)</w:t>
            </w:r>
            <w:r w:rsidR="001260C6">
              <w:rPr>
                <w:lang w:eastAsia="zh-CN"/>
              </w:rPr>
              <w:fldChar w:fldCharType="end"/>
            </w:r>
            <w:r w:rsidR="003F2310">
              <w:rPr>
                <w:lang w:eastAsia="zh-CN"/>
              </w:rPr>
              <w:t xml:space="preserve">. Achieving fluid communication and collaboration between the driver and the autonomous system is paramount at this level of </w:t>
            </w:r>
            <w:r w:rsidR="00E86C68">
              <w:rPr>
                <w:lang w:eastAsia="zh-CN"/>
              </w:rPr>
              <w:t xml:space="preserve">autonomous driving </w:t>
            </w:r>
            <w:r w:rsidR="008378C9">
              <w:rPr>
                <w:rFonts w:hint="eastAsia"/>
                <w:lang w:eastAsia="zh-CN"/>
              </w:rPr>
              <w:t>t</w:t>
            </w:r>
            <w:r w:rsidR="008378C9">
              <w:rPr>
                <w:lang w:eastAsia="zh-CN"/>
              </w:rPr>
              <w:t xml:space="preserve">o </w:t>
            </w:r>
            <w:r w:rsidR="00823B20">
              <w:rPr>
                <w:lang w:eastAsia="zh-CN"/>
              </w:rPr>
              <w:t xml:space="preserve">enhance driving experience and safety </w:t>
            </w:r>
            <w:r w:rsidR="008824C0">
              <w:rPr>
                <w:lang w:eastAsia="zh-CN"/>
              </w:rPr>
              <w:fldChar w:fldCharType="begin"/>
            </w:r>
            <w:r w:rsidR="00E210DF">
              <w:rPr>
                <w:lang w:eastAsia="zh-CN"/>
              </w:rPr>
              <w:instrText xml:space="preserve"> ADDIN ZOTERO_ITEM CSL_CITATION {"citationID":"7CffLjR7","properties":{"formattedCitation":"(W. Li et al., 2023; X. Li et al., 2023; Z. Yang et al., 2023)","plainCitation":"(W. Li et al., 2023; X. Li et al., 2023; Z. Yang et al., 2023)","noteIndex":0},"citationItems":[{"id":1694,"uris":["http://zotero.org/users/9427796/items/6CYH5M4M"],"itemData":{"id":1694,"type":"article-journal","abstract":"As a new round of technological revolution and industrial transformation accelerates, intelligent connected vehicles have emerged as carriers for advanced technology integration across industries and multiple fields. The intelligent cockpit serves as a comprehensive application space for various new technologies of intelligent connected vehicles, fostering integration among intelligent technology, products, and markets to form a virtuous circle. Developing intelligent cockpits helps to enhance the overall competitiveness and innovation capabilities of the industry, driving the growth of the intelligent automotive industry ecosystem. This paper proposes the definition of the intelligent cockpit for automobiles, classifying it into five levels from “functional cockpit” to “fully cognitive intelligent cockpit” based on the human-machine-environment perspective. The paper also provides a preliminary description of the “3-horizontal-3- vertical” technical architecture of the intelligent cockpit and outlines the development roadmap. Additionally, the paper proposes a comprehensive evaluation index system and method for assessing the intelligence of automotive cockpits. By addressing these key aspects, we hope to shed light on the potential of intelligent cockpits in advancing the field of intelligent connected vehicles.","container-title":"IEEE Transactions on Intelligent Vehicles","DOI":"10.1109/TIV.2023.3339798","ISSN":"2379-8904","note":"0 citations (Crossref) [2024-01-13]\nevent-title: IEEE Transactions on Intelligent Vehicles","page":"1-14","source":"IEEE Xplore","title":"Intelligent Cockpit for Intelligent Connected Vehicles: Definition, Taxonomy, Technology and Evaluation","title-short":"Intelligent Cockpit for Intelligent Connected Vehicles","author":[{"family":"Li","given":"Wenbo"},{"family":"Cao","given":"Dongpu"},{"family":"Tan","given":"Ruichen"},{"family":"Shi","given":"Tianze"},{"family":"Gao","given":"Zhenhai"},{"family":"Ma","given":"Jun"},{"family":"Guo","given":"Gang"},{"family":"Hu","given":"Hongyu"},{"family":"Feng","given":"Jinshan"},{"family":"Wang","given":"Lixin"}],"issued":{"date-parts":[["2023"]]},"citation-key":"liIntelligentCockpitIntelligent2023"}},{"id":1671,"uris":["http://zotero.org/users/9427796/items/5QLWC9MD"],"itemData":{"id":1671,"type":"article","abstract":"This paper explores the emerging knowledge-driven autonomous driving technologies. Our investigation highlights the limitations of current autonomous driving systems, in particular their sensitivity to data bias, difficulty in handling long-tail scenarios, and lack of interpretability. Conversely, knowledge-driven methods with the abilities of cognition, generalization and life-long learning emerge as a promising way to overcome these challenges. This paper delves into the essence of knowledge-driven autonomous driving and examines its core components: dataset \\&amp; benchmark, environment, and driver agent. By leveraging large language models, world models, neural rendering, and other advanced artificial intelligence techniques, these components collectively contribute to a more holistic, adaptive, and intelligent autonomous driving system. The paper systematically organizes and reviews previous research efforts in this area, and provides insights and guidance for future research and practical applications of autonomous driving. We will continually share the latest updates on cutting-edge developments in knowledge-driven autonomous driving along with the relevant valuable open-source resources at: \\url{https://github.com/PJLab-ADG/awesome-knowledge-driven-AD}.","note":"arXiv:2312.04316 [cs]","number":"arXiv:2312.04316","publisher":"arXiv","source":"arXiv.org","title":"Towards Knowledge-driven Autonomous Driving","URL":"http://arxiv.org/abs/2312.04316","author":[{"family":"Li","given":"Xin"},{"family":"Bai","given":"Yeqi"},{"family":"Cai","given":"Pinlong"},{"family":"Wen","given":"Licheng"},{"family":"Fu","given":"Daocheng"},{"family":"Zhang","given":"Bo"},{"family":"Yang","given":"Xuemeng"},{"family":"Cai","given":"Xinyu"},{"family":"Ma","given":"Tao"},{"family":"Guo","given":"Jianfei"},{"family":"Gao","given":"Xing"},{"family":"Dou","given":"Min"},{"family":"Li","given":"Yikang"},{"family":"Shi","given":"Botian"},{"family":"Liu","given":"Yong"},{"family":"He","given":"Liang"},{"family":"Qiao","given":"Yu"}],"accessed":{"date-parts":[["2024",1,13]]},"issued":{"date-parts":[["2023",12,27]]},"citation-key":"liKnowledgedrivenAutonomousDriving2023a"}},{"id":1570,"uris":["http://zotero.org/users/9427796/items/U9GGIL6I"],"itemData":{"id":1570,"type":"article-journal","abstract":"This study evaluates the current state of technological advancements, distinctly outlining the principal challenges and prospective directions for the field. Autonomous driving technology, a catalyst for revolutionizing transportation and urban mobility, has the tend to transition from rule-based systems to data-driven strategies. Traditional module-based systems are constrained by cumulative errors among cascaded modules and inflexible pre-set rules. In contrast, end-to-end autonomous driving systems have the potential to avoid error accumulation due to their fully data-driven training process, although they often lack transparency due to their&amp;quot;black box&amp;quot;nature, complicating the validation and traceability of decisions. Recently, large language models (LLMs) have demonstrated abilities including understanding context, logical reasoning, and generating answers. A natural thought is to utilize these abilities to empower autonomous driving. By combining LLM with foundation vision models, it could open the door to open-world understanding, reasoning, and few-shot learning, which current autonomous driving systems are lacking. In this paper, we systematically review a research line about \\textit{Large Language Models for Autonomous Driving (LLM4AD)}. This study evaluates the current state of technological advancements, distinctly outlining the principal challenges and prospective directions for the field. For the convenience of researchers in academia and industry, we provide real-time updates on the latest advances in the field as well as relevant open-source resources via the designated link: https://github.com/Thinklab-SJTU/Awesome-LLM4AD.","container-title":"arXiv.org","language":"en","source":"www.semanticscholar.org","title":"LLM4Drive: A Survey of Large Language Models for Autonomous Driving","title-short":"LLM4Drive","URL":"https://www.semanticscholar.org/paper/LLM4Drive%3A-A-Survey-of-Large-Language-Models-for-Yang-Jia/84d99893ee24fc825e359598d44d602c45c4865e","author":[{"family":"Yang","given":"Zhenjie"},{"family":"Jia","given":"Xiaosong"},{"family":"Li","given":"Hongyang"},{"family":"Yan","given":"Junchi"}],"accessed":{"date-parts":[["2024",1,11]]},"issued":{"date-parts":[["2023"]]},"citation-key":"yangLLM4DriveSurveyLarge2023"}}],"schema":"https://github.com/citation-style-language/schema/raw/master/csl-citation.json"} </w:instrText>
            </w:r>
            <w:r w:rsidR="008824C0">
              <w:rPr>
                <w:lang w:eastAsia="zh-CN"/>
              </w:rPr>
              <w:fldChar w:fldCharType="separate"/>
            </w:r>
            <w:r w:rsidR="00E210DF" w:rsidRPr="00E210DF">
              <w:rPr>
                <w:rFonts w:ascii="Calibri" w:hAnsi="Calibri" w:cs="Calibri"/>
              </w:rPr>
              <w:t>(W. Li et al., 2023; X. Li et al., 2023; Z. Yang et al., 2023)</w:t>
            </w:r>
            <w:r w:rsidR="008824C0">
              <w:rPr>
                <w:lang w:eastAsia="zh-CN"/>
              </w:rPr>
              <w:fldChar w:fldCharType="end"/>
            </w:r>
            <w:r w:rsidR="003F2310">
              <w:rPr>
                <w:lang w:eastAsia="zh-CN"/>
              </w:rPr>
              <w:t xml:space="preserve">. </w:t>
            </w:r>
          </w:p>
          <w:p w14:paraId="2E1EB5E9" w14:textId="16C4E178" w:rsidR="002173BD" w:rsidRPr="003F2310" w:rsidRDefault="003F2310" w:rsidP="003F2310">
            <w:pPr>
              <w:pStyle w:val="a0"/>
              <w:rPr>
                <w:lang w:eastAsia="zh-CN"/>
              </w:rPr>
            </w:pPr>
            <w:r>
              <w:rPr>
                <w:lang w:eastAsia="zh-CN"/>
              </w:rPr>
              <w:t xml:space="preserve">Consequently, the industry is in pursuit of a sophisticated, </w:t>
            </w:r>
            <w:r w:rsidR="007A7DDC">
              <w:rPr>
                <w:lang w:eastAsia="zh-CN"/>
              </w:rPr>
              <w:t xml:space="preserve">which is </w:t>
            </w:r>
            <w:r w:rsidR="00A312EC">
              <w:rPr>
                <w:lang w:eastAsia="zh-CN"/>
              </w:rPr>
              <w:t xml:space="preserve">core topic of this project, </w:t>
            </w:r>
            <w:r w:rsidR="007A7DDC">
              <w:rPr>
                <w:lang w:eastAsia="zh-CN"/>
              </w:rPr>
              <w:t xml:space="preserve">the </w:t>
            </w:r>
            <w:r>
              <w:rPr>
                <w:lang w:eastAsia="zh-CN"/>
              </w:rPr>
              <w:t xml:space="preserve">interactive system—one that fosters situational awareness through the amalgamation of insights from both the vehicle's interior and the external environment, acting as a reciprocal link between the autonomous system and the driver, and </w:t>
            </w:r>
            <w:r w:rsidR="004C54E7" w:rsidRPr="004C54E7">
              <w:rPr>
                <w:lang w:eastAsia="zh-CN"/>
              </w:rPr>
              <w:t>orchestrat</w:t>
            </w:r>
            <w:r w:rsidR="00792D09">
              <w:rPr>
                <w:lang w:eastAsia="zh-CN"/>
              </w:rPr>
              <w:t>ing</w:t>
            </w:r>
            <w:r w:rsidR="004C54E7" w:rsidRPr="004C54E7">
              <w:rPr>
                <w:lang w:eastAsia="zh-CN"/>
              </w:rPr>
              <w:t xml:space="preserve"> actions to facilitate human-agent collaboration tasks in the context of awareness.</w:t>
            </w:r>
          </w:p>
          <w:p w14:paraId="3E73D936" w14:textId="090D8D9F" w:rsidR="002A223F" w:rsidRPr="00607FF6" w:rsidRDefault="002A223F" w:rsidP="00910AFC">
            <w:pPr>
              <w:pStyle w:val="2"/>
              <w:numPr>
                <w:ilvl w:val="0"/>
                <w:numId w:val="2"/>
              </w:numPr>
              <w:rPr>
                <w:color w:val="auto"/>
              </w:rPr>
            </w:pPr>
            <w:r w:rsidRPr="00607FF6">
              <w:rPr>
                <w:color w:val="auto"/>
              </w:rPr>
              <w:t>Related Works</w:t>
            </w:r>
          </w:p>
          <w:p w14:paraId="7D60C58E" w14:textId="3E633D20" w:rsidR="002A223F" w:rsidRPr="00607FF6" w:rsidRDefault="002A223F" w:rsidP="00F44285">
            <w:pPr>
              <w:pStyle w:val="3"/>
              <w:numPr>
                <w:ilvl w:val="1"/>
                <w:numId w:val="2"/>
              </w:numPr>
              <w:rPr>
                <w:color w:val="auto"/>
              </w:rPr>
            </w:pPr>
            <w:bookmarkStart w:id="3" w:name="situation-awareness"/>
            <w:r w:rsidRPr="00607FF6">
              <w:rPr>
                <w:color w:val="auto"/>
              </w:rPr>
              <w:t>Situation Awareness</w:t>
            </w:r>
          </w:p>
          <w:p w14:paraId="4AFD8131" w14:textId="089418B5" w:rsidR="002A223F" w:rsidRPr="00607FF6" w:rsidRDefault="002A223F" w:rsidP="00F44285">
            <w:pPr>
              <w:pStyle w:val="4"/>
              <w:numPr>
                <w:ilvl w:val="2"/>
                <w:numId w:val="2"/>
              </w:numPr>
              <w:rPr>
                <w:color w:val="auto"/>
                <w:lang w:eastAsia="zh-CN"/>
              </w:rPr>
            </w:pPr>
            <w:r w:rsidRPr="00607FF6">
              <w:rPr>
                <w:color w:val="auto"/>
                <w:lang w:eastAsia="zh-CN"/>
              </w:rPr>
              <w:t>Introduction</w:t>
            </w:r>
          </w:p>
          <w:p w14:paraId="7A522291" w14:textId="77777777" w:rsidR="002A223F" w:rsidRDefault="002A223F" w:rsidP="002A223F">
            <w:pPr>
              <w:pStyle w:val="FirstParagraph"/>
            </w:pPr>
            <w:r>
              <w:t xml:space="preserve">Situation awareness (SA) is the perception of elements in the environment, comprehension of their meaning, and the projection of their status </w:t>
            </w:r>
            <w:proofErr w:type="gramStart"/>
            <w:r>
              <w:t>in the near future</w:t>
            </w:r>
            <w:proofErr w:type="gramEnd"/>
            <w:r>
              <w:t xml:space="preserve">. It involves being aware of the start and end of situations, as well as any active situation at any given time. SA in </w:t>
            </w:r>
            <w:bookmarkStart w:id="4" w:name="OLE_LINK2"/>
            <w:r>
              <w:rPr>
                <w:rFonts w:hint="eastAsia"/>
                <w:lang w:eastAsia="zh-CN"/>
              </w:rPr>
              <w:t>intelligent</w:t>
            </w:r>
            <w:r>
              <w:t xml:space="preserve"> </w:t>
            </w:r>
            <w:r>
              <w:rPr>
                <w:rFonts w:hint="eastAsia"/>
                <w:lang w:eastAsia="zh-CN"/>
              </w:rPr>
              <w:t>cockpit</w:t>
            </w:r>
            <w:bookmarkEnd w:id="4"/>
            <w:r>
              <w:t xml:space="preserve"> refers to the ability of an autonomous </w:t>
            </w:r>
            <w:bookmarkStart w:id="5" w:name="OLE_LINK1"/>
            <w:r>
              <w:t xml:space="preserve">vehicle </w:t>
            </w:r>
            <w:bookmarkEnd w:id="5"/>
            <w:r>
              <w:t>to perceive its environment, understand the significance of the perceived information, and predict future states of the environment.</w:t>
            </w:r>
          </w:p>
          <w:p w14:paraId="3C0518DA" w14:textId="011A4F73" w:rsidR="002A223F" w:rsidRDefault="002A223F" w:rsidP="002A223F">
            <w:pPr>
              <w:pStyle w:val="a0"/>
            </w:pPr>
            <w:r>
              <w:t>SA is a critical aspect of autonomous driving, as it directly impacts the safety and efficiency of the vehicle's operation. On</w:t>
            </w:r>
            <w:r>
              <w:rPr>
                <w:rFonts w:hint="eastAsia"/>
                <w:lang w:eastAsia="zh-CN"/>
              </w:rPr>
              <w:t>e</w:t>
            </w:r>
            <w:r>
              <w:t xml:space="preserve"> main issue in SA includes attentional tunneling, where operators focus on a single goal and lose awareness of the overall picture, and stimuli that may divert attention from important aspects, leading to erroneous decisions </w:t>
            </w:r>
            <w:r>
              <w:fldChar w:fldCharType="begin"/>
            </w:r>
            <w:r w:rsidR="00E210DF">
              <w:instrText xml:space="preserve"> ADDIN ZOTERO_ITEM CSL_CITATION {"citationID":"B7dFLqbS","properties":{"formattedCitation":"(D\\uc0\\u8217{}Anielloa et al., 2018)","plainCitation":"(D’Anielloa et al., 2018)","noteIndex":0},"citationItems":[{"id":1600,"uris":["http://zotero.org/users/9427796/items/3NQTGEM6"],"itemData":{"id":1600,"type":"paper-conference","abstract":"Lack of Situation Awareness (SA) when dealing with complex dynamic environments is recognized as one of the main causes of human errors, leading to serious and critical incidents. One of the main issues is the attentional tunneling manifested, for instance, by human operators (in Decision Support Systems) focusing their attention on a single goal and loosing the awareness of the global picture of the monitored environments. A further issue is represented by stimuli, coming from such environments, which may divert the attention of the operators from the most important aspects and cause erroneous decisions. Thus, the need to define systems helping human operators to improve SA with respect to the two aforementioned drawbacks emerges. These systems should help operators in focusing their attention on active goals and, when really needed, switching it on new goals, in a sort of continuous adaptation. In this work an adaptive goal selection approach exploiting both goal-driven and data-driven information processing is proposed. The approach has been defined and injected in an existing multi-agent framework for Situation Awareness and applied in a Fleet Management System. The approach has been evaluated by means of the SAGAT methodology. c ⃝ 2016 The Authors. Published by Elsevier B.V. t t f r r r irs.","source":"Semantic Scholar","title":"Ambient Systems , Networks and Technologies ( ANT 2017 ) Adaptive Goal Selection for improving Situation Awareness : the Fleet Management case study","title-short":"Ambient Systems , Networks and Technologies ( ANT 2017 ) Adaptive Goal Selection for improving Situation Awareness","URL":"https://www.semanticscholar.org/paper/Ambient-Systems-%2C-Networks-and-Technologies-(-ANT-)-D%E2%80%99Anielloa-Loiab/a0916cdd1a9c8ebebcb761b784b4f74893e474a8?sort=is-influential","author":[{"family":"D’Anielloa","given":"Giuseppe"},{"family":"Loiab","given":"Vincenzo"},{"family":"Orciuolib","given":"Francesco"}],"accessed":{"date-parts":[["2024",1,13]]},"issued":{"date-parts":[["2018"]]},"citation-key":"danielloaAmbientSystemsNetworks2018"}}],"schema":"https://github.com/citation-style-language/schema/raw/master/csl-citation.json"} </w:instrText>
            </w:r>
            <w:r>
              <w:fldChar w:fldCharType="separate"/>
            </w:r>
            <w:r w:rsidR="00E210DF" w:rsidRPr="00E210DF">
              <w:rPr>
                <w:rFonts w:ascii="Cambria" w:hAnsi="Cambria" w:cs="Times New Roman"/>
              </w:rPr>
              <w:t>(</w:t>
            </w:r>
            <w:proofErr w:type="spellStart"/>
            <w:r w:rsidR="00E210DF" w:rsidRPr="00E210DF">
              <w:rPr>
                <w:rFonts w:ascii="Cambria" w:hAnsi="Cambria" w:cs="Times New Roman"/>
              </w:rPr>
              <w:t>D’Anielloa</w:t>
            </w:r>
            <w:proofErr w:type="spellEnd"/>
            <w:r w:rsidR="00E210DF" w:rsidRPr="00E210DF">
              <w:rPr>
                <w:rFonts w:ascii="Cambria" w:hAnsi="Cambria" w:cs="Times New Roman"/>
              </w:rPr>
              <w:t xml:space="preserve"> et al., 2018)</w:t>
            </w:r>
            <w:r>
              <w:fldChar w:fldCharType="end"/>
            </w:r>
            <w:r>
              <w:t>.</w:t>
            </w:r>
          </w:p>
          <w:p w14:paraId="2A97268F" w14:textId="4DC22672" w:rsidR="002A223F" w:rsidRPr="00607FF6" w:rsidRDefault="002A223F" w:rsidP="001B7F3B">
            <w:pPr>
              <w:pStyle w:val="4"/>
              <w:numPr>
                <w:ilvl w:val="2"/>
                <w:numId w:val="2"/>
              </w:numPr>
              <w:rPr>
                <w:color w:val="auto"/>
              </w:rPr>
            </w:pPr>
            <w:r w:rsidRPr="00607FF6">
              <w:rPr>
                <w:color w:val="auto"/>
                <w:lang w:eastAsia="zh-CN"/>
              </w:rPr>
              <w:t>Representative</w:t>
            </w:r>
            <w:r w:rsidRPr="00607FF6">
              <w:rPr>
                <w:color w:val="auto"/>
              </w:rPr>
              <w:t xml:space="preserve"> Works</w:t>
            </w:r>
          </w:p>
          <w:p w14:paraId="03AEFABE" w14:textId="77777777" w:rsidR="002A223F" w:rsidRDefault="002A223F" w:rsidP="002A223F">
            <w:pPr>
              <w:pStyle w:val="a0"/>
            </w:pPr>
            <w:r>
              <w:t>The development of research hotspots in this field has been focused on improving the SA of autonomous vehicles through various methods, including multimodal sensing, machine learning, and interface design.</w:t>
            </w:r>
          </w:p>
          <w:p w14:paraId="2FCD77F3" w14:textId="747B4916" w:rsidR="002A223F" w:rsidRPr="00003B2F" w:rsidRDefault="002A223F" w:rsidP="00003B2F">
            <w:pPr>
              <w:pStyle w:val="a0"/>
            </w:pPr>
            <w:r w:rsidRPr="00003B2F">
              <w:rPr>
                <w:b/>
                <w:bCs/>
                <w:iCs/>
              </w:rPr>
              <w:t>Multimodal Sensing for SA</w:t>
            </w:r>
            <w:r w:rsidR="00003B2F">
              <w:t xml:space="preserve">: </w:t>
            </w:r>
            <w:r>
              <w:fldChar w:fldCharType="begin"/>
            </w:r>
            <w:r w:rsidR="00E210DF">
              <w:instrText xml:space="preserve"> ADDIN ZOTERO_ITEM CSL_CITATION {"citationID":"238EuEA6","properties":{"formattedCitation":"(J. Yang et al., 2023)","plainCitation":"(J. Yang et al., 2023)","noteIndex":0},"citationItems":[{"id":1589,"uris":["http://zotero.org/users/9427796/items/T4SJKB3R"],"itemData":{"id":1589,"type":"article-journal","abstract":"Maintaining situation awareness (SA) is essential for drivers to deal with the situations that Society of Automotive Engineers (SAE) Level 3 automated vehicle systems are not designed to handle. Although advanced physiological sensors can enable continuous SA assessments, previous single-modality approaches may not be sufficient to capture SA. To address this limitation, the current study demonstrates a multimodal sensing approach for objective SA monitoring. Physiological sensor data from electroencephalogram and eye-tracking were recorded for 30 participants as they performed three secondary tasks during automated driving scenarios that consisted of a pre-takeover (pre-TOR) request segment and a post-TOR segment. The tasks varied in terms of how visual attention was allocated in the pre-TOR segment. In the post-TOR segment, drivers were expected to gather information from the driving environment in preparation for a vehicle-to-driver transition. Participants' ground-truth SA level was measured using the Situation Awareness Global Assessment Techniques (SAGAT) after the post-TOR segment. A total of 23 physiological features were extracted from the post-TOR segment to train computational intelligence models. Results compared the performance of five different classifiers, the ground-truth labeling strategies, and the features included in the model. Overall, the proposed neural network model outperformed other machine learning models and achieved the best classification accuracy (90.6%). A model with 11 features was optimal. In addition, the multi-physiological sensor-model outperformed the single sensing model by comparing prediction performance. Our results suggest that multimodal sensing model can objectively predict SA. The results of this study provide new insight into how physiological features contribute to the SA assessment.","container-title":"IEEE Transactions on Human-Machine Systems","DOI":"10.1109/THMS.2023.3234429","ISSN":"2168-2291, 2168-2305","issue":"2","journalAbbreviation":"IEEE Trans. Human-Mach. Syst.","note":"2 citations (Crossref) [2024-01-13]","page":"270-281","source":"Semantic Scholar","title":"Multimodal Sensing and Computational Intelligence for Situation Awareness Classification in Autonomous Driving","volume":"53","author":[{"family":"Yang","given":"Jing"},{"family":"Liang","given":"Nade"},{"family":"Pitts","given":"Brandon J."},{"family":"Prakah-Asante","given":"Kwaku O."},{"family":"Curry","given":"Reates"},{"family":"Blommer","given":"Mike"},{"family":"Swaminathan","given":"Radhakrishnan"},{"family":"Yu","given":"Denny"}],"issued":{"date-parts":[["2023",4]]},"citation-key":"yangMultimodalSensingComputational2023"}}],"schema":"https://github.com/citation-style-language/schema/raw/master/csl-citation.json"} </w:instrText>
            </w:r>
            <w:r>
              <w:fldChar w:fldCharType="separate"/>
            </w:r>
            <w:r w:rsidR="00E210DF" w:rsidRPr="00E210DF">
              <w:rPr>
                <w:rFonts w:ascii="Cambria" w:hAnsi="Cambria"/>
              </w:rPr>
              <w:t>(J. Yang et al., 2023)</w:t>
            </w:r>
            <w:r>
              <w:fldChar w:fldCharType="end"/>
            </w:r>
            <w:r>
              <w:t xml:space="preserve"> demonstrated a multimodal sensing approach for objective SA monitoring in autonomous driving. The study used physiological sensor data from electroencephalogram and eye-tracking to assess SA. The results showed that a multi-physiological sensor-model outperformed the single sensing model, suggesting that multimodal sensing can objectively predict SA</w:t>
            </w:r>
            <w:r>
              <w:rPr>
                <w:rFonts w:hint="eastAsia"/>
              </w:rPr>
              <w:t>.</w:t>
            </w:r>
          </w:p>
          <w:p w14:paraId="4979AA67" w14:textId="24FC1FFA" w:rsidR="002A223F" w:rsidRDefault="002A223F" w:rsidP="00003B2F">
            <w:pPr>
              <w:pStyle w:val="a0"/>
            </w:pPr>
            <w:r w:rsidRPr="00003B2F">
              <w:rPr>
                <w:b/>
                <w:bCs/>
              </w:rPr>
              <w:t xml:space="preserve">Machine </w:t>
            </w:r>
            <w:r w:rsidRPr="00003B2F">
              <w:rPr>
                <w:b/>
                <w:bCs/>
                <w:iCs/>
              </w:rPr>
              <w:t>Learning</w:t>
            </w:r>
            <w:r w:rsidRPr="00003B2F">
              <w:rPr>
                <w:b/>
                <w:bCs/>
              </w:rPr>
              <w:t xml:space="preserve"> for SA</w:t>
            </w:r>
            <w:r w:rsidR="00003B2F">
              <w:t xml:space="preserve">: </w:t>
            </w:r>
            <w:r>
              <w:t xml:space="preserve">Research by </w:t>
            </w:r>
            <w:r>
              <w:fldChar w:fldCharType="begin"/>
            </w:r>
            <w:r w:rsidR="00E210DF">
              <w:instrText xml:space="preserve"> ADDIN ZOTERO_ITEM CSL_CITATION {"citationID":"rahCeDYo","properties":{"formattedCitation":"(M\\uc0\\u252{}nst, 2020)","plainCitation":"(Münst, 2020)","noteIndex":0},"citationItems":[{"id":1592,"uris":["http://zotero.org/users/9427796/items/3TRVFBTS"],"itemData":{"id":1592,"type":"paper-conference","abstract":"Die Entwicklung von autonomen und automatisierten Fahrfunktionen ist die letzten Jahre schnell voran geschritten und viele große Fahrzeughersteller haben angekündigt, bald selbstfahrende Autos vorzustellen. Manche bereits im Jahr 2020. Mindestens die ersten Jahrzehnte werden diese automatisierten Fahrzeuge die Straße mit menschlichen Fahrern teilen müssen. Eine Möglichkeit um die Sicherheit und den Komfort in diesen Fahrzeugen und aktuellen Fahrerassistenzsystemen (ADAS) zu erhöhen besteht darin, das erwartete zukünftige Verhalten anderer Verkehrsteilnehmer zu berücksichtigen. Dadurch kann das Fahrzeug wertvolle Zeit gewinnen um frühzeitiger auf Veränderungen in seiner Umgebung zu reagieren \nund ermöglicht es, komfortablere und sicherere Verhaltensweisen zu wählen. \nUm dieses Ziel zu erreichen, muss auf Erkenntnisse aus unterschiedlichen Forschungsgebieten zurückgegriffen werden, darunter Computer Vision, maschinelles Lernen, Situationsbeurteilung, Entscheidungstheorie und vielen anderen. In dieser Dissertation werden neue Ideen vorgestellt und ausgewertet, die zur Vorhersage des Verhaltens anderer Verkehrsteilnehmer dienen und Entscheidungsmöglichkeiten diese Vorhersagen zu verwenden. \nWir haben Methoden aus dem überwachten maschinellem Lernen für reaktive (sehr kurzfristige) und Motivations-basierte (etwas längerfristige) Vorhersagen genutzt und tragen zu Fragestellungen bei, wie die Daten für maschinelles Lernen annotiert werden können. Dabei haben wir manuelle, halb-automatische und automatische Ansätze verglichen. Das war besonders dann interessant, wenn subjektive Daten betroffen waren, z.B. zu welchem Zeitpunkt genau die Motivation etwas zu tun in einem Fahrer aufkam, auch wenn er noch nicht sofort deswegen sein Verhalten geändert hat. \nWie bestehende Vorhersagen in Fahrzeugen genutzt werden können, die Fahrerassistenzsysteme oder Automatisierungsfunktionen haben, ist ein weiterer Beitrag. Wir evaluieren viele Heuristiken und ein neues, komplexes Entscheidungsmodell basieren auf Entscheidungstheorie. Als Anwendungsfall haben wir ein adaptive cruise control Fahrerassistenzsystem (ACC) um Vorhersage und Entscheidungsalgorithmen zu einem neuen Prototyp-System erweitert. Dieses System wurde von uns in einem Prototypfahrzeug in einer Probandenstudie verwendet, um den Einfluss auf Sicherheit und Komfort sowohl objektiv als \nauch subjektiv zu bewerten. \nDadurch können wir zeigen, dass selbst einfache Vorhersagen und Entscheidungsalgorithmen aktuelle System deutlich verbessern können und dass noch fortschrittlichere Systeme zwar noch besser funktionieren, dies jedoch durch deutlich höherer Komplexität erkauft wird.","DOI":"10.18445/20201122-144857-0","language":"en","license":"all rights reserved","note":"DOI: 10.18445/20201122-144857-0","publisher":"MyCoRe Community","source":"Semantic Scholar","title":"Prediction of Driver Behavior and Decision Strategies for Autonomous Driving: Using Machine Learning and Decision Theory","title-short":"Prediction of Driver Behavior and Decision Strategies for Autonomous Driving","URL":"https://ub-deposit.fernuni-hagen.de/receive/mir_mods_00001673","author":[{"family":"Münst","given":"Wolfgang"}],"contributor":[{"literal":"MyCoRe Community"},{"family":"Icking","given":"Christian"},{"family":"Icking","given":"Christian"},{"family":"Abreu","given":"Giuseppe","non-dropping-particle":"de"}],"accessed":{"date-parts":[["2024",1,13]]},"issued":{"date-parts":[["2020"]]},"citation-key":"munstPredictionDriverBehavior2020"}}],"schema":"https://github.com/citation-style-language/schema/raw/master/csl-citation.json"} </w:instrText>
            </w:r>
            <w:r>
              <w:fldChar w:fldCharType="separate"/>
            </w:r>
            <w:r w:rsidR="00E210DF" w:rsidRPr="00E210DF">
              <w:rPr>
                <w:rFonts w:ascii="Cambria" w:hAnsi="Cambria" w:cs="Times New Roman"/>
              </w:rPr>
              <w:t>(</w:t>
            </w:r>
            <w:proofErr w:type="spellStart"/>
            <w:r w:rsidR="00E210DF" w:rsidRPr="00E210DF">
              <w:rPr>
                <w:rFonts w:ascii="Cambria" w:hAnsi="Cambria" w:cs="Times New Roman"/>
              </w:rPr>
              <w:t>Münst</w:t>
            </w:r>
            <w:proofErr w:type="spellEnd"/>
            <w:r w:rsidR="00E210DF" w:rsidRPr="00E210DF">
              <w:rPr>
                <w:rFonts w:ascii="Cambria" w:hAnsi="Cambria" w:cs="Times New Roman"/>
              </w:rPr>
              <w:t>, 2020)</w:t>
            </w:r>
            <w:r>
              <w:fldChar w:fldCharType="end"/>
            </w:r>
            <w:r>
              <w:t xml:space="preserve"> used supervised machine learning techniques for both reactive predictions (short-term) and motivation-based predictions (long-term) to predict the behavior of other traffic participants and decide what to do with these. The study showed that even simple prediction and decision algorithms can considerably improve the current status quo, although more advanced models increase complexity.</w:t>
            </w:r>
          </w:p>
          <w:p w14:paraId="035510F5" w14:textId="20DAF70F" w:rsidR="002A223F" w:rsidRDefault="002A223F" w:rsidP="00003B2F">
            <w:pPr>
              <w:pStyle w:val="a0"/>
            </w:pPr>
            <w:r w:rsidRPr="00003B2F">
              <w:rPr>
                <w:b/>
                <w:bCs/>
                <w:iCs/>
              </w:rPr>
              <w:t>Interface Design for SA</w:t>
            </w:r>
            <w:r w:rsidR="00003B2F">
              <w:t xml:space="preserve">: </w:t>
            </w:r>
            <w:r>
              <w:fldChar w:fldCharType="begin"/>
            </w:r>
            <w:r w:rsidR="00E210DF">
              <w:instrText xml:space="preserve"> ADDIN ZOTERO_ITEM CSL_CITATION {"citationID":"OhVS3B0B","properties":{"formattedCitation":"(Gong et al., 2023)","plainCitation":"(Gong et al., 2023)","noteIndex":0},"citationItems":[{"id":1595,"uris":["http://zotero.org/users/9427796/items/A7278HVE"],"itemData":{"id":1595,"type":"article-journal","abstract":"Purpose: In a closed dark cabin driving environment, the lack of external environmental information leads to a low level of driver situation awareness. At the same time, the design quality of the vehicle terminal interface will directly affect the driver's situation awareness level during driving. Therefore, this study explores the design of the vehicle terminal interface in a closed dark cabin driving environment as an example, to improve the driver's perception of the environmental information outside the cabin and the ease of use of the interface. Methods: Through analyzing the constraints and special features of the dark cabin driving environment and the driver's information perception needs during driving, we explore the key factors affecting the driver's situation awareness and the pain points of interface design in the dark cabin driving environment, and on this basis, we develop a design method for the dark cabin environment driving interface to improve the driver's situation awareness by combining relevant design principles. The design method is based on user performance measurement, SART scale and other methods to extract indicators such as completion time, difference from standard time and situation awareness level of drivers to explore the effectiveness of the design method. Conclusion: Through the experimental findings, it can be proved that the design method will effectively enhance the driver's situation awareness, give full play to the vehicle performance, reduce the driver's workload during driving, and improve the system performance.","DOI":"10.54941/ahfe1003792","language":"en","note":"0 citations (Crossref) [2024-01-13]\nevent-title: 14th International Conference on Applied Human Factors and Ergonomics (AHFE 2023)","source":"Semantic Scholar","title":"Interaction Design of Closed Dark Cabin Driving Interface based on Situation Awareness","URL":"https://openaccess.cms-conferences.org/publications/book/978-1-958651-71-1/article/978-1-958651-71-1_6","author":[{"family":"Gong","given":"Xiaodong"},{"family":"Yingxue","given":"Yang"},{"family":"Liu","given":"Yushun"},{"family":"Gong","given":"Qian"}],"accessed":{"date-parts":[["2024",1,13]]},"issued":{"date-parts":[["2023"]]},"citation-key":"gongInteractionDesignClosed2023"}}],"schema":"https://github.com/citation-style-language/schema/raw/master/csl-citation.json"} </w:instrText>
            </w:r>
            <w:r>
              <w:fldChar w:fldCharType="separate"/>
            </w:r>
            <w:r w:rsidR="00E210DF" w:rsidRPr="00E210DF">
              <w:rPr>
                <w:rFonts w:ascii="Cambria" w:hAnsi="Cambria"/>
              </w:rPr>
              <w:t>(Gong et al., 2023)</w:t>
            </w:r>
            <w:r>
              <w:fldChar w:fldCharType="end"/>
            </w:r>
            <w:r>
              <w:t xml:space="preserve"> explored the design of the vehicle terminal interface in a closed dark cabin driving environment to improve the driver's perception of the environmental information outside the cabin and the ease of use of the interface. The study found that the design method effectively enhanced the driver's SA.</w:t>
            </w:r>
          </w:p>
          <w:p w14:paraId="2E5C7BDB" w14:textId="085CD73F" w:rsidR="002A223F" w:rsidRDefault="002A223F" w:rsidP="00003B2F">
            <w:pPr>
              <w:pStyle w:val="a0"/>
            </w:pPr>
            <w:r w:rsidRPr="00003B2F">
              <w:rPr>
                <w:b/>
                <w:bCs/>
                <w:iCs/>
              </w:rPr>
              <w:t>Attention-guiding Techniques for SA</w:t>
            </w:r>
            <w:r w:rsidR="00003B2F">
              <w:t xml:space="preserve">: </w:t>
            </w:r>
            <w:r>
              <w:fldChar w:fldCharType="begin"/>
            </w:r>
            <w:r w:rsidR="00E210DF">
              <w:instrText xml:space="preserve"> ADDIN ZOTERO_ITEM CSL_CITATION {"citationID":"BVhZNaP6","properties":{"formattedCitation":"(Chen et al., 2023)","plainCitation":"(Chen et al., 2023)","noteIndex":0},"citationItems":[{"id":1597,"uris":["http://zotero.org/users/9427796/items/9AGA3KEN"],"itemData":{"id":1597,"type":"article-journal","abstract":"In semi-autonomous driving (SAE Level-3), the automated driving system allows drivers to focus on their non-driving-related tasks for the majority of the journey. However, when the system faces situations beyond its operational design domain, the drivers need to manually control the vehicle responding to the takeover request (TOR). Many efforts have been made in previous studies to find a more effective method to initiate the TOR. In this paper, we propose to improve drivers' takeover performance by utilizing attention-guiding techniques when delivering the TOR. A preliminary experiment (N=19) indicates that our method reduced drivers' collision rate and mental workload.","container-title":"Companion of the 2023 ACM/IEEE International Conference on Human-Robot Interaction","DOI":"10.1145/3568294.3580118","language":"en","note":"1 citations (Crossref) [2024-01-13]\nevent-title: HRI '23: ACM/IEEE International Conference on Human-Robot Interaction\nISBN: 9781450399708\npublisher-place: Stockholm Sweden\npublisher: ACM","page":"416-421","source":"Semantic Scholar","title":"Attention-guiding Takeover Requests for Situation Awareness in Semi-autonomous Driving","author":[{"family":"Chen","given":"Qingxin"},{"family":"Li","given":"Jialong"},{"family":"Tei","given":"Kenji"}],"issued":{"date-parts":[["2023",3,13]]},"citation-key":"chenAttentionguidingTakeoverRequests2023"}}],"schema":"https://github.com/citation-style-language/schema/raw/master/csl-citation.json"} </w:instrText>
            </w:r>
            <w:r>
              <w:fldChar w:fldCharType="separate"/>
            </w:r>
            <w:r w:rsidR="00E210DF" w:rsidRPr="00E210DF">
              <w:rPr>
                <w:rFonts w:ascii="Cambria" w:hAnsi="Cambria"/>
              </w:rPr>
              <w:t>(Chen et al., 2023)</w:t>
            </w:r>
            <w:r>
              <w:fldChar w:fldCharType="end"/>
            </w:r>
            <w:r>
              <w:t xml:space="preserve"> proposed to improve drivers' takeover performance by utilizing attention-guiding techniques when delivering the takeover request (TOR) in semi-autonomous driving. The preliminary experiment indicated that this method reduced drivers' collision rate and mental workload.</w:t>
            </w:r>
          </w:p>
          <w:p w14:paraId="2D085681" w14:textId="77777777" w:rsidR="002A223F" w:rsidRDefault="002A223F" w:rsidP="001B7F3B">
            <w:pPr>
              <w:pStyle w:val="4"/>
              <w:numPr>
                <w:ilvl w:val="2"/>
                <w:numId w:val="2"/>
              </w:numPr>
              <w:rPr>
                <w:lang w:eastAsia="zh-CN"/>
              </w:rPr>
            </w:pPr>
            <w:r w:rsidRPr="001B7F3B">
              <w:rPr>
                <w:color w:val="auto"/>
                <w:lang w:eastAsia="zh-CN"/>
              </w:rPr>
              <w:t>Challenges</w:t>
            </w:r>
          </w:p>
          <w:p w14:paraId="33EB5374" w14:textId="77777777" w:rsidR="002A223F" w:rsidRDefault="002A223F" w:rsidP="002A223F">
            <w:pPr>
              <w:pStyle w:val="a0"/>
            </w:pPr>
            <w:r>
              <w:t>Despite the advancements in SA for autonomous driving, several challenges remain:</w:t>
            </w:r>
          </w:p>
          <w:p w14:paraId="65ED52A5" w14:textId="1AD79086" w:rsidR="002A223F" w:rsidRDefault="002A223F" w:rsidP="002A223F">
            <w:pPr>
              <w:pStyle w:val="a0"/>
              <w:numPr>
                <w:ilvl w:val="1"/>
                <w:numId w:val="1"/>
              </w:numPr>
            </w:pPr>
            <w:r w:rsidRPr="00133798">
              <w:rPr>
                <w:b/>
                <w:bCs/>
              </w:rPr>
              <w:t>Interface Design</w:t>
            </w:r>
            <w:r>
              <w:t xml:space="preserve">: The design quality of the vehicle terminal interface directly affects the driver's SA level during driving. Therefore, improving the driver's perception of the environmental information and the ease of use of the interface is a challenge </w:t>
            </w:r>
            <w:r>
              <w:fldChar w:fldCharType="begin"/>
            </w:r>
            <w:r w:rsidR="00E210DF">
              <w:instrText xml:space="preserve"> ADDIN ZOTERO_ITEM CSL_CITATION {"citationID":"tTwJaNKb","properties":{"formattedCitation":"(Gong et al., 2023)","plainCitation":"(Gong et al., 2023)","noteIndex":0},"citationItems":[{"id":1595,"uris":["http://zotero.org/users/9427796/items/A7278HVE"],"itemData":{"id":1595,"type":"article-journal","abstract":"Purpose: In a closed dark cabin driving environment, the lack of external environmental information leads to a low level of driver situation awareness. At the same time, the design quality of the vehicle terminal interface will directly affect the driver's situation awareness level during driving. Therefore, this study explores the design of the vehicle terminal interface in a closed dark cabin driving environment as an example, to improve the driver's perception of the environmental information outside the cabin and the ease of use of the interface. Methods: Through analyzing the constraints and special features of the dark cabin driving environment and the driver's information perception needs during driving, we explore the key factors affecting the driver's situation awareness and the pain points of interface design in the dark cabin driving environment, and on this basis, we develop a design method for the dark cabin environment driving interface to improve the driver's situation awareness by combining relevant design principles. The design method is based on user performance measurement, SART scale and other methods to extract indicators such as completion time, difference from standard time and situation awareness level of drivers to explore the effectiveness of the design method. Conclusion: Through the experimental findings, it can be proved that the design method will effectively enhance the driver's situation awareness, give full play to the vehicle performance, reduce the driver's workload during driving, and improve the system performance.","DOI":"10.54941/ahfe1003792","language":"en","note":"0 citations (Crossref) [2024-01-13]\nevent-title: 14th International Conference on Applied Human Factors and Ergonomics (AHFE 2023)","source":"Semantic Scholar","title":"Interaction Design of Closed Dark Cabin Driving Interface based on Situation Awareness","URL":"https://openaccess.cms-conferences.org/publications/book/978-1-958651-71-1/article/978-1-958651-71-1_6","author":[{"family":"Gong","given":"Xiaodong"},{"family":"Yingxue","given":"Yang"},{"family":"Liu","given":"Yushun"},{"family":"Gong","given":"Qian"}],"accessed":{"date-parts":[["2024",1,13]]},"issued":{"date-parts":[["2023"]]},"citation-key":"gongInteractionDesignClosed2023"}}],"schema":"https://github.com/citation-style-language/schema/raw/master/csl-citation.json"} </w:instrText>
            </w:r>
            <w:r>
              <w:fldChar w:fldCharType="separate"/>
            </w:r>
            <w:r w:rsidR="00E210DF" w:rsidRPr="00E210DF">
              <w:rPr>
                <w:rFonts w:ascii="Cambria" w:hAnsi="Cambria"/>
              </w:rPr>
              <w:t>(Gong et al., 2023)</w:t>
            </w:r>
            <w:r>
              <w:fldChar w:fldCharType="end"/>
            </w:r>
            <w:r>
              <w:t>.</w:t>
            </w:r>
          </w:p>
          <w:p w14:paraId="5C88650C" w14:textId="4E66F8D2" w:rsidR="002A223F" w:rsidRDefault="002A223F" w:rsidP="002A223F">
            <w:pPr>
              <w:pStyle w:val="a0"/>
              <w:numPr>
                <w:ilvl w:val="1"/>
                <w:numId w:val="1"/>
              </w:numPr>
            </w:pPr>
            <w:r w:rsidRPr="00133798">
              <w:rPr>
                <w:b/>
                <w:bCs/>
              </w:rPr>
              <w:t>Human-Automation Interaction</w:t>
            </w:r>
            <w:r>
              <w:t xml:space="preserve">: A major question in human-automation interaction is whether tasks should be traded or shared between human and automation. This dilemma may impact the design of automation systems </w:t>
            </w:r>
            <w:r>
              <w:fldChar w:fldCharType="begin"/>
            </w:r>
            <w:r w:rsidR="00E210DF">
              <w:instrText xml:space="preserve"> ADDIN ZOTERO_ITEM CSL_CITATION {"citationID":"YeMkfLub","properties":{"formattedCitation":"(de Winter et al., 2023)","plainCitation":"(de Winter et al., 2023)","noteIndex":0},"citationItems":[{"id":1611,"uris":["http://zotero.org/users/9427796/items/2QAXCC4H"],"itemData":{"id":1611,"type":"article-journal","abstract":"A major question in human-automation interaction is whether tasks should be traded or shared between human and automation. This work presents reflections-which have evolved through classroom debates between the authors over the past 10 years-on these two forms of human-automation interaction, with a focus on the automated driving domain. As in the lectures, we start with a historically informed survey of six pitfalls of automation: (1) Loss of situation and mode awareness, (2) Deskilling, (3) Unbalanced mental workload, (4) Behavioural adaptation, (5) Misuse, and (6) Disuse. Next, one of the authors explains why he believes that haptic shared control may remedy the pitfalls. Next, another author rebuts these arguments, arguing that traded control is the most promising way to improve road safety. This article ends with a common ground, explaining that shared and traded control outperform each other at medium and low environmental complexity, respectively. Practitioner summary: Designers of automation systems will have to consider whether humans and automation should perform tasks alternately or simultaneously. The present article provides an in-depth reflection on this dilemma, which may prove insightful and help guide design. Abbreviations: ACC: Adaptive Cruise Control: A system that can automatically maintain a safe distance from the vehicle in front; AEB: Advanced Emergency Braking (also known as Autonomous Emergency Braking): A system that automatically brakes to a full stop in an emergency situation; AES: Automated Evasive Steering: A system that automatically steers the car back into safety in an emergency situation; ISA: Intelligent Speed Adaptation: A system that can limit engine power automatically so that the driving speed does not exceed a safe or allowed speed.","container-title":"Ergonomics","DOI":"10.1080/00140139.2022.2153175","ISSN":"1366-5847","issue":"10","journalAbbreviation":"Ergonomics","language":"eng","note":"9 citations (Crossref) [2024-01-13]\nPMID: 36476120","page":"1494-1520","source":"PubMed","title":"Shared control versus traded control in driving: a debate around automation pitfalls","title-short":"Shared control versus traded control in driving","volume":"66","author":[{"family":"Winter","given":"J. C. F.","non-dropping-particle":"de"},{"family":"Petermeijer","given":"S. M."},{"family":"Abbink","given":"D. A."}],"issued":{"date-parts":[["2023",10]]},"citation-key":"dewinterSharedControlTraded2023"}}],"schema":"https://github.com/citation-style-language/schema/raw/master/csl-citation.json"} </w:instrText>
            </w:r>
            <w:r>
              <w:fldChar w:fldCharType="separate"/>
            </w:r>
            <w:r w:rsidR="00E210DF" w:rsidRPr="00E210DF">
              <w:rPr>
                <w:rFonts w:ascii="Cambria" w:hAnsi="Cambria"/>
              </w:rPr>
              <w:t>(de Winter et al., 2023)</w:t>
            </w:r>
            <w:r>
              <w:fldChar w:fldCharType="end"/>
            </w:r>
            <w:r>
              <w:t>.</w:t>
            </w:r>
          </w:p>
          <w:p w14:paraId="779966C8" w14:textId="7FD31059" w:rsidR="002A223F" w:rsidRDefault="002A223F" w:rsidP="002A223F">
            <w:pPr>
              <w:pStyle w:val="a0"/>
              <w:numPr>
                <w:ilvl w:val="1"/>
                <w:numId w:val="1"/>
              </w:numPr>
            </w:pPr>
            <w:r w:rsidRPr="00133798">
              <w:rPr>
                <w:b/>
                <w:bCs/>
              </w:rPr>
              <w:t>Traffic Sign Detection</w:t>
            </w:r>
            <w:r>
              <w:t xml:space="preserve">: Traffic sign detection and recognition is a critical aspect of the environmental awareness module of autonomous driving. Early traffic sign recognition methods were mostly based on color features, shape features, or multi-feature fusion </w:t>
            </w:r>
            <w:r>
              <w:fldChar w:fldCharType="begin"/>
            </w:r>
            <w:r w:rsidR="00E210DF">
              <w:instrText xml:space="preserve"> ADDIN ZOTERO_ITEM CSL_CITATION {"citationID":"2wVz24zH","properties":{"formattedCitation":"(H. Li et al., 2023)","plainCitation":"(H. Li et al., 2023)","noteIndex":0},"citationItems":[{"id":1614,"uris":["http://zotero.org/users/9427796/items/JFB4M389"],"itemData":{"id":1614,"type":"article-journal","abstract":"Traffic sign detection and recognition is a hot research topic in the environmental awareness module of autonomous driving, which aims to build a model of road traffic information and provide a decision basis for driving scheme design. Early traffic sign recognition methods were mostly based on color features, shape features, or multi feature fusion. Thanks to the rapid development of convolutional neural networks, traffic sign recognition methods based on deep learning have continuously made breakthroughs in both accuracy and speed. In this paper, focusing on the four major types of mainstream frameworks mentioned above, we will introduce the latest research progress in traffic sign detection and recognition technology, including the principles, steps, advantages and disadvantages of representative algorithms. In addition, we quantitatively compared the performance of different recognition methods on common data sets. Finally, we discussed the existing problems in traffic sign recognition and its future development direction.","container-title":"Applied and Computational Engineering","DOI":"10.54254/2755-2721/8/20230261","ISSN":"2755-2721, 2755-273X","issue":"1","journalAbbreviation":"ACE","note":"0 citations (Crossref) [2024-01-13]","page":"501-506","source":"Semantic Scholar","title":"Studies Advanced in Traffic Sign Detection in Autonomous Driving Scenarios","volume":"8","author":[{"family":"Li","given":"Hao"},{"family":"Ma","given":"Yifei"},{"family":"Yu","given":"Jinghao"},{"family":"Zhang","given":"Ziyu"}],"issued":{"date-parts":[["2023",8,1]]},"citation-key":"liStudiesAdvancedTraffic2023"}}],"schema":"https://github.com/citation-style-language/schema/raw/master/csl-citation.json"} </w:instrText>
            </w:r>
            <w:r>
              <w:fldChar w:fldCharType="separate"/>
            </w:r>
            <w:r w:rsidR="00E210DF" w:rsidRPr="00E210DF">
              <w:rPr>
                <w:rFonts w:ascii="Cambria" w:hAnsi="Cambria"/>
              </w:rPr>
              <w:t>(H. Li et al., 2023)</w:t>
            </w:r>
            <w:r>
              <w:fldChar w:fldCharType="end"/>
            </w:r>
            <w:r>
              <w:t>.</w:t>
            </w:r>
          </w:p>
          <w:p w14:paraId="5308F64C" w14:textId="623FE471" w:rsidR="002A223F" w:rsidRDefault="002A223F" w:rsidP="002A223F">
            <w:pPr>
              <w:pStyle w:val="a0"/>
              <w:numPr>
                <w:ilvl w:val="1"/>
                <w:numId w:val="1"/>
              </w:numPr>
            </w:pPr>
            <w:r w:rsidRPr="00133798">
              <w:rPr>
                <w:b/>
                <w:bCs/>
              </w:rPr>
              <w:t>Transparency of agents</w:t>
            </w:r>
            <w:r>
              <w:t xml:space="preserve">: In the context of automated vehicles, the transparency and reliability of in-vehicle intelligent agents significantly impact driver perception, workload, and SA </w:t>
            </w:r>
            <w:r>
              <w:fldChar w:fldCharType="begin"/>
            </w:r>
            <w:r w:rsidR="00E210DF">
              <w:instrText xml:space="preserve"> ADDIN ZOTERO_ITEM CSL_CITATION {"citationID":"FfyyGm5C","properties":{"formattedCitation":"(Daronnat et al., 2022)","plainCitation":"(Daronnat et al., 2022)","noteIndex":0},"citationItems":[{"id":1580,"uris":["http://zotero.org/users/9427796/items/VCLXDC7R","http://zotero.org/users/9427796/items/BHWGPATS"],"itemData":{"id":1580,"type":"article-journal","abstract":"Increasing agent transparency is an ongoing challenge for Human-Agent Collaboration (HAC). Chen et al. proposed the three level SAT framework to improve Agent Transparency and users’ Situational Awareness (SA) by informing about (1) what the agent is doing, (2) why the agent is doing it and (3) what the agent will do next. Explanations can be descriptive (informing the user decision-making process) or prescriptive (guiding the user toward a pre-determined choice). To study these differences, we conducted a 3 (SA level) x 2 (explanation types) online between-group user experiment (n=180) where we designed six visual explanations and tested their impact on task performance, reliance, reported trust, cognitive load and situational awareness in a goal-oriented HAC interactive task. We found that SA level 1 explanations led to better task performance, while SA level 2 explanations increased trust. Moreover, descriptive explanations had a more positive impact on participants compared to prescriptive explanations.","container-title":"Proceedings of the Human Factors and Ergonomics Society Annual Meeting","DOI":"10.1177/1071181322661498","ISSN":"2169-5067","issue":"1","language":"en","note":"0 citations (Crossref) [2024-01-12]\npublisher: SAGE Publications Inc","page":"1169-1173","source":"SAGE Journals","title":"Comparing Levels and Types of Situational-Awareness based Agent Transparency in Human-Agent Collaboration","volume":"66","author":[{"family":"Daronnat","given":"Sylvain"},{"family":"Azzopardi","given":"Leif"},{"family":"Halvey","given":"Martin"}],"issued":{"date-parts":[["2022",9,1]]},"citation-key":"daronnatComparingLevelsTypes2022"}}],"schema":"https://github.com/citation-style-language/schema/raw/master/csl-citation.json"} </w:instrText>
            </w:r>
            <w:r>
              <w:fldChar w:fldCharType="separate"/>
            </w:r>
            <w:r w:rsidR="00E210DF" w:rsidRPr="00E210DF">
              <w:rPr>
                <w:rFonts w:ascii="Cambria" w:hAnsi="Cambria"/>
              </w:rPr>
              <w:t>(</w:t>
            </w:r>
            <w:proofErr w:type="spellStart"/>
            <w:r w:rsidR="00E210DF" w:rsidRPr="00E210DF">
              <w:rPr>
                <w:rFonts w:ascii="Cambria" w:hAnsi="Cambria"/>
              </w:rPr>
              <w:t>Daronnat</w:t>
            </w:r>
            <w:proofErr w:type="spellEnd"/>
            <w:r w:rsidR="00E210DF" w:rsidRPr="00E210DF">
              <w:rPr>
                <w:rFonts w:ascii="Cambria" w:hAnsi="Cambria"/>
              </w:rPr>
              <w:t xml:space="preserve"> et al., 2022)</w:t>
            </w:r>
            <w:r>
              <w:fldChar w:fldCharType="end"/>
            </w:r>
            <w:r>
              <w:t>.</w:t>
            </w:r>
          </w:p>
          <w:p w14:paraId="7042CB17" w14:textId="77777777" w:rsidR="002A223F" w:rsidRPr="003E41E9" w:rsidRDefault="002A223F" w:rsidP="003B3CF7">
            <w:pPr>
              <w:pStyle w:val="3"/>
              <w:numPr>
                <w:ilvl w:val="1"/>
                <w:numId w:val="2"/>
              </w:numPr>
              <w:rPr>
                <w:color w:val="auto"/>
              </w:rPr>
            </w:pPr>
            <w:bookmarkStart w:id="6" w:name="human-agent-collaboration"/>
            <w:bookmarkEnd w:id="3"/>
            <w:r w:rsidRPr="003E41E9">
              <w:rPr>
                <w:color w:val="auto"/>
              </w:rPr>
              <w:t>Human-Agent Collaboration</w:t>
            </w:r>
          </w:p>
          <w:p w14:paraId="466CD9E8" w14:textId="77777777" w:rsidR="002A223F" w:rsidRPr="003E41E9" w:rsidRDefault="002A223F" w:rsidP="003B3CF7">
            <w:pPr>
              <w:pStyle w:val="4"/>
              <w:numPr>
                <w:ilvl w:val="2"/>
                <w:numId w:val="2"/>
              </w:numPr>
              <w:rPr>
                <w:color w:val="auto"/>
                <w:lang w:eastAsia="zh-CN"/>
              </w:rPr>
            </w:pPr>
            <w:r w:rsidRPr="003E41E9">
              <w:rPr>
                <w:color w:val="auto"/>
                <w:lang w:eastAsia="zh-CN"/>
              </w:rPr>
              <w:t>Introduction</w:t>
            </w:r>
          </w:p>
          <w:p w14:paraId="58F06D0D" w14:textId="40904FA5" w:rsidR="002A223F" w:rsidRDefault="002A223F" w:rsidP="002A223F">
            <w:pPr>
              <w:pStyle w:val="a0"/>
              <w:rPr>
                <w:lang w:eastAsia="zh-CN"/>
              </w:rPr>
            </w:pPr>
            <w:r>
              <w:rPr>
                <w:lang w:eastAsia="zh-CN"/>
              </w:rPr>
              <w:t xml:space="preserve">Human-Agent Collaboration (HAC) in </w:t>
            </w:r>
            <w:r>
              <w:rPr>
                <w:rFonts w:hint="eastAsia"/>
                <w:lang w:eastAsia="zh-CN"/>
              </w:rPr>
              <w:t>intelligent</w:t>
            </w:r>
            <w:r>
              <w:t xml:space="preserve"> </w:t>
            </w:r>
            <w:r>
              <w:rPr>
                <w:rFonts w:hint="eastAsia"/>
                <w:lang w:eastAsia="zh-CN"/>
              </w:rPr>
              <w:t>cockpit</w:t>
            </w:r>
            <w:r>
              <w:rPr>
                <w:lang w:eastAsia="zh-CN"/>
              </w:rPr>
              <w:t xml:space="preserve"> refers to the interaction between human drivers and autonomous driving systems. This field aims to enhance the safety, efficiency, and user experience of autonomous vehicles by leveraging the strengths of both human drivers and autonomous systems. The main issues in this field include path planning, perception of the dynamic world, decision-making, and communication between human drivers and autonomous systems </w:t>
            </w:r>
            <w:r>
              <w:rPr>
                <w:lang w:eastAsia="zh-CN"/>
              </w:rPr>
              <w:fldChar w:fldCharType="begin"/>
            </w:r>
            <w:r w:rsidR="00E210DF">
              <w:rPr>
                <w:lang w:eastAsia="zh-CN"/>
              </w:rPr>
              <w:instrText xml:space="preserve"> ADDIN ZOTERO_ITEM CSL_CITATION {"citationID":"R1zEgDhL","properties":{"formattedCitation":"(Agapito and Fallon, 2022; Khemchandani et al., 2023; Plebe et al., 2022)","plainCitation":"(Agapito and Fallon, 2022; Khemchandani et al., 2023; Plebe et al., 2022)","noteIndex":0},"citationItems":[{"id":1629,"uris":["http://zotero.org/users/9427796/items/GKJKENUX"],"itemData":{"id":1629,"type":"paper-conference","abstract":"As humans we take the ability to perceive the dynamic world around us in three dimensions for granted. From an early age we can grasp an object by adapting our fingers to its 3D shape; understand our mother’s feelings by interpreting her facial expressions; or effortlessly navigate through a busy street. All these tasks require some internal 3D representation of shape, deformations, and motion. Building algorithms that can emulate this level of human 3D perception, using as input single images or video sequences taken with a consumer camera, has proved to be an extremely hard task. Machine learning solutions have faced the challenge of the scarcity of 3D annotations, encouraging important advances in weak and self-supervision. In this talk I will describe progress from early optimization-based solutions that captured sequence-specific 3D models with primitive representations of deformation, towards recent and more powerful 3D-aware neural representations that can learn the variation of shapes and textures across a category and be trained from 2D image supervision only. There has been very successful recent commercial uptake of this technology and I will show exciting applications to AI-driven video synthesis. Abstract In this talk I will overview the work of my research group, Dynamic Robot Systems Group. I will focus on multi-sensor state estimation and 3D mapping to enable robots to navigate and explore dirty, dark and dusky environments - with an emphasis on underground exploration Abstract Hand-eye coordination is an under-appreciated human super power. This talk will cover the robot equivalent, robot hand-camera coordination, where computer vision meets robotic ma-nipulation. This robotic skill is needed wherever the robot’s workpiece is not precisely located, or is moving, or the robot moving. The talk will motivate the problem, review recent progress in the field, and give an update on some new software tools for robotics research. Abstract While humans plan and solve tasks with ease, simulated and robotics agents struggle to reproduce the same fidelity, robustness and skill. For example, humans can grow to perform incredible gymnastics, prove that black holes exist, and produce works of art, all starting from the same base learning system. I will present a collection of recent work that indicates we can train agents to learn these skills; however, they need to learn from a large amount of experience. To enable this learning, the agent needs to (1) be able to collect a large amount of experience, (2) train its model to best reuse this experience and (3) optimize general objectives for understanding and controlling its environment. His goal is to create systems that can learn and act in the world intelligently by developing deep learning and reinforcement learning methods that solve diverse planning problems from vision. Abstract In this talk, first, I would like to present my research on the problem of estimation for rigid body dynamics. I will present a method to estimate unknown parameters of a rigid body dynamics model specifically on the Special Euclidian Group. Next, I would like to talk about a geometric adaptive controller for a quadrotor unmanned aerial vehicle with artificial neural networks. The dynamics of a quadrotor can be disturbed by the arbitrary, unstructured forces and moments caused by wind. I will show that if the control system is directly developed on the special Euclidean group and augmented with the multilayer neural networks, and the weights of the neural networks are adjusted online according to an adaptive law, Abstract Autonomous mobile robots are becoming pervasive in everyday life, and hybrid approaches that merge traditional control theory and modern data-driven methods are becoming increas-ingly important. In this talk, we first examine how value functions and control policies obtained from control theory can improve data efficiency and generalization of robotic learning. Then, we discuss recent developments in hierarchical multi-agent reinforcement learning. Abstract Capturing aspects of dynamics plays an important role in many decision making tasks. Some of the main challenges in learning dynamics are: uncertainty in future, modeling long-term de-pendencies, partial observability and learning efficient representations. In this talk, I present three works on learning dynamics, for multi-agent trajectory prediction, learning robust representations in partially observable environments, and a sequential model for designing reward in automatic evaluation of crane operators. Abstract Over the past decades, we have seen machine learning making great strides in understanding visual scenes. Yet, most of its success relies on training models on a massive amount of data offline in a closed world and evaluating them in a similar test environment. In this talk, I would like to envision an alternative paradigm that will allow machines to acquire visual knowledge through an online stream of data in an open world, which entails abilities such as learning Abstract In recent years, many high-quality datasets of 3D indoor scenes have emerged, such as Replica and Gibson, which employ 3D scanning and reconstruction technologies to create digital 3D environments. Also, virtual robotic agents exist inside 3D environments, such as the Habitat simulator. These are used to develop scene understanding methods from embodied views, thus providing platforms for indoor robot navigation, AR/VR, and many other applications. Despite this progress, a significant limitation of these environments is that they do not contain people. The reason such worlds contain no people is that there are no fully automated tools to synthesize realistic people interacting with 3D scenes naturally, and manually doing this requires significant artist effort. In this talk, I will present our previous and ongoing Abstract: Many human pose estimation methods estimate Skinned Multi-Person Linear (SMPL) models and regress the human joints from these SMPL estimates. In this work, we show that the most widely used SMPL-to-joint linear layer (joint regressor) is inaccurate, which may mislead pose evaluation results. To achieve a more accurate joint regressor, we propose a method to create pseudo-ground-truth SMPL poses, which can then be used to train an improved regressor. Specifically, we optimize SMPL estimates coming from a state-of-the-art method so that its projection matches the silhouettes of humans in the scene, as well as the ground-truth 2D joint locations. While the quality of this pseudo-ground-truth is challenging to assess due to the lack of actual ground-truth SMPL, with the Human 3.6m dataset, we qualitatively show that our joint locations are more accurate and that our regressor leads to improved pose estimations results on the test set without any need for retraining. We release our code and joint regressor at Abstract: The automated classification of fish, such as herring and salmon, in multi-frequency echograms is important for ecosystems monitoring. This paper implements a novel approach to instance segmentation: a hybrid of deep-learning and heuristic methods. This approach implements semantic segmentation by a U-Net to detect fish, which are converted to instances of fish-schools derived from candidate components within a defined linking distance. In ad-dition to four frequency channels of echogram data (67.5, 125, 200, 455 kHz), two simulated channels (water depth and solar elevation angle) are included to encode spatial and temporal information, which leads to substantial improvement in model performance. The model is shown to out-perform recent experiments that have used a Mask R-CNN architecture. This approach demonstrates the ability to classify sparsely distributed objects in a way that is not possible with state-of-the-art instance segmentation methods. Abstract: Distracted driving is one of the major reasons for vehicle accidents. Therefore, detecting distracted driving behaviours is of paramount importance to reduce the millions of deaths and injuries occurring worldwide. Distracted or anomalous driving behaviours are deviations from ’normal’ driving that need to be identified correctly to alert the driver. However, these driving behaviours do not comprise one specific type of driving style and their distribution can be different during the training and test phases of a classifier. We formulate this problem as a supervised contrastive learning approach to learn a visual representation to detect normal, and seen and unseen anomalous driving behaviours. We made a change to the standard contrastive loss function to adjust the similarity of negative pairs to aid the optimization. Normally, in a (self) supervised contrastive framework, the projection head layers are omitted during the test phase as the encoding layers are considered to contain general Abstract: We introduce ROS-X-Habitat, a software interface that bridges the AI Habitat plat-form for embodied learning-based agents with other robotics resources via ROS. This interface not only offers standardized communication protocols between embodied agents and simulators, but also enables physically and photorealistic simulation that benefits the testing of vision-based embodied agents. With this interface, roboticists are able to train their own Habitat RL agents in another simulation environment or to develop their own robotic algorithms inside Habitat Sim v2. Through in silico experiments, we demonstrate that ROS-X-Habitat has minimal impact on the navigation performance and simulation speed of a Habitat RGBD agent; that a standard set of ROS mapping, planning and navigation tools can run in Habitat Sim v2; and that a Habitat agent can run in the standard ROS simulator Gazebo. Abstract: Model-based control methods for robotic systems such as quadrotors, autonomous driving vehicles and flexible manipulators require motion models that generate accur","source":"Semantic Scholar","title":"19th on Robots and Vision","URL":"https://www.semanticscholar.org/paper/19th-on-Robots-and-Vision-Agapito-Fallon/160e7f5eb68104feee2c3fb696af8c43718e4ac5","author":[{"family":"Agapito","given":"L."},{"family":"Fallon","given":"M."}],"accessed":{"date-parts":[["2024",1,13]]},"issued":{"date-parts":[["2022"]]},"citation-key":"agapito19thRobotsVision2022"}},{"id":1625,"uris":["http://zotero.org/users/9427796/items/V28NCE48"],"itemData":{"id":1625,"type":"article-journal","abstract":"Path Planning is a term used in robotics that comprises motion planning approaches that can acclimate to real-time changes in the environment. Many problems in various fields are solved by proposing path planning which is widely applied in partially and unknown structured environments. Autonomous systems made up of mobile agents have established themselves as effective, durable, and adaptable instruments for military (such as search and rescue missions), commercial (such as Google self-driving cars), and exploration (such as space robots). When a target area needs to be rapidly searched (observed) by several military units (scouts, UAVs, UGVs), it is a very difficult issue for the defense to solve. This work is done considering problems faced by the defense in performing various operations in remote areas where path planning is essential. The main goal is to help defense to provide training in virtual reality and a better understanding of situations and to help making decisions in difficult times and increase performance. To overcome the risk and limitations this game is introduces actual (Real World) scenarios and provide the facility to present the whole operation virtually and perform various task remotely. It also includes situations like traffic light systems, AI car navigation algorithms, Swarm of vehicles and Rescue operations. Training in a virtual environment brings down the cost drastically because the replicas of simulate vehicles and tools that are simulated cost way less than actual inventory.","container-title":"2023 2nd Edition of IEEE Delhi Section Flagship Conference (DELCON)","DOI":"10.1109/DELCON57910.2023.10127333","note":"0 citations (Crossref) [2024-01-13]\nevent-title: 2023 2nd Edition of IEEE Delhi Section Flagship Conference (DELCON)\nISBN: 9798350322064\npublisher-place: Rajpura, India\npublisher: IEEE","page":"1-6","source":"Semantic Scholar","title":"Real Time Human Assisted Path Planning for Autonomous Agent using VR","author":[{"family":"Khemchandani","given":"Vineeta"},{"family":"Khan","given":"Mohd Anas"},{"family":"Barkaa","given":"Mohd Usman"},{"family":"Chandra","given":"Sushil"},{"family":"Wadalkar","given":"Nachiket Milind"}],"issued":{"date-parts":[["2023",2,24]]},"citation-key":"khemchandaniRealTimeHuman2023"}},{"id":1649,"uris":["http://zotero.org/users/9427796/items/AZ76TGXE"],"itemData":{"id":1649,"type":"article-journal","abstract":"This paper focuses on the collaboration between human drivers and intelligent vehicles. We propose a collaboration mechanism grounded on the concept of distributed cognition. With distributed cognition, intelligence does not lie just in the single entity but also in the interaction with the other cognitive components in a system. We apply this idea to vehicle intelligence, proposing a system distributed into two cognitive entities—the human and the autonomous agent—that together contribute to drive the vehicle. This account of vehicle intelligence differs from the mainstream research effort on highly autonomous cars. The proposed mechanism follows one of the paradigm derived from distributed cognition, the rider-horse metaphor: just like the rider communicates their intention to the horse through the reins, the human influences the agent using the pedals and the steering wheel. We use a driving simulator to demonstrate the collaboration in action, showing how the human can communicate and interact with the agent in various ways with safe outcomes.","container-title":"Frontiers in Artificial Intelligence","DOI":"10.3389/frai.2022.910801","ISSN":"2624-8212","journalAbbreviation":"Front Artif Intell","note":"0 citations (Crossref) [2024-01-13]\nPMID: 36092977\nPMCID: PMC9453389","page":"910801","source":"PubMed Central","title":"Distributed cognition for collaboration between human drivers and self-driving cars","volume":"5","author":[{"family":"Plebe","given":"Alice"},{"family":"Rosati Papini","given":"Gastone Pietro"},{"family":"Cherubini","given":"Antonello"},{"family":"Da Lio","given":"Mauro"}],"issued":{"date-parts":[["2022",8,25]]},"citation-key":"plebeDistributedCognitionCollaboration2022"}}],"schema":"https://github.com/citation-style-language/schema/raw/master/csl-citation.json"} </w:instrText>
            </w:r>
            <w:r>
              <w:rPr>
                <w:lang w:eastAsia="zh-CN"/>
              </w:rPr>
              <w:fldChar w:fldCharType="separate"/>
            </w:r>
            <w:r w:rsidR="00E210DF" w:rsidRPr="00E210DF">
              <w:rPr>
                <w:rFonts w:ascii="Cambria" w:hAnsi="Cambria"/>
              </w:rPr>
              <w:t xml:space="preserve">(Agapito and Fallon, 2022; </w:t>
            </w:r>
            <w:proofErr w:type="spellStart"/>
            <w:r w:rsidR="00E210DF" w:rsidRPr="00E210DF">
              <w:rPr>
                <w:rFonts w:ascii="Cambria" w:hAnsi="Cambria"/>
              </w:rPr>
              <w:t>Khemchandani</w:t>
            </w:r>
            <w:proofErr w:type="spellEnd"/>
            <w:r w:rsidR="00E210DF" w:rsidRPr="00E210DF">
              <w:rPr>
                <w:rFonts w:ascii="Cambria" w:hAnsi="Cambria"/>
              </w:rPr>
              <w:t xml:space="preserve"> et al., 2023; Plebe et al., 2022)</w:t>
            </w:r>
            <w:r>
              <w:rPr>
                <w:lang w:eastAsia="zh-CN"/>
              </w:rPr>
              <w:fldChar w:fldCharType="end"/>
            </w:r>
            <w:r>
              <w:rPr>
                <w:lang w:eastAsia="zh-CN"/>
              </w:rPr>
              <w:t>.</w:t>
            </w:r>
          </w:p>
          <w:p w14:paraId="1A946869" w14:textId="77777777" w:rsidR="002A223F" w:rsidRPr="00713FFE" w:rsidRDefault="002A223F" w:rsidP="003B3CF7">
            <w:pPr>
              <w:pStyle w:val="4"/>
              <w:numPr>
                <w:ilvl w:val="2"/>
                <w:numId w:val="2"/>
              </w:numPr>
              <w:rPr>
                <w:color w:val="auto"/>
                <w:lang w:eastAsia="zh-CN"/>
              </w:rPr>
            </w:pPr>
            <w:r w:rsidRPr="00713FFE">
              <w:rPr>
                <w:color w:val="auto"/>
                <w:lang w:eastAsia="zh-CN"/>
              </w:rPr>
              <w:t>Representative Works</w:t>
            </w:r>
          </w:p>
          <w:p w14:paraId="4A765212" w14:textId="58F680FC" w:rsidR="002A223F" w:rsidRPr="00713FFE" w:rsidRDefault="002A223F" w:rsidP="00D741D8">
            <w:pPr>
              <w:pStyle w:val="a0"/>
            </w:pPr>
            <w:r w:rsidRPr="00D741D8">
              <w:rPr>
                <w:b/>
                <w:bCs/>
              </w:rPr>
              <w:t>Applications of Large-Scale Foundation Models for Autonomous Driving</w:t>
            </w:r>
            <w:r w:rsidR="00A450C2">
              <w:t>:</w:t>
            </w:r>
          </w:p>
          <w:p w14:paraId="383752C8" w14:textId="67BF4591" w:rsidR="002A223F" w:rsidRDefault="002A223F" w:rsidP="002A223F">
            <w:pPr>
              <w:pStyle w:val="a0"/>
              <w:rPr>
                <w:lang w:eastAsia="zh-CN"/>
              </w:rPr>
            </w:pPr>
            <w:r>
              <w:rPr>
                <w:lang w:eastAsia="zh-CN"/>
              </w:rPr>
              <w:fldChar w:fldCharType="begin"/>
            </w:r>
            <w:r w:rsidR="00E210DF">
              <w:rPr>
                <w:lang w:eastAsia="zh-CN"/>
              </w:rPr>
              <w:instrText xml:space="preserve"> ADDIN ZOTERO_ITEM CSL_CITATION {"citationID":"DVv9FpOn","properties":{"formattedCitation":"(Huang et al., 2024)","plainCitation":"(Huang et al., 2024)","noteIndex":0},"citationItems":[{"id":1633,"uris":["http://zotero.org/users/9427796/items/WIRZQVT2"],"itemData":{"id":1633,"type":"article","abstract":"Since DARPA Grand Challenges (rural) in 2004/05 and Urban Challenges in 2007, autonomous driving has been the most active field of AI applications. Recently powered by large language models (LLMs), chat systems, such as chatGPT and PaLM, emerge and rapidly become a promising direction to achieve artificial general intelligence (AGI) in natural language processing (NLP). There comes a natural thinking that we could employ these abilities to reformulate autonomous driving. By combining LLM with foundation models, it is possible to utilize the human knowledge, commonsense and reasoning to rebuild autonomous driving systems from the current long-tailed AI dilemma. In this paper, we investigate the techniques of foundation models and LLMs applied for autonomous driving, categorized as simulation, world model, data annotation and planning or E2E solutions etc.","DOI":"10.48550/arXiv.2311.12144","note":"arXiv:2311.12144 [cs]","number":"arXiv:2311.12144","publisher":"arXiv","source":"arXiv.org","title":"Applications of Large Scale Foundation Models for Autonomous Driving","URL":"http://arxiv.org/abs/2311.12144","author":[{"family":"Huang","given":"Yu"},{"family":"Chen","given":"Yue"},{"family":"Li","given":"Zhu"}],"accessed":{"date-parts":[["2024",1,13]]},"issued":{"date-parts":[["2024",1,4]]},"citation-key":"huangApplicationsLargeScale2024"}}],"schema":"https://github.com/citation-style-language/schema/raw/master/csl-citation.json"} </w:instrText>
            </w:r>
            <w:r>
              <w:rPr>
                <w:lang w:eastAsia="zh-CN"/>
              </w:rPr>
              <w:fldChar w:fldCharType="separate"/>
            </w:r>
            <w:r w:rsidR="00E210DF" w:rsidRPr="00E210DF">
              <w:rPr>
                <w:rFonts w:ascii="Cambria" w:hAnsi="Cambria"/>
              </w:rPr>
              <w:t>(Huang et al., 2024)</w:t>
            </w:r>
            <w:r>
              <w:rPr>
                <w:lang w:eastAsia="zh-CN"/>
              </w:rPr>
              <w:fldChar w:fldCharType="end"/>
            </w:r>
            <w:r>
              <w:rPr>
                <w:lang w:eastAsia="zh-CN"/>
              </w:rPr>
              <w:t xml:space="preserve"> investigates the application of large language models (LLMs) and foundation models in autonomous driving. The authors propose that these models can be used to reformulate autonomous driving by leveraging human knowledge, common sense, and reasoning. The models can be applied in various areas, including simulation, world model, data annotation, and planning or end-to-end solutions</w:t>
            </w:r>
            <w:r>
              <w:rPr>
                <w:rFonts w:hint="eastAsia"/>
                <w:lang w:eastAsia="zh-CN"/>
              </w:rPr>
              <w:t>.</w:t>
            </w:r>
          </w:p>
          <w:p w14:paraId="3D6F9F1E" w14:textId="52954F01" w:rsidR="002A223F" w:rsidRDefault="002A223F" w:rsidP="002A223F">
            <w:pPr>
              <w:pStyle w:val="a0"/>
              <w:rPr>
                <w:lang w:eastAsia="zh-CN"/>
              </w:rPr>
            </w:pPr>
            <w:r>
              <w:rPr>
                <w:lang w:eastAsia="zh-CN"/>
              </w:rPr>
              <w:fldChar w:fldCharType="begin"/>
            </w:r>
            <w:r w:rsidR="00E210DF">
              <w:rPr>
                <w:lang w:eastAsia="zh-CN"/>
              </w:rPr>
              <w:instrText xml:space="preserve"> ADDIN ZOTERO_ITEM CSL_CITATION {"citationID":"HfHpDPbI","properties":{"formattedCitation":"(Liao et al., 2023)","plainCitation":"(Liao et al., 2023)","noteIndex":0},"citationItems":[{"id":1646,"uris":["http://zotero.org/users/9427796/items/M7IV3P6I"],"itemData":{"id":1646,"type":"article","abstract":"In the field of autonomous vehicles (AVs), accurately discerning commander intent and executing linguistic commands within a visual context presents a significant challenge. This paper introduces a sophisticated encoder-decoder framework, developed to address visual grounding in AVs.Our Context-Aware Visual Grounding (CAVG) model is an advanced system that integrates five core encoders-Text, Image, Context, and Cross-Modal-with a Multimodal decoder. This integration enables the CAVG model to adeptly capture contextual semantics and to learn human emotional features, augmented by state-of-the-art Large Language Models (LLMs) including GPT-4. The architecture of CAVG is reinforced by the implementation of multi-head cross-modal attention mechanisms and a Region-Specific Dynamic (RSD) layer for attention modulation. This architectural design enables the model to efficiently process and interpret a range of cross-modal inputs, yielding a comprehensive understanding of the correlation between verbal commands and corresponding visual scenes. Empirical evaluations on the Talk2Car dataset, a real-world benchmark, demonstrate that CAVG establishes new standards in prediction accuracy and operational efficiency. Notably, the model exhibits exceptional performance even with limited training data, ranging from 50% to 75% of the full dataset. This feature highlights its effectiveness and potential for deployment in practical AV applications. Moreover, CAVG has shown remarkable robustness and adaptability in challenging scenarios, including long-text command interpretation, low-light conditions, ambiguous command contexts, inclement weather conditions, and densely populated urban environments. The code for the proposed model is available at our Github.","DOI":"10.48550/arXiv.2312.03543","note":"arXiv:2312.03543 [cs]","number":"arXiv:2312.03543","publisher":"arXiv","source":"arXiv.org","title":"GPT-4 Enhanced Multimodal Grounding for Autonomous Driving: Leveraging Cross-Modal Attention with Large Language Models","title-short":"GPT-4 Enhanced Multimodal Grounding for Autonomous Driving","URL":"http://arxiv.org/abs/2312.03543","author":[{"family":"Liao","given":"Haicheng"},{"family":"Shen","given":"Huanming"},{"family":"Li","given":"Zhenning"},{"family":"Wang","given":"Chengyue"},{"family":"Li","given":"Guofa"},{"family":"Bie","given":"Yiming"},{"family":"Xu","given":"Chengzhong"}],"accessed":{"date-parts":[["2024",1,13]]},"issued":{"date-parts":[["2023",12,6]]},"citation-key":"liaoGPT4EnhancedMultimodal2023"}}],"schema":"https://github.com/citation-style-language/schema/raw/master/csl-citation.json"} </w:instrText>
            </w:r>
            <w:r>
              <w:rPr>
                <w:lang w:eastAsia="zh-CN"/>
              </w:rPr>
              <w:fldChar w:fldCharType="separate"/>
            </w:r>
            <w:r w:rsidR="00E210DF" w:rsidRPr="00E210DF">
              <w:rPr>
                <w:rFonts w:ascii="Cambria" w:hAnsi="Cambria"/>
              </w:rPr>
              <w:t>(Liao et al., 2023)</w:t>
            </w:r>
            <w:r>
              <w:rPr>
                <w:lang w:eastAsia="zh-CN"/>
              </w:rPr>
              <w:fldChar w:fldCharType="end"/>
            </w:r>
            <w:r>
              <w:rPr>
                <w:lang w:eastAsia="zh-CN"/>
              </w:rPr>
              <w:t xml:space="preserve"> introduces a sophisticated encoder-decoder framework, the Context-Aware Visual Grounding (CAVG) model, to address visual grounding in autonomous vehicles. The model integrates five core encoders with a Multimodal decoder, enabling it to capture contextual semantics and learn human emotional features. The model demonstrated high prediction accuracy and operational efficiency, even with limited training data.</w:t>
            </w:r>
          </w:p>
          <w:p w14:paraId="7E382147" w14:textId="4050582A" w:rsidR="002A223F" w:rsidRPr="001D682E" w:rsidRDefault="002A223F" w:rsidP="002A223F">
            <w:pPr>
              <w:pStyle w:val="a0"/>
              <w:rPr>
                <w:lang w:eastAsia="zh-CN"/>
              </w:rPr>
            </w:pPr>
            <w:r>
              <w:rPr>
                <w:lang w:eastAsia="zh-CN"/>
              </w:rPr>
              <w:t xml:space="preserve">In conclusion, </w:t>
            </w:r>
            <w:r>
              <w:t>multi-modal</w:t>
            </w:r>
            <w:r>
              <w:rPr>
                <w:lang w:eastAsia="zh-CN"/>
              </w:rPr>
              <w:t xml:space="preserve"> large-scale models, such as GPT-4, have been applied in autonomous driving to enhance human-agent collaboration. These models can process and interpret a range of cross-modal inputs, yielding a comprehensive understanding of the correlation between verbal commands and corresponding visual scenes. They can also learn human emotional features, which can be useful in understanding and responding to human drivers' intentions and emotions </w:t>
            </w:r>
            <w:r>
              <w:rPr>
                <w:lang w:eastAsia="zh-CN"/>
              </w:rPr>
              <w:fldChar w:fldCharType="begin"/>
            </w:r>
            <w:r w:rsidR="00E210DF">
              <w:rPr>
                <w:lang w:eastAsia="zh-CN"/>
              </w:rPr>
              <w:instrText xml:space="preserve"> ADDIN ZOTERO_ITEM CSL_CITATION {"citationID":"brnSV2xD","properties":{"formattedCitation":"(Cui et al., 2023; Liao et al., 2023; L. Wang et al., 2023; Z. Yang et al., 2023)","plainCitation":"(Cui et al., 2023; Liao et al., 2023; L. Wang et al., 2023; Z. Yang et al., 2023)","noteIndex":0},"citationItems":[{"id":1646,"uris":["http://zotero.org/users/9427796/items/M7IV3P6I"],"itemData":{"id":1646,"type":"article","abstract":"In the field of autonomous vehicles (AVs), accurately discerning commander intent and executing linguistic commands within a visual context presents a significant challenge. This paper introduces a sophisticated encoder-decoder framework, developed to address visual grounding in AVs.Our Context-Aware Visual Grounding (CAVG) model is an advanced system that integrates five core encoders-Text, Image, Context, and Cross-Modal-with a Multimodal decoder. This integration enables the CAVG model to adeptly capture contextual semantics and to learn human emotional features, augmented by state-of-the-art Large Language Models (LLMs) including GPT-4. The architecture of CAVG is reinforced by the implementation of multi-head cross-modal attention mechanisms and a Region-Specific Dynamic (RSD) layer for attention modulation. This architectural design enables the model to efficiently process and interpret a range of cross-modal inputs, yielding a comprehensive understanding of the correlation between verbal commands and corresponding visual scenes. Empirical evaluations on the Talk2Car dataset, a real-world benchmark, demonstrate that CAVG establishes new standards in prediction accuracy and operational efficiency. Notably, the model exhibits exceptional performance even with limited training data, ranging from 50% to 75% of the full dataset. This feature highlights its effectiveness and potential for deployment in practical AV applications. Moreover, CAVG has shown remarkable robustness and adaptability in challenging scenarios, including long-text command interpretation, low-light conditions, ambiguous command contexts, inclement weather conditions, and densely populated urban environments. The code for the proposed model is available at our Github.","DOI":"10.48550/arXiv.2312.03543","note":"arXiv:2312.03543 [cs]","number":"arXiv:2312.03543","publisher":"arXiv","source":"arXiv.org","title":"GPT-4 Enhanced Multimodal Grounding for Autonomous Driving: Leveraging Cross-Modal Attention with Large Language Models","title-short":"GPT-4 Enhanced Multimodal Grounding for Autonomous Driving","URL":"http://arxiv.org/abs/2312.03543","author":[{"family":"Liao","given":"Haicheng"},{"family":"Shen","given":"Huanming"},{"family":"Li","given":"Zhenning"},{"family":"Wang","given":"Chengyue"},{"family":"Li","given":"Guofa"},{"family":"Bie","given":"Yiming"},{"family":"Xu","given":"Chengzhong"}],"accessed":{"date-parts":[["2024",1,13]]},"issued":{"date-parts":[["2023",12,6]]},"citation-key":"liaoGPT4EnhancedMultimodal2023"}},{"id":1639,"uris":["http://zotero.org/users/9427796/items/7UVZZNPD"],"itemData":{"id":1639,"type":"article","abstract":"With the emergence of Large Language Models (LLMs) and Vision Foundation Models (VFMs), multimodal AI systems benefiting from large models have the potential to equally perceive the real world, make decisions, and control tools as humans. In recent months, LLMs have shown widespread attention in autonomous driving and map systems. Despite its immense potential, there is still a lack of a comprehensive understanding of key challenges, opportunities, and future endeavors to apply in LLM driving systems. In this paper, we present a systematic investigation in this field. We first introduce the background of Multimodal Large Language Models (MLLMs), the multimodal models development using LLMs, and the history of autonomous driving. Then, we overview existing MLLM tools for driving, transportation, and map systems together with existing datasets and benchmarks. Moreover, we summarized the works in The 1st WACV Workshop on Large Language and Vision Models for Autonomous Driving (LLVM-AD), which is the first workshop of its kind regarding LLMs in autonomous driving. To further promote the development of this field, we also discuss several important problems regarding using MLLMs in autonomous driving systems that need to be solved by both academia and industry.","note":"arXiv:2311.12320 [cs]","number":"arXiv:2311.12320","publisher":"arXiv","source":"arXiv.org","title":"A Survey on Multimodal Large Language Models for Autonomous Driving","URL":"http://arxiv.org/abs/2311.12320","author":[{"family":"Cui","given":"Can"},{"family":"Ma","given":"Yunsheng"},{"family":"Cao","given":"Xu"},{"family":"Ye","given":"Wenqian"},{"family":"Zhou","given":"Yang"},{"family":"Liang","given":"Kaizhao"},{"family":"Chen","given":"Jintai"},{"family":"Lu","given":"Juanwu"},{"family":"Yang","given":"Zichong"},{"family":"Liao","given":"Kuei-Da"},{"family":"Gao","given":"Tianren"},{"family":"Li","given":"Erlong"},{"family":"Tang","given":"Kun"},{"family":"Cao","given":"Zhipeng"},{"family":"Zhou","given":"Tong"},{"family":"Liu","given":"Ao"},{"family":"Yan","given":"Xinrui"},{"family":"Mei","given":"Shuqi"},{"family":"Cao","given":"Jianguo"},{"family":"Wang","given":"Ziran"},{"family":"Zheng","given":"Chao"}],"accessed":{"date-parts":[["2024",1,13]]},"issued":{"date-parts":[["2023",11,20]]},"citation-key":"cuiSurveyMultimodalLarge2023a"}},{"id":1570,"uris":["http://zotero.org/users/9427796/items/U9GGIL6I"],"itemData":{"id":1570,"type":"article-journal","abstract":"This study evaluates the current state of technological advancements, distinctly outlining the principal challenges and prospective directions for the field. Autonomous driving technology, a catalyst for revolutionizing transportation and urban mobility, has the tend to transition from rule-based systems to data-driven strategies. Traditional module-based systems are constrained by cumulative errors among cascaded modules and inflexible pre-set rules. In contrast, end-to-end autonomous driving systems have the potential to avoid error accumulation due to their fully data-driven training process, although they often lack transparency due to their&amp;quot;black box&amp;quot;nature, complicating the validation and traceability of decisions. Recently, large language models (LLMs) have demonstrated abilities including understanding context, logical reasoning, and generating answers. A natural thought is to utilize these abilities to empower autonomous driving. By combining LLM with foundation vision models, it could open the door to open-world understanding, reasoning, and few-shot learning, which current autonomous driving systems are lacking. In this paper, we systematically review a research line about \\textit{Large Language Models for Autonomous Driving (LLM4AD)}. This study evaluates the current state of technological advancements, distinctly outlining the principal challenges and prospective directions for the field. For the convenience of researchers in academia and industry, we provide real-time updates on the latest advances in the field as well as relevant open-source resources via the designated link: https://github.com/Thinklab-SJTU/Awesome-LLM4AD.","container-title":"arXiv.org","language":"en","source":"www.semanticscholar.org","title":"LLM4Drive: A Survey of Large Language Models for Autonomous Driving","title-short":"LLM4Drive","URL":"https://www.semanticscholar.org/paper/LLM4Drive%3A-A-Survey-of-Large-Language-Models-for-Yang-Jia/84d99893ee24fc825e359598d44d602c45c4865e","author":[{"family":"Yang","given":"Zhenjie"},{"family":"Jia","given":"Xiaosong"},{"family":"Li","given":"Hongyang"},{"family":"Yan","given":"Junchi"}],"accessed":{"date-parts":[["2024",1,11]]},"issued":{"date-parts":[["2023"]]},"citation-key":"yangLLM4DriveSurveyLarge2023"}},{"id":1577,"uris":["http://zotero.org/users/9427796/items/FXJVSGPB"],"itemData":{"id":1577,"type":"paper-conference","abstract":"Traffic accidents, being a significant contributor to both human casualties and property damage, have long been a focal point of research for many scholars in the field of traffic safety. However, previous studies, whether focusing on static environmental assessments or dynamic driving analyses, as well as pre-accident predictions or post-accident rule analyses, have typically been conducted in isolation. There has been a lack of an effective framework for developing a comprehensive understanding and application of traffic safety. To address this gap, this paper introduces AccidentGPT, a comprehensive accident analysis and prevention multi-modal large model. AccidentGPT establishes a multi-modal information interaction framework grounded in multi-sensor perception, thereby enabling a holistic approach to accident analysis and prevention in the field of traffic safety. Specifically, our capabilities can be categorized as follows: for autonomous driving vehicles, we provide comprehensive environmental perception and understanding to control the vehicle and avoid collisions. For human-driven vehicles, we offer proactive long-range safety warnings and blind-spot alerts while also providing safety driving recommendations and behavioral norms through human-machine dialogue and interaction. Additionally, for traffic police and management agencies, our framework supports intelligent and real-time analysis of traffic safety, encompassing pedestrian, vehicles, roads, and the environment through collaborative perception from multiple vehicles and road testing devices. The system is also capable of providing a thorough analysis of accident causes and liability after vehicle collisions. Our framework stands as the first large model to integrate comprehensive scene understanding into traffic safety studies. Project page: https://accidentgpt.github.io","source":"Semantic Scholar","title":"AccidentGPT: Accident Analysis and Prevention from V2X Environmental Perception with Multi-modal Large Model","title-short":"AccidentGPT","URL":"https://www.semanticscholar.org/paper/AccidentGPT%3A-Accident-Analysis-and-Prevention-from-Wang-Ren/0ede8cf8ffad002de16f67133e5833351341c96e","author":[{"family":"Wang","given":"Lening"},{"family":"Ren","given":"Yilong"},{"family":"Jiang","given":"Han"},{"family":"Cai","given":"Pinlong"},{"family":"Fu","given":"Daocheng"},{"family":"Wang","given":"Tianqi"},{"family":"Cui","given":"Zhiyong"},{"family":"Yu","given":"Haiyang"},{"family":"Wang","given":"Xuesong"},{"family":"Zhou","given":"Hanchu"},{"family":"Huang","given":"Helai"},{"family":"Wang","given":"Yinhai"}],"accessed":{"date-parts":[["2024",1,11]]},"issued":{"date-parts":[["2023",12,20]]},"citation-key":"wangAccidentGPTAccidentAnalysis2023"}}],"schema":"https://github.com/citation-style-language/schema/raw/master/csl-citation.json"} </w:instrText>
            </w:r>
            <w:r>
              <w:rPr>
                <w:lang w:eastAsia="zh-CN"/>
              </w:rPr>
              <w:fldChar w:fldCharType="separate"/>
            </w:r>
            <w:r w:rsidR="00E210DF" w:rsidRPr="00E210DF">
              <w:rPr>
                <w:rFonts w:ascii="Cambria" w:hAnsi="Cambria"/>
              </w:rPr>
              <w:t>(Cui et al., 2023; Liao et al., 2023; L. Wang et al., 2023; Z. Yang et al., 2023)</w:t>
            </w:r>
            <w:r>
              <w:rPr>
                <w:lang w:eastAsia="zh-CN"/>
              </w:rPr>
              <w:fldChar w:fldCharType="end"/>
            </w:r>
            <w:r>
              <w:rPr>
                <w:lang w:eastAsia="zh-CN"/>
              </w:rPr>
              <w:t>.</w:t>
            </w:r>
          </w:p>
          <w:p w14:paraId="558F4066" w14:textId="77777777" w:rsidR="00D741D8" w:rsidRDefault="002A223F" w:rsidP="00A450C2">
            <w:pPr>
              <w:pStyle w:val="a0"/>
            </w:pPr>
            <w:r w:rsidRPr="00A450C2">
              <w:rPr>
                <w:b/>
                <w:bCs/>
              </w:rPr>
              <w:t>Real Time Human Assisted Path Planning for Autonomous Agent using VR</w:t>
            </w:r>
            <w:r w:rsidR="00A450C2">
              <w:t xml:space="preserve">: </w:t>
            </w:r>
          </w:p>
          <w:p w14:paraId="1FBA792E" w14:textId="6BF2E790" w:rsidR="002A223F" w:rsidRDefault="002A223F" w:rsidP="00A450C2">
            <w:pPr>
              <w:pStyle w:val="a0"/>
            </w:pPr>
            <w:r>
              <w:fldChar w:fldCharType="begin"/>
            </w:r>
            <w:r w:rsidR="00E210DF">
              <w:instrText xml:space="preserve"> ADDIN ZOTERO_ITEM CSL_CITATION {"citationID":"oZ68NRap","properties":{"formattedCitation":"(Khemchandani et al., 2023)","plainCitation":"(Khemchandani et al., 2023)","noteIndex":0},"citationItems":[{"id":1625,"uris":["http://zotero.org/users/9427796/items/V28NCE48"],"itemData":{"id":1625,"type":"article-journal","abstract":"Path Planning is a term used in robotics that comprises motion planning approaches that can acclimate to real-time changes in the environment. Many problems in various fields are solved by proposing path planning which is widely applied in partially and unknown structured environments. Autonomous systems made up of mobile agents have established themselves as effective, durable, and adaptable instruments for military (such as search and rescue missions), commercial (such as Google self-driving cars), and exploration (such as space robots). When a target area needs to be rapidly searched (observed) by several military units (scouts, UAVs, UGVs), it is a very difficult issue for the defense to solve. This work is done considering problems faced by the defense in performing various operations in remote areas where path planning is essential. The main goal is to help defense to provide training in virtual reality and a better understanding of situations and to help making decisions in difficult times and increase performance. To overcome the risk and limitations this game is introduces actual (Real World) scenarios and provide the facility to present the whole operation virtually and perform various task remotely. It also includes situations like traffic light systems, AI car navigation algorithms, Swarm of vehicles and Rescue operations. Training in a virtual environment brings down the cost drastically because the replicas of simulate vehicles and tools that are simulated cost way less than actual inventory.","container-title":"2023 2nd Edition of IEEE Delhi Section Flagship Conference (DELCON)","DOI":"10.1109/DELCON57910.2023.10127333","note":"0 citations (Crossref) [2024-01-13]\nevent-title: 2023 2nd Edition of IEEE Delhi Section Flagship Conference (DELCON)\nISBN: 9798350322064\npublisher-place: Rajpura, India\npublisher: IEEE","page":"1-6","source":"Semantic Scholar","title":"Real Time Human Assisted Path Planning for Autonomous Agent using VR","author":[{"family":"Khemchandani","given":"Vineeta"},{"family":"Khan","given":"Mohd Anas"},{"family":"Barkaa","given":"Mohd Usman"},{"family":"Chandra","given":"Sushil"},{"family":"Wadalkar","given":"Nachiket Milind"}],"issued":{"date-parts":[["2023",2,24]]},"citation-key":"khemchandaniRealTimeHuman2023"}}],"schema":"https://github.com/citation-style-language/schema/raw/master/csl-citation.json"} </w:instrText>
            </w:r>
            <w:r>
              <w:fldChar w:fldCharType="separate"/>
            </w:r>
            <w:r w:rsidR="00E210DF" w:rsidRPr="00E210DF">
              <w:rPr>
                <w:rFonts w:ascii="Cambria" w:hAnsi="Cambria"/>
              </w:rPr>
              <w:t>(</w:t>
            </w:r>
            <w:proofErr w:type="spellStart"/>
            <w:r w:rsidR="00E210DF" w:rsidRPr="00E210DF">
              <w:rPr>
                <w:rFonts w:ascii="Cambria" w:hAnsi="Cambria"/>
              </w:rPr>
              <w:t>Khemchandani</w:t>
            </w:r>
            <w:proofErr w:type="spellEnd"/>
            <w:r w:rsidR="00E210DF" w:rsidRPr="00E210DF">
              <w:rPr>
                <w:rFonts w:ascii="Cambria" w:hAnsi="Cambria"/>
              </w:rPr>
              <w:t xml:space="preserve"> et al., 2023)</w:t>
            </w:r>
            <w:r>
              <w:fldChar w:fldCharType="end"/>
            </w:r>
            <w:r>
              <w:t xml:space="preserve"> focuses on path planning, a critical aspect of autonomous driving. The researchers developed a virtual reality (VR) system to train defense personnel in path planning for various operations in remote areas. The system simulates real-world scenarios, including traffic light systems, AI car navigation algorithms, and rescue operations, providing a cost-effective and safe training environment.</w:t>
            </w:r>
          </w:p>
          <w:p w14:paraId="4FC79D4C" w14:textId="73A67DB7" w:rsidR="002A223F" w:rsidRPr="00D741D8" w:rsidRDefault="002A223F" w:rsidP="00A450C2">
            <w:pPr>
              <w:pStyle w:val="a0"/>
              <w:rPr>
                <w:b/>
                <w:bCs/>
              </w:rPr>
            </w:pPr>
            <w:r w:rsidRPr="00D741D8">
              <w:rPr>
                <w:b/>
                <w:bCs/>
              </w:rPr>
              <w:t>Toward Policy Explanations for Multi-Agent Reinforcement Learning</w:t>
            </w:r>
            <w:r w:rsidR="00D741D8" w:rsidRPr="00D741D8">
              <w:t>:</w:t>
            </w:r>
          </w:p>
          <w:p w14:paraId="37EA404E" w14:textId="56FDF3C7" w:rsidR="002A223F" w:rsidRDefault="002A223F" w:rsidP="002A223F">
            <w:pPr>
              <w:pStyle w:val="a0"/>
              <w:rPr>
                <w:lang w:eastAsia="zh-CN"/>
              </w:rPr>
            </w:pPr>
            <w:r>
              <w:rPr>
                <w:lang w:eastAsia="zh-CN"/>
              </w:rPr>
              <w:fldChar w:fldCharType="begin"/>
            </w:r>
            <w:r w:rsidR="00E210DF">
              <w:rPr>
                <w:lang w:eastAsia="zh-CN"/>
              </w:rPr>
              <w:instrText xml:space="preserve"> ADDIN ZOTERO_ITEM CSL_CITATION {"citationID":"p8oU8rwV","properties":{"formattedCitation":"(Boggess et al., 2022)","plainCitation":"(Boggess et al., 2022)","noteIndex":0},"citationItems":[{"id":1655,"uris":["http://zotero.org/users/9427796/items/UE6MV2H5"],"itemData":{"id":1655,"type":"article","abstract":"Advances in multi-agent reinforcement learning (MARL) enable sequential decision making for a range of exciting multi-agent applications such as cooperative AI and autonomous driving. Explaining agent decisions is crucial for improving system transparency, increasing user satisfaction, and facilitating human-agent collaboration. However, existing works on explainable reinforcement learning mostly focus on the single-agent setting and are not suitable for addressing challenges posed by multi-agent environments. We present novel methods to generate two types of policy explanations for MARL: (i) policy summarization about the agent cooperation and task sequence, and (ii) language explanations to answer queries about agent behavior. Experimental results on three MARL domains demonstrate the scalability of our methods. A user study shows that the generated explanations significantly improve user performance and increase subjective ratings on metrics such as user satisfaction.","DOI":"10.48550/arXiv.2204.12568","note":"arXiv:2204.12568 [cs]","number":"arXiv:2204.12568","publisher":"arXiv","source":"arXiv.org","title":"Toward Policy Explanations for Multi-Agent Reinforcement Learning","URL":"http://arxiv.org/abs/2204.12568","author":[{"family":"Boggess","given":"Kayla"},{"family":"Kraus","given":"Sarit"},{"family":"Feng","given":"Lu"}],"accessed":{"date-parts":[["2024",1,13]]},"issued":{"date-parts":[["2022",5,23]]},"citation-key":"boggessPolicyExplanationsMultiAgent2022"}}],"schema":"https://github.com/citation-style-language/schema/raw/master/csl-citation.json"} </w:instrText>
            </w:r>
            <w:r>
              <w:rPr>
                <w:lang w:eastAsia="zh-CN"/>
              </w:rPr>
              <w:fldChar w:fldCharType="separate"/>
            </w:r>
            <w:r w:rsidR="00E210DF" w:rsidRPr="00E210DF">
              <w:rPr>
                <w:rFonts w:ascii="Cambria" w:hAnsi="Cambria"/>
              </w:rPr>
              <w:t>(Boggess et al., 2022)</w:t>
            </w:r>
            <w:r>
              <w:rPr>
                <w:lang w:eastAsia="zh-CN"/>
              </w:rPr>
              <w:fldChar w:fldCharType="end"/>
            </w:r>
            <w:r>
              <w:rPr>
                <w:lang w:eastAsia="zh-CN"/>
              </w:rPr>
              <w:t xml:space="preserve"> presents novel methods to generate policy explanations for multi-agent reinforcement learning (MARL), a technique used in autonomous driving. The authors developed methods to summarize agent cooperation and task sequence and to answer queries about agent behavior. The study found that these explanations improved user performance and satisfaction.</w:t>
            </w:r>
          </w:p>
          <w:p w14:paraId="30B1C60E" w14:textId="71273AA9" w:rsidR="002A223F" w:rsidRPr="003B3CF7" w:rsidRDefault="002A223F" w:rsidP="00A450C2">
            <w:pPr>
              <w:pStyle w:val="a0"/>
              <w:rPr>
                <w:lang w:eastAsia="zh-CN"/>
              </w:rPr>
            </w:pPr>
            <w:r w:rsidRPr="00D741D8">
              <w:rPr>
                <w:b/>
                <w:bCs/>
              </w:rPr>
              <w:t>Distributed cognition for collaboration between human drivers and self-driving cars</w:t>
            </w:r>
            <w:r w:rsidR="00D741D8">
              <w:rPr>
                <w:rFonts w:hint="eastAsia"/>
                <w:lang w:eastAsia="zh-CN"/>
              </w:rPr>
              <w:t>:</w:t>
            </w:r>
          </w:p>
          <w:p w14:paraId="2F07D922" w14:textId="1C47A399" w:rsidR="002A223F" w:rsidRDefault="002A223F" w:rsidP="002A223F">
            <w:pPr>
              <w:pStyle w:val="a0"/>
              <w:rPr>
                <w:lang w:eastAsia="zh-CN"/>
              </w:rPr>
            </w:pPr>
            <w:r>
              <w:rPr>
                <w:lang w:eastAsia="zh-CN"/>
              </w:rPr>
              <w:t xml:space="preserve">This paper proposes a collaboration mechanism based on the concept of distributed cognition. The authors suggest that intelligence lies not only in the individual entities (human or autonomous agent) but also in their interaction. The study uses a driving simulator to demonstrate the collaboration in action, showing how the human can communicate and interact with the agent in various ways with safe outcomes </w:t>
            </w:r>
            <w:r>
              <w:rPr>
                <w:lang w:eastAsia="zh-CN"/>
              </w:rPr>
              <w:fldChar w:fldCharType="begin"/>
            </w:r>
            <w:r w:rsidR="00E210DF">
              <w:rPr>
                <w:lang w:eastAsia="zh-CN"/>
              </w:rPr>
              <w:instrText xml:space="preserve"> ADDIN ZOTERO_ITEM CSL_CITATION {"citationID":"oxeZ216t","properties":{"formattedCitation":"(Plebe et al., 2022)","plainCitation":"(Plebe et al., 2022)","noteIndex":0},"citationItems":[{"id":1649,"uris":["http://zotero.org/users/9427796/items/AZ76TGXE"],"itemData":{"id":1649,"type":"article-journal","abstract":"This paper focuses on the collaboration between human drivers and intelligent vehicles. We propose a collaboration mechanism grounded on the concept of distributed cognition. With distributed cognition, intelligence does not lie just in the single entity but also in the interaction with the other cognitive components in a system. We apply this idea to vehicle intelligence, proposing a system distributed into two cognitive entities—the human and the autonomous agent—that together contribute to drive the vehicle. This account of vehicle intelligence differs from the mainstream research effort on highly autonomous cars. The proposed mechanism follows one of the paradigm derived from distributed cognition, the rider-horse metaphor: just like the rider communicates their intention to the horse through the reins, the human influences the agent using the pedals and the steering wheel. We use a driving simulator to demonstrate the collaboration in action, showing how the human can communicate and interact with the agent in various ways with safe outcomes.","container-title":"Frontiers in Artificial Intelligence","DOI":"10.3389/frai.2022.910801","ISSN":"2624-8212","journalAbbreviation":"Front Artif Intell","note":"0 citations (Crossref) [2024-01-13]\nPMID: 36092977\nPMCID: PMC9453389","page":"910801","source":"PubMed Central","title":"Distributed cognition for collaboration between human drivers and self-driving cars","volume":"5","author":[{"family":"Plebe","given":"Alice"},{"family":"Rosati Papini","given":"Gastone Pietro"},{"family":"Cherubini","given":"Antonello"},{"family":"Da Lio","given":"Mauro"}],"issued":{"date-parts":[["2022",8,25]]},"citation-key":"plebeDistributedCognitionCollaboration2022"}}],"schema":"https://github.com/citation-style-language/schema/raw/master/csl-citation.json"} </w:instrText>
            </w:r>
            <w:r>
              <w:rPr>
                <w:lang w:eastAsia="zh-CN"/>
              </w:rPr>
              <w:fldChar w:fldCharType="separate"/>
            </w:r>
            <w:r w:rsidR="00E210DF" w:rsidRPr="00E210DF">
              <w:rPr>
                <w:rFonts w:ascii="Cambria" w:hAnsi="Cambria"/>
              </w:rPr>
              <w:t>(Plebe et al., 2022)</w:t>
            </w:r>
            <w:r>
              <w:rPr>
                <w:lang w:eastAsia="zh-CN"/>
              </w:rPr>
              <w:fldChar w:fldCharType="end"/>
            </w:r>
            <w:r>
              <w:rPr>
                <w:lang w:eastAsia="zh-CN"/>
              </w:rPr>
              <w:t>.</w:t>
            </w:r>
          </w:p>
          <w:p w14:paraId="5B21C338" w14:textId="77777777" w:rsidR="002A223F" w:rsidRDefault="002A223F" w:rsidP="003B3CF7">
            <w:pPr>
              <w:pStyle w:val="4"/>
              <w:numPr>
                <w:ilvl w:val="2"/>
                <w:numId w:val="2"/>
              </w:numPr>
              <w:rPr>
                <w:lang w:eastAsia="zh-CN"/>
              </w:rPr>
            </w:pPr>
            <w:r w:rsidRPr="003B3CF7">
              <w:rPr>
                <w:color w:val="auto"/>
                <w:lang w:eastAsia="zh-CN"/>
              </w:rPr>
              <w:t>Challenges</w:t>
            </w:r>
          </w:p>
          <w:p w14:paraId="4F2BD3B8" w14:textId="22F6DE37" w:rsidR="00936750" w:rsidRDefault="002A223F" w:rsidP="002A223F">
            <w:pPr>
              <w:pStyle w:val="a0"/>
              <w:rPr>
                <w:lang w:eastAsia="zh-CN"/>
              </w:rPr>
            </w:pPr>
            <w:r>
              <w:rPr>
                <w:lang w:eastAsia="zh-CN"/>
              </w:rPr>
              <w:t xml:space="preserve">Despite the progress made in human-agent collaboration in autonomous driving, several challenges remain. These include accurately representing the mutual effects of vehicles and modeling dynamic traffic environments in mixed autonomy traffic, which includes both autonomous vehicles and human-driven vehicles </w:t>
            </w:r>
            <w:r>
              <w:rPr>
                <w:lang w:eastAsia="zh-CN"/>
              </w:rPr>
              <w:fldChar w:fldCharType="begin"/>
            </w:r>
            <w:r w:rsidR="00E210DF">
              <w:rPr>
                <w:lang w:eastAsia="zh-CN"/>
              </w:rPr>
              <w:instrText xml:space="preserve"> ADDIN ZOTERO_ITEM CSL_CITATION {"citationID":"MaynaH7f","properties":{"formattedCitation":"(Liu et al., 2022)","plainCitation":"(Liu et al., 2022)","noteIndex":0},"citationItems":[{"id":1659,"uris":["http://zotero.org/users/9427796/items/47E3NL7T"],"itemData":{"id":1659,"type":"article","abstract":"Proper functioning of connected and automated vehicles (CAVs) is crucial for the safety and efficiency of future intelligent transport systems. Meanwhile, transitioning to fully autonomous driving requires a long period of mixed autonomy traffic, including both CAVs and human-driven vehicles. Thus, collaboration decision-making for CAVs is essential to generate appropriate driving behaviors to enhance the safety and efficiency of mixed autonomy traffic. In recent years, deep reinforcement learning (DRL) has been widely used in solving decision-making problems. However, the existing DRL-based methods have been mainly focused on solving the decision-making of a single CAV. Using the existing DRL-based methods in mixed autonomy traffic cannot accurately represent the mutual effects of vehicles and model dynamic traffic environments. To address these shortcomings, this article proposes a graph reinforcement learning (GRL) approach for multi-agent decision-making of CAVs in mixed autonomy traffic. First, a generic and modular GRL framework is designed. Then, a systematic review of DRL and GRL methods is presented, focusing on the problems addressed in recent research. Moreover, a comparative study on different GRL methods is further proposed based on the designed framework to verify the effectiveness of GRL methods. Results show that the GRL methods can well optimize the performance of multi-agent decision-making for CAVs in mixed autonomy traffic compared to the DRL methods. Finally, challenges and future research directions are summarized. This study can provide a valuable research reference for solving the multi-agent decision-making problems of CAVs in mixed autonomy traffic and can promote the implementation of GRL-based methods into intelligent transportation systems. The source code of our work can be found at https://github.com/Jacklinkk/Graph_CAVs.","DOI":"10.48550/arXiv.2211.03005","note":"arXiv:2211.03005 [cs]","number":"arXiv:2211.03005","publisher":"arXiv","source":"arXiv.org","title":"Graph Reinforcement Learning Application to Co-operative Decision-Making in Mixed Autonomy Traffic: Framework, Survey, and Challenges","title-short":"Graph Reinforcement Learning Application to Co-operative Decision-Making in Mixed Autonomy Traffic","URL":"http://arxiv.org/abs/2211.03005","author":[{"family":"Liu","given":"Qi"},{"family":"Li","given":"Xueyuan"},{"family":"Li","given":"Zirui"},{"family":"Wu","given":"Jingda"},{"family":"Du","given":"Guodong"},{"family":"Gao","given":"Xin"},{"family":"Yang","given":"Fan"},{"family":"Yuan","given":"Shihua"}],"accessed":{"date-parts":[["2024",1,13]]},"issued":{"date-parts":[["2022",11,5]]},"citation-key":"liuGraphReinforcementLearning2022"}}],"schema":"https://github.com/citation-style-language/schema/raw/master/csl-citation.json"} </w:instrText>
            </w:r>
            <w:r>
              <w:rPr>
                <w:lang w:eastAsia="zh-CN"/>
              </w:rPr>
              <w:fldChar w:fldCharType="separate"/>
            </w:r>
            <w:r w:rsidR="00E210DF" w:rsidRPr="00E210DF">
              <w:rPr>
                <w:rFonts w:ascii="Cambria" w:hAnsi="Cambria"/>
              </w:rPr>
              <w:t>(Liu et al., 2022)</w:t>
            </w:r>
            <w:r>
              <w:rPr>
                <w:lang w:eastAsia="zh-CN"/>
              </w:rPr>
              <w:fldChar w:fldCharType="end"/>
            </w:r>
            <w:r>
              <w:rPr>
                <w:lang w:eastAsia="zh-CN"/>
              </w:rPr>
              <w:t xml:space="preserve">. Another challenge is managing the risk that an agent's action could harm a friendly computer, which must be balanced against the losses that could occur if the agent does not act </w:t>
            </w:r>
            <w:r>
              <w:rPr>
                <w:lang w:eastAsia="zh-CN"/>
              </w:rPr>
              <w:fldChar w:fldCharType="begin"/>
            </w:r>
            <w:r w:rsidR="00E210DF">
              <w:rPr>
                <w:lang w:eastAsia="zh-CN"/>
              </w:rPr>
              <w:instrText xml:space="preserve"> ADDIN ZOTERO_ITEM CSL_CITATION {"citationID":"zFvBCQvk","properties":{"formattedCitation":"(Kott, 2023)","plainCitation":"(Kott, 2023)","noteIndex":0},"citationItems":[{"id":1661,"uris":["http://zotero.org/users/9427796/items/CR5A29T2"],"itemData":{"id":1661,"type":"article","abstract":"This chapter introduces the concept of Autonomous Intelligent Cyber-defense Agents (AICAs), and briefly explains the importance of this field and the motivation for its emergence. AICA is a software agent that resides on a system, and is responsible for defending the system from cyber compromises and enabling the response and recovery of the system, usually autonomously. The autonomy of the agent is a necessity because of the growing scarcity of human cyber-experts who could defend systems, either remotely or onsite, and because sophisticated malware could degrade or spoof the communications of a system that uses a remote monitoring center. An AICA Reference Architecture has been proposed and defines five main functions: (1) sensing and world state identification, (2) planning and action selection, (3) collaboration and negotiation, (4) action execution and (5) learning and knowledge improvement. The chapter reviews the details of AICA's environment, functions and operations. As AICA is intended to make changes within its environment, there is a risk that an agent's action could harm a friendly computer. This risk must be balanced against the losses that could occur if the agent does not act. The chapter discusses means by which this risk can be managed and how AICA's design features could help build trust among its users.","DOI":"10.48550/arXiv.2304.12408","note":"arXiv:2304.12408 [cs]","number":"arXiv:2304.12408","publisher":"arXiv","source":"arXiv.org","title":"Autonomous Intelligent Cyber-defense Agent: Introduction and Overview","title-short":"Autonomous Intelligent Cyber-defense Agent","URL":"http://arxiv.org/abs/2304.12408","author":[{"family":"Kott","given":"Alexander"}],"accessed":{"date-parts":[["2024",1,13]]},"issued":{"date-parts":[["2023",4,24]]},"citation-key":"kottAutonomousIntelligentCyberdefense2023"}}],"schema":"https://github.com/citation-style-language/schema/raw/master/csl-citation.json"} </w:instrText>
            </w:r>
            <w:r>
              <w:rPr>
                <w:lang w:eastAsia="zh-CN"/>
              </w:rPr>
              <w:fldChar w:fldCharType="separate"/>
            </w:r>
            <w:r w:rsidR="00E210DF" w:rsidRPr="00E210DF">
              <w:rPr>
                <w:rFonts w:ascii="Cambria" w:hAnsi="Cambria"/>
              </w:rPr>
              <w:t>(Kott, 2023)</w:t>
            </w:r>
            <w:r>
              <w:rPr>
                <w:lang w:eastAsia="zh-CN"/>
              </w:rPr>
              <w:fldChar w:fldCharType="end"/>
            </w:r>
            <w:r>
              <w:rPr>
                <w:lang w:eastAsia="zh-CN"/>
              </w:rPr>
              <w:t xml:space="preserve">. Lastly, there is a need for more research on how to maintain human expertise and relevance in professional decision-making as automation increases </w:t>
            </w:r>
            <w:r>
              <w:rPr>
                <w:lang w:eastAsia="zh-CN"/>
              </w:rPr>
              <w:fldChar w:fldCharType="begin"/>
            </w:r>
            <w:r w:rsidR="00E210DF">
              <w:rPr>
                <w:lang w:eastAsia="zh-CN"/>
              </w:rPr>
              <w:instrText xml:space="preserve"> ADDIN ZOTERO_ITEM CSL_CITATION {"citationID":"7Cl0lfEp","properties":{"formattedCitation":"(X. Li et al., 2023)","plainCitation":"(X. Li et al., 2023)","noteIndex":0},"citationItems":[{"id":1671,"uris":["http://zotero.org/users/9427796/items/5QLWC9MD"],"itemData":{"id":1671,"type":"article","abstract":"This paper explores the emerging knowledge-driven autonomous driving technologies. Our investigation highlights the limitations of current autonomous driving systems, in particular their sensitivity to data bias, difficulty in handling long-tail scenarios, and lack of interpretability. Conversely, knowledge-driven methods with the abilities of cognition, generalization and life-long learning emerge as a promising way to overcome these challenges. This paper delves into the essence of knowledge-driven autonomous driving and examines its core components: dataset \\&amp; benchmark, environment, and driver agent. By leveraging large language models, world models, neural rendering, and other advanced artificial intelligence techniques, these components collectively contribute to a more holistic, adaptive, and intelligent autonomous driving system. The paper systematically organizes and reviews previous research efforts in this area, and provides insights and guidance for future research and practical applications of autonomous driving. We will continually share the latest updates on cutting-edge developments in knowledge-driven autonomous driving along with the relevant valuable open-source resources at: \\url{https://github.com/PJLab-ADG/awesome-knowledge-driven-AD}.","note":"arXiv:2312.04316 [cs]","number":"arXiv:2312.04316","publisher":"arXiv","source":"arXiv.org","title":"Towards Knowledge-driven Autonomous Driving","URL":"http://arxiv.org/abs/2312.04316","author":[{"family":"Li","given":"Xin"},{"family":"Bai","given":"Yeqi"},{"family":"Cai","given":"Pinlong"},{"family":"Wen","given":"Licheng"},{"family":"Fu","given":"Daocheng"},{"family":"Zhang","given":"Bo"},{"family":"Yang","given":"Xuemeng"},{"family":"Cai","given":"Xinyu"},{"family":"Ma","given":"Tao"},{"family":"Guo","given":"Jianfei"},{"family":"Gao","given":"Xing"},{"family":"Dou","given":"Min"},{"family":"Li","given":"Yikang"},{"family":"Shi","given":"Botian"},{"family":"Liu","given":"Yong"},{"family":"He","given":"Liang"},{"family":"Qiao","given":"Yu"}],"accessed":{"date-parts":[["2024",1,13]]},"issued":{"date-parts":[["2023",12,27]]},"citation-key":"liKnowledgedrivenAutonomousDriving2023a"}}],"schema":"https://github.com/citation-style-language/schema/raw/master/csl-citation.json"} </w:instrText>
            </w:r>
            <w:r>
              <w:rPr>
                <w:lang w:eastAsia="zh-CN"/>
              </w:rPr>
              <w:fldChar w:fldCharType="separate"/>
            </w:r>
            <w:r w:rsidR="00E210DF" w:rsidRPr="00E210DF">
              <w:rPr>
                <w:rFonts w:ascii="Cambria" w:hAnsi="Cambria"/>
              </w:rPr>
              <w:t>(X. Li et al., 2023)</w:t>
            </w:r>
            <w:r>
              <w:rPr>
                <w:lang w:eastAsia="zh-CN"/>
              </w:rPr>
              <w:fldChar w:fldCharType="end"/>
            </w:r>
            <w:r>
              <w:rPr>
                <w:lang w:eastAsia="zh-CN"/>
              </w:rPr>
              <w:t>.</w:t>
            </w:r>
          </w:p>
          <w:p w14:paraId="11643325" w14:textId="77777777" w:rsidR="002A223F" w:rsidRPr="00FC12DB" w:rsidRDefault="002A223F" w:rsidP="00FC12DB">
            <w:pPr>
              <w:pStyle w:val="2"/>
              <w:numPr>
                <w:ilvl w:val="0"/>
                <w:numId w:val="2"/>
              </w:numPr>
              <w:rPr>
                <w:color w:val="auto"/>
              </w:rPr>
            </w:pPr>
            <w:bookmarkStart w:id="7" w:name="conclusion"/>
            <w:bookmarkEnd w:id="1"/>
            <w:bookmarkEnd w:id="6"/>
            <w:r w:rsidRPr="00FC12DB">
              <w:rPr>
                <w:color w:val="auto"/>
              </w:rPr>
              <w:t>Conclusion</w:t>
            </w:r>
          </w:p>
          <w:bookmarkEnd w:id="7"/>
          <w:p w14:paraId="4C285340" w14:textId="46F634C6" w:rsidR="00AB134C" w:rsidRDefault="00AB134C" w:rsidP="00AB134C">
            <w:pPr>
              <w:pStyle w:val="a0"/>
            </w:pPr>
            <w:r>
              <w:t xml:space="preserve">Addressing the challenges highlighted above, this project introduces </w:t>
            </w:r>
            <w:proofErr w:type="spellStart"/>
            <w:r>
              <w:t>HarmonyCockpit</w:t>
            </w:r>
            <w:proofErr w:type="spellEnd"/>
            <w:r>
              <w:t xml:space="preserve"> (</w:t>
            </w:r>
            <w:proofErr w:type="spellStart"/>
            <w:r>
              <w:t>HCockpit</w:t>
            </w:r>
            <w:proofErr w:type="spellEnd"/>
            <w:r>
              <w:t xml:space="preserve">), a framework that integrates advanced multi-modal large-scale models to facilitate transparent human-agent collaboration (HAC) within the cockpit environment. </w:t>
            </w:r>
            <w:proofErr w:type="spellStart"/>
            <w:r>
              <w:t>HCockpit</w:t>
            </w:r>
            <w:proofErr w:type="spellEnd"/>
            <w:r>
              <w:t xml:space="preserve"> cultivates situational awareness by synthesizing information from both the cockpit's internal and external milieus and directs actions in concert with established cockpit functions to support HAC tasks grounded in situational cognizance.</w:t>
            </w:r>
          </w:p>
          <w:p w14:paraId="4332CFF2" w14:textId="4CE79545" w:rsidR="00AB134C" w:rsidRDefault="00AB134C" w:rsidP="00AB134C">
            <w:pPr>
              <w:pStyle w:val="a0"/>
            </w:pPr>
            <w:r>
              <w:t xml:space="preserve">To assess </w:t>
            </w:r>
            <w:proofErr w:type="spellStart"/>
            <w:r>
              <w:t>HCockpit's</w:t>
            </w:r>
            <w:proofErr w:type="spellEnd"/>
            <w:r>
              <w:t xml:space="preserve"> efficacy and derive insights, the </w:t>
            </w:r>
            <w:proofErr w:type="spellStart"/>
            <w:r>
              <w:t>HarmonyCopilot</w:t>
            </w:r>
            <w:proofErr w:type="spellEnd"/>
            <w:r>
              <w:t xml:space="preserve"> (</w:t>
            </w:r>
            <w:proofErr w:type="spellStart"/>
            <w:r>
              <w:t>HCopilot</w:t>
            </w:r>
            <w:proofErr w:type="spellEnd"/>
            <w:r>
              <w:t xml:space="preserve">) was developed as an operational example of the </w:t>
            </w:r>
            <w:proofErr w:type="spellStart"/>
            <w:r>
              <w:t>HCockpit</w:t>
            </w:r>
            <w:proofErr w:type="spellEnd"/>
            <w:r>
              <w:t xml:space="preserve"> framework, utilizing cutting-edge multi-modal large-scale models alongside conventional intelligent cockpit designs. As a reciprocal link between the autonomous driving system and the driver, </w:t>
            </w:r>
            <w:proofErr w:type="spellStart"/>
            <w:r>
              <w:t>HCopilot</w:t>
            </w:r>
            <w:proofErr w:type="spellEnd"/>
            <w:r>
              <w:t xml:space="preserve"> strives to augment the driving experience and safety via an integrated human-vehicle interface.</w:t>
            </w:r>
          </w:p>
          <w:p w14:paraId="7A54ECD2" w14:textId="4EDFC9D6" w:rsidR="00AB134C" w:rsidRDefault="00220D4A" w:rsidP="00AB134C">
            <w:pPr>
              <w:pStyle w:val="a0"/>
            </w:pPr>
            <w:r w:rsidRPr="00220D4A">
              <w:rPr>
                <w:lang w:eastAsia="zh-CN"/>
              </w:rPr>
              <w:t>Different from</w:t>
            </w:r>
            <w:r w:rsidR="006C64D1">
              <w:rPr>
                <w:lang w:eastAsia="zh-CN"/>
              </w:rPr>
              <w:t xml:space="preserve"> </w:t>
            </w:r>
            <w:r w:rsidR="006C64D1">
              <w:rPr>
                <w:lang w:eastAsia="zh-CN"/>
              </w:rPr>
              <w:fldChar w:fldCharType="begin"/>
            </w:r>
            <w:r w:rsidR="00E210DF">
              <w:rPr>
                <w:lang w:eastAsia="zh-CN"/>
              </w:rPr>
              <w:instrText xml:space="preserve"> ADDIN ZOTERO_ITEM CSL_CITATION {"citationID":"0HVfZhvc","properties":{"formattedCitation":"(Huang et al., 2023; Liao et al., 2023; L. Wang et al., 2023; S. Wang et al., 2023; Wen et al., 2023)","plainCitation":"(Huang et al., 2023; Liao et al., 2023; L. Wang et al., 2023; S. Wang et al., 2023; Wen et al., 2023)","noteIndex":0},"citationItems":[{"id":1646,"uris":["http://zotero.org/users/9427796/items/M7IV3P6I"],"itemData":{"id":1646,"type":"article","abstract":"In the field of autonomous vehicles (AVs), accurately discerning commander intent and executing linguistic commands within a visual context presents a significant challenge. This paper introduces a sophisticated encoder-decoder framework, developed to address visual grounding in AVs.Our Context-Aware Visual Grounding (CAVG) model is an advanced system that integrates five core encoders-Text, Image, Context, and Cross-Modal-with a Multimodal decoder. This integration enables the CAVG model to adeptly capture contextual semantics and to learn human emotional features, augmented by state-of-the-art Large Language Models (LLMs) including GPT-4. The architecture of CAVG is reinforced by the implementation of multi-head cross-modal attention mechanisms and a Region-Specific Dynamic (RSD) layer for attention modulation. This architectural design enables the model to efficiently process and interpret a range of cross-modal inputs, yielding a comprehensive understanding of the correlation between verbal commands and corresponding visual scenes. Empirical evaluations on the Talk2Car dataset, a real-world benchmark, demonstrate that CAVG establishes new standards in prediction accuracy and operational efficiency. Notably, the model exhibits exceptional performance even with limited training data, ranging from 50% to 75% of the full dataset. This feature highlights its effectiveness and potential for deployment in practical AV applications. Moreover, CAVG has shown remarkable robustness and adaptability in challenging scenarios, including long-text command interpretation, low-light conditions, ambiguous command contexts, inclement weather conditions, and densely populated urban environments. The code for the proposed model is available at our Github.","DOI":"10.48550/arXiv.2312.03543","note":"arXiv:2312.03543 [cs]","number":"arXiv:2312.03543","publisher":"arXiv","source":"arXiv.org","title":"GPT-4 Enhanced Multimodal Grounding for Autonomous Driving: Leveraging Cross-Modal Attention with Large Language Models","title-short":"GPT-4 Enhanced Multimodal Grounding for Autonomous Driving","URL":"http://arxiv.org/abs/2312.03543","author":[{"family":"Liao","given":"Haicheng"},{"family":"Shen","given":"Huanming"},{"family":"Li","given":"Zhenning"},{"family":"Wang","given":"Chengyue"},{"family":"Li","given":"Guofa"},{"family":"Bie","given":"Yiming"},{"family":"Xu","given":"Chengzhong"}],"accessed":{"date-parts":[["2024",1,13]]},"issued":{"date-parts":[["2023",12,6]]},"citation-key":"liaoGPT4EnhancedMultimodal2023"}},{"id":1577,"uris":["http://zotero.org/users/9427796/items/FXJVSGPB"],"itemData":{"id":1577,"type":"paper-conference","abstract":"Traffic accidents, being a significant contributor to both human casualties and property damage, have long been a focal point of research for many scholars in the field of traffic safety. However, previous studies, whether focusing on static environmental assessments or dynamic driving analyses, as well as pre-accident predictions or post-accident rule analyses, have typically been conducted in isolation. There has been a lack of an effective framework for developing a comprehensive understanding and application of traffic safety. To address this gap, this paper introduces AccidentGPT, a comprehensive accident analysis and prevention multi-modal large model. AccidentGPT establishes a multi-modal information interaction framework grounded in multi-sensor perception, thereby enabling a holistic approach to accident analysis and prevention in the field of traffic safety. Specifically, our capabilities can be categorized as follows: for autonomous driving vehicles, we provide comprehensive environmental perception and understanding to control the vehicle and avoid collisions. For human-driven vehicles, we offer proactive long-range safety warnings and blind-spot alerts while also providing safety driving recommendations and behavioral norms through human-machine dialogue and interaction. Additionally, for traffic police and management agencies, our framework supports intelligent and real-time analysis of traffic safety, encompassing pedestrian, vehicles, roads, and the environment through collaborative perception from multiple vehicles and road testing devices. The system is also capable of providing a thorough analysis of accident causes and liability after vehicle collisions. Our framework stands as the first large model to integrate comprehensive scene understanding into traffic safety studies. Project page: https://accidentgpt.github.io","source":"Semantic Scholar","title":"AccidentGPT: Accident Analysis and Prevention from V2X Environmental Perception with Multi-modal Large Model","title-short":"AccidentGPT","URL":"https://www.semanticscholar.org/paper/AccidentGPT%3A-Accident-Analysis-and-Prevention-from-Wang-Ren/0ede8cf8ffad002de16f67133e5833351341c96e","author":[{"family":"Wang","given":"Lening"},{"family":"Ren","given":"Yilong"},{"family":"Jiang","given":"Han"},{"family":"Cai","given":"Pinlong"},{"family":"Fu","given":"Daocheng"},{"family":"Wang","given":"Tianqi"},{"family":"Cui","given":"Zhiyong"},{"family":"Yu","given":"Haiyang"},{"family":"Wang","given":"Xuesong"},{"family":"Zhou","given":"Hanchu"},{"family":"Huang","given":"Helai"},{"family":"Wang","given":"Yinhai"}],"accessed":{"date-parts":[["2024",1,11]]},"issued":{"date-parts":[["2023",12,20]]},"citation-key":"wangAccidentGPTAccidentAnalysis2023"}},{"id":1693,"uris":["http://zotero.org/users/9427796/items/YJHS9CHL"],"itemData":{"id":1693,"type":"article-journal","container-title":"ArXiv","note":"Citation Key: Huang2023GPT4VTT","title":"GPT-4V takes the wheel: Evaluating promise and challenges for pedestrian behavior prediction","URL":"https://api.semanticscholar.org/CorpusID:265456670","volume":"abs/2311.14786","author":[{"family":"Huang","given":"Jia"},{"family":"Jiang","given":"Peng"},{"family":"Gautam","given":"Alvika"},{"family":"Saripalli","given":"Srikanth"}],"issued":{"date-parts":[["2023"]]},"citation-key":"Huang2023GPT4VTT"}},{"id":1480,"uris":["http://zotero.org/users/9427796/items/IURLRAAD"],"itemData":{"id":1480,"type":"article-journal","container-title":"IEEE Transactions on Intelligent Vehicles","DOI":"10.1109/TIV.2023.3325300","ISSN":"2379-8904, 2379-8858","journalAbbreviation":"IEEE Trans. Intell. Veh.","language":"en","note":"0 citations (Crossref) [2023-12-22]","page":"1-17","source":"DOI.org (Crossref)","title":"ChatGPT as Your Vehicle Co-Pilot: An Initial Attempt","title-short":"ChatGPT as Your Vehicle Co-Pilot","author":[{"family":"Wang","given":"Shiyi"},{"family":"Zhu","given":"Yuxuan"},{"family":"Li","given":"Zhiheng"},{"family":"Wang","given":"Yutong"},{"family":"Li","given":"Li"},{"family":"He","given":"Zhengbing"}],"issued":{"date-parts":[["2023"]]},"citation-key":"wangChatGPTYourVehicle2023"}},{"id":1679,"uris":["http://zotero.org/users/9427796/items/PIGWZ8CL"],"itemData":{"id":1679,"type":"article-journal","container-title":"ArXiv","note":"Citation Key: Wen2023OnTR","title":"On the road with GPT-4V(ision): Early explorations of visual-language model on autonomous driving","URL":"https://api.semanticscholar.org/CorpusID:265067382","volume":"abs/2311.05332","author":[{"family":"Wen","given":"Licheng"},{"family":"Yang","given":"Xuemeng"},{"family":"Fu","given":"Daocheng"},{"family":"Wang","given":"Xiaofeng"},{"family":"Cai","given":"Pinlong"},{"family":"Li","given":"Xin"},{"family":"Ma","given":"Tao"},{"family":"Li","given":"Yingxuan"},{"family":"Xu","given":"Linran"},{"family":"Shang","given":"Dengke"},{"family":"Zhu","given":"Zheng"},{"family":"Sun","given":"Shaoyan"},{"family":"Bai","given":"Yeqi"},{"family":"Cai","given":"Xinyu"},{"family":"Dou","given":"Min"},{"family":"Hu","given":"Shuanglu"},{"family":"Shi","given":"Botian"},{"family":"Qiao","given":"Yu"}],"issued":{"date-parts":[["2023"]]},"citation-key":"Wen2023OnTR"}}],"schema":"https://github.com/citation-style-language/schema/raw/master/csl-citation.json"} </w:instrText>
            </w:r>
            <w:r w:rsidR="006C64D1">
              <w:rPr>
                <w:lang w:eastAsia="zh-CN"/>
              </w:rPr>
              <w:fldChar w:fldCharType="separate"/>
            </w:r>
            <w:r w:rsidR="00E210DF" w:rsidRPr="00E210DF">
              <w:rPr>
                <w:rFonts w:ascii="Calibri" w:hAnsi="Calibri" w:cs="Calibri"/>
              </w:rPr>
              <w:t>(Huang et al., 2023; Liao et al., 2023; L. Wang et al., 2023; S. Wang et al., 2023; Wen et al., 2023)</w:t>
            </w:r>
            <w:r w:rsidR="006C64D1">
              <w:rPr>
                <w:lang w:eastAsia="zh-CN"/>
              </w:rPr>
              <w:fldChar w:fldCharType="end"/>
            </w:r>
            <w:r w:rsidR="006A7BD2">
              <w:rPr>
                <w:lang w:eastAsia="zh-CN"/>
              </w:rPr>
              <w:t xml:space="preserve">s’ </w:t>
            </w:r>
            <w:r w:rsidRPr="00220D4A">
              <w:rPr>
                <w:lang w:eastAsia="zh-CN"/>
              </w:rPr>
              <w:t>work</w:t>
            </w:r>
            <w:r w:rsidR="006A7BD2">
              <w:rPr>
                <w:lang w:eastAsia="zh-CN"/>
              </w:rPr>
              <w:t>s</w:t>
            </w:r>
            <w:r>
              <w:rPr>
                <w:rFonts w:hint="eastAsia"/>
                <w:lang w:eastAsia="zh-CN"/>
              </w:rPr>
              <w:t>,</w:t>
            </w:r>
            <w:r>
              <w:rPr>
                <w:lang w:eastAsia="zh-CN"/>
              </w:rPr>
              <w:t xml:space="preserve"> </w:t>
            </w:r>
            <w:r w:rsidR="006A7BD2">
              <w:rPr>
                <w:lang w:eastAsia="zh-CN"/>
              </w:rPr>
              <w:t>this project</w:t>
            </w:r>
            <w:r w:rsidR="00AB134C">
              <w:t xml:space="preserve"> research introduces the </w:t>
            </w:r>
            <w:proofErr w:type="spellStart"/>
            <w:r w:rsidR="00AB134C">
              <w:t>HCockpit</w:t>
            </w:r>
            <w:proofErr w:type="spellEnd"/>
            <w:r w:rsidR="00AB134C">
              <w:t xml:space="preserve"> framework and the </w:t>
            </w:r>
            <w:proofErr w:type="spellStart"/>
            <w:r w:rsidR="00AB134C">
              <w:t>HCopilot</w:t>
            </w:r>
            <w:proofErr w:type="spellEnd"/>
            <w:r w:rsidR="00AB134C">
              <w:t xml:space="preserve"> exemplar as pioneering contributions to autonomous driving technology, emphasizing AI-driven collaboration between humans and machines. It notably accentuates situational awareness and undertakes passive human-system interaction. Leveraging substantial multi-modal models, the initiative endeavors to enrich comprehension of both vehicular confines and the external environment, thereby enhancing the response capability and transparency of the autonomous system. Departing from conventional autonomous driving studies, it incorporates advanced functionalities like semantic comprehension, driver intent prediction, and bidirectional communication—innovations that position it at the forefront of the field.</w:t>
            </w:r>
          </w:p>
          <w:p w14:paraId="65C59E90" w14:textId="1F94A455" w:rsidR="00EF7760" w:rsidRPr="00AB134C" w:rsidRDefault="00AB134C" w:rsidP="00AB134C">
            <w:pPr>
              <w:pStyle w:val="a0"/>
            </w:pPr>
            <w:proofErr w:type="spellStart"/>
            <w:r>
              <w:t>HCockpit</w:t>
            </w:r>
            <w:proofErr w:type="spellEnd"/>
            <w:r>
              <w:t xml:space="preserve"> notably excels in personalizing user experience by proactively adapting to the driver’s behaviors and preferences, enhancing trust and satisfaction with the system. In terms of safety, the model responds promptly to lapses in the driver's focus or when faced with challenging driving scenarios that surpass the autonomous system's capacity, proactively signaling the driver to assume control. This feature serves to avert potential accidents and bolsters overall driving safety. Such advancements highlight </w:t>
            </w:r>
            <w:proofErr w:type="spellStart"/>
            <w:r>
              <w:t>HCockpit's</w:t>
            </w:r>
            <w:proofErr w:type="spellEnd"/>
            <w:r>
              <w:t xml:space="preserve"> role in not only improving autonomous driving performance but also in offering a tailored driving experience with significant market potential.</w:t>
            </w:r>
          </w:p>
          <w:p w14:paraId="55600E25" w14:textId="0C3621BC" w:rsidR="002A223F" w:rsidRDefault="002A223F" w:rsidP="00FC12DB">
            <w:pPr>
              <w:pStyle w:val="2"/>
              <w:numPr>
                <w:ilvl w:val="0"/>
                <w:numId w:val="2"/>
              </w:numPr>
            </w:pPr>
            <w:r w:rsidRPr="00FC12DB">
              <w:rPr>
                <w:color w:val="auto"/>
              </w:rPr>
              <w:t>References</w:t>
            </w:r>
          </w:p>
          <w:p w14:paraId="3554EEBF" w14:textId="77777777" w:rsidR="00E210DF" w:rsidRPr="00E210DF" w:rsidRDefault="002A223F" w:rsidP="00E210DF">
            <w:pPr>
              <w:pStyle w:val="aa"/>
              <w:rPr>
                <w:rFonts w:ascii="Cambria" w:hAnsi="Cambria" w:cs="Times New Roman"/>
              </w:rPr>
            </w:pPr>
            <w:r>
              <w:fldChar w:fldCharType="begin"/>
            </w:r>
            <w:r w:rsidR="00E210DF">
              <w:instrText xml:space="preserve"> ADDIN ZOTERO_BIBL {"uncited":[],"omitted":[],"custom":[]} CSL_BIBLIOGRAPHY </w:instrText>
            </w:r>
            <w:r>
              <w:fldChar w:fldCharType="separate"/>
            </w:r>
            <w:r w:rsidR="00E210DF" w:rsidRPr="00E210DF">
              <w:rPr>
                <w:rFonts w:ascii="Cambria" w:hAnsi="Cambria" w:cs="Times New Roman"/>
              </w:rPr>
              <w:t>Agapito, L., Fallon, M., 2022. 19th on Robots and Vision.</w:t>
            </w:r>
          </w:p>
          <w:p w14:paraId="1657E6B0" w14:textId="77777777" w:rsidR="00E210DF" w:rsidRPr="00E210DF" w:rsidRDefault="00E210DF" w:rsidP="00E210DF">
            <w:pPr>
              <w:pStyle w:val="aa"/>
              <w:rPr>
                <w:rFonts w:ascii="Cambria" w:hAnsi="Cambria" w:cs="Times New Roman"/>
              </w:rPr>
            </w:pPr>
            <w:r w:rsidRPr="00E210DF">
              <w:rPr>
                <w:rFonts w:ascii="Cambria" w:hAnsi="Cambria" w:cs="Times New Roman"/>
              </w:rPr>
              <w:t>Boggess, K., Kraus, S., Feng, L., 2022. Toward Policy Explanations for Multi-Agent Reinforcement Learning. https://doi.org/10.48550/arXiv.2204.12568</w:t>
            </w:r>
          </w:p>
          <w:p w14:paraId="4539A47C" w14:textId="77777777" w:rsidR="00E210DF" w:rsidRPr="00E210DF" w:rsidRDefault="00E210DF" w:rsidP="00E210DF">
            <w:pPr>
              <w:pStyle w:val="aa"/>
              <w:rPr>
                <w:rFonts w:ascii="Cambria" w:hAnsi="Cambria" w:cs="Times New Roman"/>
              </w:rPr>
            </w:pPr>
            <w:r w:rsidRPr="00E210DF">
              <w:rPr>
                <w:rFonts w:ascii="Cambria" w:hAnsi="Cambria" w:cs="Times New Roman"/>
              </w:rPr>
              <w:t>Chen, Q., Li, J., Tei, K., 2023. Attention-guiding Takeover Requests for Situation Awareness in Semi-autonomous Driving. Companion of the 2023 ACM/IEEE International Conference on Human-Robot Interaction 416–421. https://doi.org/10.1145/3568294.3580118</w:t>
            </w:r>
          </w:p>
          <w:p w14:paraId="4F680BE0" w14:textId="77777777" w:rsidR="00E210DF" w:rsidRPr="00E210DF" w:rsidRDefault="00E210DF" w:rsidP="00E210DF">
            <w:pPr>
              <w:pStyle w:val="aa"/>
              <w:rPr>
                <w:rFonts w:ascii="Cambria" w:hAnsi="Cambria" w:cs="Times New Roman"/>
              </w:rPr>
            </w:pPr>
            <w:r w:rsidRPr="00E210DF">
              <w:rPr>
                <w:rFonts w:ascii="Cambria" w:hAnsi="Cambria" w:cs="Times New Roman"/>
              </w:rPr>
              <w:t>Cui, C., Ma, Y., Cao, X., Ye, W., Zhou, Y., Liang, K., Chen, J., Lu, J., Yang, Z., Liao, K.-D., Gao, T., Li, E., Tang, K., Cao, Z., Zhou, T., Liu, A., Yan, X., Mei, S., Cao, J., Wang, Z., Zheng, C., 2023. A Survey on Multimodal Large Language Models for Autonomous Driving.</w:t>
            </w:r>
          </w:p>
          <w:p w14:paraId="659C809E" w14:textId="77777777" w:rsidR="00E210DF" w:rsidRPr="00E210DF" w:rsidRDefault="00E210DF" w:rsidP="00E210DF">
            <w:pPr>
              <w:pStyle w:val="aa"/>
              <w:rPr>
                <w:rFonts w:ascii="Cambria" w:hAnsi="Cambria" w:cs="Times New Roman"/>
              </w:rPr>
            </w:pPr>
            <w:proofErr w:type="spellStart"/>
            <w:r w:rsidRPr="00E210DF">
              <w:rPr>
                <w:rFonts w:ascii="Cambria" w:hAnsi="Cambria" w:cs="Times New Roman"/>
              </w:rPr>
              <w:t>D’Anielloa</w:t>
            </w:r>
            <w:proofErr w:type="spellEnd"/>
            <w:r w:rsidRPr="00E210DF">
              <w:rPr>
                <w:rFonts w:ascii="Cambria" w:hAnsi="Cambria" w:cs="Times New Roman"/>
              </w:rPr>
              <w:t xml:space="preserve">, G., </w:t>
            </w:r>
            <w:proofErr w:type="spellStart"/>
            <w:r w:rsidRPr="00E210DF">
              <w:rPr>
                <w:rFonts w:ascii="Cambria" w:hAnsi="Cambria" w:cs="Times New Roman"/>
              </w:rPr>
              <w:t>Loiab</w:t>
            </w:r>
            <w:proofErr w:type="spellEnd"/>
            <w:r w:rsidRPr="00E210DF">
              <w:rPr>
                <w:rFonts w:ascii="Cambria" w:hAnsi="Cambria" w:cs="Times New Roman"/>
              </w:rPr>
              <w:t xml:space="preserve">, V., </w:t>
            </w:r>
            <w:proofErr w:type="spellStart"/>
            <w:r w:rsidRPr="00E210DF">
              <w:rPr>
                <w:rFonts w:ascii="Cambria" w:hAnsi="Cambria" w:cs="Times New Roman"/>
              </w:rPr>
              <w:t>Orciuolib</w:t>
            </w:r>
            <w:proofErr w:type="spellEnd"/>
            <w:r w:rsidRPr="00E210DF">
              <w:rPr>
                <w:rFonts w:ascii="Cambria" w:hAnsi="Cambria" w:cs="Times New Roman"/>
              </w:rPr>
              <w:t xml:space="preserve">, F., 2018. Ambient </w:t>
            </w:r>
            <w:proofErr w:type="gramStart"/>
            <w:r w:rsidRPr="00E210DF">
              <w:rPr>
                <w:rFonts w:ascii="Cambria" w:hAnsi="Cambria" w:cs="Times New Roman"/>
              </w:rPr>
              <w:t>Systems ,</w:t>
            </w:r>
            <w:proofErr w:type="gramEnd"/>
            <w:r w:rsidRPr="00E210DF">
              <w:rPr>
                <w:rFonts w:ascii="Cambria" w:hAnsi="Cambria" w:cs="Times New Roman"/>
              </w:rPr>
              <w:t xml:space="preserve"> Networks and Technologies ( ANT 2017 ) Adaptive Goal Selection for improving Situation Awareness : the Fleet Management case study.</w:t>
            </w:r>
          </w:p>
          <w:p w14:paraId="3FFF0AFC" w14:textId="77777777" w:rsidR="00E210DF" w:rsidRPr="00E210DF" w:rsidRDefault="00E210DF" w:rsidP="00E210DF">
            <w:pPr>
              <w:pStyle w:val="aa"/>
              <w:rPr>
                <w:rFonts w:ascii="Cambria" w:hAnsi="Cambria" w:cs="Times New Roman"/>
              </w:rPr>
            </w:pPr>
            <w:proofErr w:type="spellStart"/>
            <w:r w:rsidRPr="00E210DF">
              <w:rPr>
                <w:rFonts w:ascii="Cambria" w:hAnsi="Cambria" w:cs="Times New Roman"/>
              </w:rPr>
              <w:t>Daronnat</w:t>
            </w:r>
            <w:proofErr w:type="spellEnd"/>
            <w:r w:rsidRPr="00E210DF">
              <w:rPr>
                <w:rFonts w:ascii="Cambria" w:hAnsi="Cambria" w:cs="Times New Roman"/>
              </w:rPr>
              <w:t>, S., Azzopardi, L., Halvey, M., 2022. Comparing Levels and Types of Situational-Awareness based Agent Transparency in Human-Agent Collaboration. Proceedings of the Human Factors and Ergonomics Society Annual Meeting 66, 1169–1173. https://doi.org/10.1177/1071181322661498</w:t>
            </w:r>
          </w:p>
          <w:p w14:paraId="36553A5E" w14:textId="77777777" w:rsidR="00E210DF" w:rsidRPr="00E210DF" w:rsidRDefault="00E210DF" w:rsidP="00E210DF">
            <w:pPr>
              <w:pStyle w:val="aa"/>
              <w:rPr>
                <w:rFonts w:ascii="Cambria" w:hAnsi="Cambria" w:cs="Times New Roman"/>
              </w:rPr>
            </w:pPr>
            <w:r w:rsidRPr="00E210DF">
              <w:rPr>
                <w:rFonts w:ascii="Cambria" w:hAnsi="Cambria" w:cs="Times New Roman"/>
              </w:rPr>
              <w:t xml:space="preserve">de Winter, J.C.F., </w:t>
            </w:r>
            <w:proofErr w:type="spellStart"/>
            <w:r w:rsidRPr="00E210DF">
              <w:rPr>
                <w:rFonts w:ascii="Cambria" w:hAnsi="Cambria" w:cs="Times New Roman"/>
              </w:rPr>
              <w:t>Petermeijer</w:t>
            </w:r>
            <w:proofErr w:type="spellEnd"/>
            <w:r w:rsidRPr="00E210DF">
              <w:rPr>
                <w:rFonts w:ascii="Cambria" w:hAnsi="Cambria" w:cs="Times New Roman"/>
              </w:rPr>
              <w:t>, S.M., Abbink, D.A., 2023. Shared control versus traded control in driving: a debate around automation pitfalls. Ergonomics 66, 1494–1520. https://doi.org/10.1080/00140139.2022.2153175</w:t>
            </w:r>
          </w:p>
          <w:p w14:paraId="7EACF34C" w14:textId="77777777" w:rsidR="00E210DF" w:rsidRPr="00E210DF" w:rsidRDefault="00E210DF" w:rsidP="00E210DF">
            <w:pPr>
              <w:pStyle w:val="aa"/>
              <w:rPr>
                <w:rFonts w:ascii="Cambria" w:hAnsi="Cambria" w:cs="Times New Roman"/>
              </w:rPr>
            </w:pPr>
            <w:r w:rsidRPr="00E210DF">
              <w:rPr>
                <w:rFonts w:ascii="Cambria" w:hAnsi="Cambria" w:cs="Times New Roman"/>
              </w:rPr>
              <w:t>Gao Z., Li W., Liang J., Pan H., Xu W., Shen M., 2021. Trust in automated vehicles. Adv Psychol Sci 29, 2172–2183. https://doi.org/10.3724/SP.J.1042.2021.02172</w:t>
            </w:r>
          </w:p>
          <w:p w14:paraId="4BFEB1EE" w14:textId="77777777" w:rsidR="00E210DF" w:rsidRPr="00E210DF" w:rsidRDefault="00E210DF" w:rsidP="00E210DF">
            <w:pPr>
              <w:pStyle w:val="aa"/>
              <w:rPr>
                <w:rFonts w:ascii="Cambria" w:hAnsi="Cambria" w:cs="Times New Roman"/>
              </w:rPr>
            </w:pPr>
            <w:r w:rsidRPr="00E210DF">
              <w:rPr>
                <w:rFonts w:ascii="Cambria" w:hAnsi="Cambria" w:cs="Times New Roman"/>
              </w:rPr>
              <w:t xml:space="preserve">Gong, X., </w:t>
            </w:r>
            <w:proofErr w:type="spellStart"/>
            <w:r w:rsidRPr="00E210DF">
              <w:rPr>
                <w:rFonts w:ascii="Cambria" w:hAnsi="Cambria" w:cs="Times New Roman"/>
              </w:rPr>
              <w:t>Yingxue</w:t>
            </w:r>
            <w:proofErr w:type="spellEnd"/>
            <w:r w:rsidRPr="00E210DF">
              <w:rPr>
                <w:rFonts w:ascii="Cambria" w:hAnsi="Cambria" w:cs="Times New Roman"/>
              </w:rPr>
              <w:t>, Y., Liu, Y., Gong, Q., 2023. Interaction Design of Closed Dark Cabin Driving Interface based on Situation Awareness. https://doi.org/10.54941/ahfe1003792</w:t>
            </w:r>
          </w:p>
          <w:p w14:paraId="04FCD31A" w14:textId="77777777" w:rsidR="00E210DF" w:rsidRPr="00E210DF" w:rsidRDefault="00E210DF" w:rsidP="00E210DF">
            <w:pPr>
              <w:pStyle w:val="aa"/>
              <w:rPr>
                <w:rFonts w:ascii="Cambria" w:hAnsi="Cambria" w:cs="Times New Roman"/>
              </w:rPr>
            </w:pPr>
            <w:r w:rsidRPr="00E210DF">
              <w:rPr>
                <w:rFonts w:ascii="Cambria" w:hAnsi="Cambria" w:cs="Times New Roman"/>
              </w:rPr>
              <w:t xml:space="preserve">Huang, J., Jiang, P., Gautam, A., Saripalli, S., 2023. GPT-4V takes the wheel: Evaluating promise and challenges for pedestrian behavior prediction. </w:t>
            </w:r>
            <w:proofErr w:type="spellStart"/>
            <w:r w:rsidRPr="00E210DF">
              <w:rPr>
                <w:rFonts w:ascii="Cambria" w:hAnsi="Cambria" w:cs="Times New Roman"/>
              </w:rPr>
              <w:t>ArXiv</w:t>
            </w:r>
            <w:proofErr w:type="spellEnd"/>
            <w:r w:rsidRPr="00E210DF">
              <w:rPr>
                <w:rFonts w:ascii="Cambria" w:hAnsi="Cambria" w:cs="Times New Roman"/>
              </w:rPr>
              <w:t xml:space="preserve"> abs/2311.14786.</w:t>
            </w:r>
          </w:p>
          <w:p w14:paraId="723B458A" w14:textId="77777777" w:rsidR="00E210DF" w:rsidRPr="00E210DF" w:rsidRDefault="00E210DF" w:rsidP="00E210DF">
            <w:pPr>
              <w:pStyle w:val="aa"/>
              <w:rPr>
                <w:rFonts w:ascii="Cambria" w:hAnsi="Cambria" w:cs="Times New Roman"/>
              </w:rPr>
            </w:pPr>
            <w:r w:rsidRPr="00E210DF">
              <w:rPr>
                <w:rFonts w:ascii="Cambria" w:hAnsi="Cambria" w:cs="Times New Roman"/>
              </w:rPr>
              <w:t xml:space="preserve">Huang, Y., Chen, Y., Li, Z., 2024. Applications of </w:t>
            </w:r>
            <w:proofErr w:type="gramStart"/>
            <w:r w:rsidRPr="00E210DF">
              <w:rPr>
                <w:rFonts w:ascii="Cambria" w:hAnsi="Cambria" w:cs="Times New Roman"/>
              </w:rPr>
              <w:t>Large Scale</w:t>
            </w:r>
            <w:proofErr w:type="gramEnd"/>
            <w:r w:rsidRPr="00E210DF">
              <w:rPr>
                <w:rFonts w:ascii="Cambria" w:hAnsi="Cambria" w:cs="Times New Roman"/>
              </w:rPr>
              <w:t xml:space="preserve"> Foundation Models for Autonomous Driving. https://doi.org/10.48550/arXiv.2311.12144</w:t>
            </w:r>
          </w:p>
          <w:p w14:paraId="66E7A8B4" w14:textId="77777777" w:rsidR="00E210DF" w:rsidRPr="00E210DF" w:rsidRDefault="00E210DF" w:rsidP="00E210DF">
            <w:pPr>
              <w:pStyle w:val="aa"/>
              <w:rPr>
                <w:rFonts w:ascii="Cambria" w:hAnsi="Cambria" w:cs="Times New Roman"/>
              </w:rPr>
            </w:pPr>
            <w:proofErr w:type="spellStart"/>
            <w:r w:rsidRPr="00E210DF">
              <w:rPr>
                <w:rFonts w:ascii="Cambria" w:hAnsi="Cambria" w:cs="Times New Roman"/>
              </w:rPr>
              <w:t>Khemchandani</w:t>
            </w:r>
            <w:proofErr w:type="spellEnd"/>
            <w:r w:rsidRPr="00E210DF">
              <w:rPr>
                <w:rFonts w:ascii="Cambria" w:hAnsi="Cambria" w:cs="Times New Roman"/>
              </w:rPr>
              <w:t xml:space="preserve">, V., Khan, M.A., </w:t>
            </w:r>
            <w:proofErr w:type="spellStart"/>
            <w:r w:rsidRPr="00E210DF">
              <w:rPr>
                <w:rFonts w:ascii="Cambria" w:hAnsi="Cambria" w:cs="Times New Roman"/>
              </w:rPr>
              <w:t>Barkaa</w:t>
            </w:r>
            <w:proofErr w:type="spellEnd"/>
            <w:r w:rsidRPr="00E210DF">
              <w:rPr>
                <w:rFonts w:ascii="Cambria" w:hAnsi="Cambria" w:cs="Times New Roman"/>
              </w:rPr>
              <w:t xml:space="preserve">, M.U., Chandra, S., </w:t>
            </w:r>
            <w:proofErr w:type="spellStart"/>
            <w:r w:rsidRPr="00E210DF">
              <w:rPr>
                <w:rFonts w:ascii="Cambria" w:hAnsi="Cambria" w:cs="Times New Roman"/>
              </w:rPr>
              <w:t>Wadalkar</w:t>
            </w:r>
            <w:proofErr w:type="spellEnd"/>
            <w:r w:rsidRPr="00E210DF">
              <w:rPr>
                <w:rFonts w:ascii="Cambria" w:hAnsi="Cambria" w:cs="Times New Roman"/>
              </w:rPr>
              <w:t>, N.M., 2023. Real Time Human Assisted Path Planning for Autonomous Agent using VR. 2023 2nd Edition of IEEE Delhi Section Flagship Conference (DELCON) 1–6. https://doi.org/10.1109/DELCON57910.2023.10127333</w:t>
            </w:r>
          </w:p>
          <w:p w14:paraId="603FFF0B" w14:textId="77777777" w:rsidR="00E210DF" w:rsidRPr="00E210DF" w:rsidRDefault="00E210DF" w:rsidP="00E210DF">
            <w:pPr>
              <w:pStyle w:val="aa"/>
              <w:rPr>
                <w:rFonts w:ascii="Cambria" w:hAnsi="Cambria" w:cs="Times New Roman"/>
              </w:rPr>
            </w:pPr>
            <w:r w:rsidRPr="00E210DF">
              <w:rPr>
                <w:rFonts w:ascii="Cambria" w:hAnsi="Cambria" w:cs="Times New Roman"/>
              </w:rPr>
              <w:t>Kott, A., 2023. Autonomous Intelligent Cyber-defense Agent: Introduction and Overview. https://doi.org/10.48550/arXiv.2304.12408</w:t>
            </w:r>
          </w:p>
          <w:p w14:paraId="12283A4A" w14:textId="77777777" w:rsidR="00E210DF" w:rsidRPr="00E210DF" w:rsidRDefault="00E210DF" w:rsidP="00E210DF">
            <w:pPr>
              <w:pStyle w:val="aa"/>
              <w:rPr>
                <w:rFonts w:ascii="Cambria" w:hAnsi="Cambria" w:cs="Times New Roman"/>
              </w:rPr>
            </w:pPr>
            <w:r w:rsidRPr="00E210DF">
              <w:rPr>
                <w:rFonts w:ascii="Cambria" w:hAnsi="Cambria" w:cs="Times New Roman"/>
              </w:rPr>
              <w:t>Li, H., Ma, Y., Yu, J., Zhang, Z., 2023. Studies Advanced in Traffic Sign Detection in Autonomous Driving Scenarios. ACE 8, 501–506. https://doi.org/10.54254/2755-2721/8/20230261</w:t>
            </w:r>
          </w:p>
          <w:p w14:paraId="2C50F4F0" w14:textId="77777777" w:rsidR="00E210DF" w:rsidRPr="00E210DF" w:rsidRDefault="00E210DF" w:rsidP="00E210DF">
            <w:pPr>
              <w:pStyle w:val="aa"/>
              <w:rPr>
                <w:rFonts w:ascii="Cambria" w:hAnsi="Cambria" w:cs="Times New Roman"/>
              </w:rPr>
            </w:pPr>
            <w:r w:rsidRPr="00E210DF">
              <w:rPr>
                <w:rFonts w:ascii="Cambria" w:hAnsi="Cambria" w:cs="Times New Roman"/>
              </w:rPr>
              <w:t>Li, W., Cao, D., Tan, R., Shi, T., Gao, Z., Ma, J., Guo, G., Hu, H., Feng, J., Wang, L., 2023. Intelligent Cockpit for Intelligent Connected Vehicles: Definition, Taxonomy, Technology and Evaluation. IEEE Transactions on Intelligent Vehicles 1–14. https://doi.org/10.1109/TIV.2023.3339798</w:t>
            </w:r>
          </w:p>
          <w:p w14:paraId="38D15CAD" w14:textId="77777777" w:rsidR="00E210DF" w:rsidRPr="00E210DF" w:rsidRDefault="00E210DF" w:rsidP="00E210DF">
            <w:pPr>
              <w:pStyle w:val="aa"/>
              <w:rPr>
                <w:rFonts w:ascii="Cambria" w:hAnsi="Cambria" w:cs="Times New Roman"/>
              </w:rPr>
            </w:pPr>
            <w:r w:rsidRPr="00E210DF">
              <w:rPr>
                <w:rFonts w:ascii="Cambria" w:hAnsi="Cambria" w:cs="Times New Roman"/>
              </w:rPr>
              <w:t>Li, X., Bai, Y., Cai, P., Wen, L., Fu, D., Zhang, B., Yang, X., Cai, X., Ma, T., Guo, J., Gao, X., Dou, M., Li, Y., Shi, B., Liu, Y., He, L., Qiao, Y., 2023. Towards Knowledge-driven Autonomous Driving.</w:t>
            </w:r>
          </w:p>
          <w:p w14:paraId="52DD293F" w14:textId="77777777" w:rsidR="00E210DF" w:rsidRPr="00E210DF" w:rsidRDefault="00E210DF" w:rsidP="00E210DF">
            <w:pPr>
              <w:pStyle w:val="aa"/>
              <w:rPr>
                <w:rFonts w:ascii="Cambria" w:hAnsi="Cambria" w:cs="Times New Roman"/>
              </w:rPr>
            </w:pPr>
            <w:r w:rsidRPr="00E210DF">
              <w:rPr>
                <w:rFonts w:ascii="Cambria" w:hAnsi="Cambria" w:cs="Times New Roman"/>
              </w:rPr>
              <w:t xml:space="preserve">Liao, H., Shen, H., Li, Z., Wang, C., Li, G., </w:t>
            </w:r>
            <w:proofErr w:type="spellStart"/>
            <w:r w:rsidRPr="00E210DF">
              <w:rPr>
                <w:rFonts w:ascii="Cambria" w:hAnsi="Cambria" w:cs="Times New Roman"/>
              </w:rPr>
              <w:t>Bie</w:t>
            </w:r>
            <w:proofErr w:type="spellEnd"/>
            <w:r w:rsidRPr="00E210DF">
              <w:rPr>
                <w:rFonts w:ascii="Cambria" w:hAnsi="Cambria" w:cs="Times New Roman"/>
              </w:rPr>
              <w:t>, Y., Xu, C., 2023. GPT-4 Enhanced Multimodal Grounding for Autonomous Driving: Leveraging Cross-Modal Attention with Large Language Models. https://doi.org/10.48550/arXiv.2312.03543</w:t>
            </w:r>
          </w:p>
          <w:p w14:paraId="09842BE8" w14:textId="77777777" w:rsidR="00E210DF" w:rsidRPr="00E210DF" w:rsidRDefault="00E210DF" w:rsidP="00E210DF">
            <w:pPr>
              <w:pStyle w:val="aa"/>
              <w:rPr>
                <w:rFonts w:ascii="Cambria" w:hAnsi="Cambria" w:cs="Times New Roman"/>
              </w:rPr>
            </w:pPr>
            <w:r w:rsidRPr="00E210DF">
              <w:rPr>
                <w:rFonts w:ascii="Cambria" w:hAnsi="Cambria" w:cs="Times New Roman"/>
              </w:rPr>
              <w:t>Liu, Q., Li, X., Li, Z., Wu, J., Du, G., Gao, X., Yang, F., Yuan, S., 2022. Graph Reinforcement Learning Application to Co-operative Decision-Making in Mixed Autonomy Traffic: Framework, Survey, and Challenges. https://doi.org/10.48550/arXiv.2211.03005</w:t>
            </w:r>
          </w:p>
          <w:p w14:paraId="2E952AD7" w14:textId="77777777" w:rsidR="00E210DF" w:rsidRPr="00E210DF" w:rsidRDefault="00E210DF" w:rsidP="00E210DF">
            <w:pPr>
              <w:pStyle w:val="aa"/>
              <w:rPr>
                <w:rFonts w:ascii="Cambria" w:hAnsi="Cambria" w:cs="Times New Roman"/>
              </w:rPr>
            </w:pPr>
            <w:r w:rsidRPr="00E210DF">
              <w:rPr>
                <w:rFonts w:ascii="Cambria" w:hAnsi="Cambria" w:cs="Times New Roman"/>
              </w:rPr>
              <w:t>Mangal, N., 2021. Automated Driving Requires Rethink of Human-</w:t>
            </w:r>
            <w:proofErr w:type="spellStart"/>
            <w:r w:rsidRPr="00E210DF">
              <w:rPr>
                <w:rFonts w:ascii="Cambria" w:hAnsi="Cambria" w:cs="Times New Roman"/>
              </w:rPr>
              <w:t>Vehicl</w:t>
            </w:r>
            <w:proofErr w:type="spellEnd"/>
            <w:r w:rsidRPr="00E210DF">
              <w:rPr>
                <w:rFonts w:ascii="Cambria" w:hAnsi="Cambria" w:cs="Times New Roman"/>
              </w:rPr>
              <w:t>. APTIV.</w:t>
            </w:r>
          </w:p>
          <w:p w14:paraId="2B993F7E" w14:textId="77777777" w:rsidR="00E210DF" w:rsidRPr="00E210DF" w:rsidRDefault="00E210DF" w:rsidP="00E210DF">
            <w:pPr>
              <w:pStyle w:val="aa"/>
              <w:rPr>
                <w:rFonts w:ascii="Cambria" w:hAnsi="Cambria" w:cs="Times New Roman"/>
              </w:rPr>
            </w:pPr>
            <w:proofErr w:type="spellStart"/>
            <w:r w:rsidRPr="00E210DF">
              <w:rPr>
                <w:rFonts w:ascii="Cambria" w:hAnsi="Cambria" w:cs="Times New Roman"/>
              </w:rPr>
              <w:t>Münst</w:t>
            </w:r>
            <w:proofErr w:type="spellEnd"/>
            <w:r w:rsidRPr="00E210DF">
              <w:rPr>
                <w:rFonts w:ascii="Cambria" w:hAnsi="Cambria" w:cs="Times New Roman"/>
              </w:rPr>
              <w:t xml:space="preserve">, W., 2020. Prediction of Driver Behavior and Decision Strategies for Autonomous Driving: Using Machine Learning and Decision Theory. </w:t>
            </w:r>
            <w:proofErr w:type="spellStart"/>
            <w:r w:rsidRPr="00E210DF">
              <w:rPr>
                <w:rFonts w:ascii="Cambria" w:hAnsi="Cambria" w:cs="Times New Roman"/>
              </w:rPr>
              <w:t>MyCoRe</w:t>
            </w:r>
            <w:proofErr w:type="spellEnd"/>
            <w:r w:rsidRPr="00E210DF">
              <w:rPr>
                <w:rFonts w:ascii="Cambria" w:hAnsi="Cambria" w:cs="Times New Roman"/>
              </w:rPr>
              <w:t xml:space="preserve"> Community. https://doi.org/10.18445/20201122-144857-0</w:t>
            </w:r>
          </w:p>
          <w:p w14:paraId="31257FE5" w14:textId="77777777" w:rsidR="00E210DF" w:rsidRPr="00E210DF" w:rsidRDefault="00E210DF" w:rsidP="00E210DF">
            <w:pPr>
              <w:pStyle w:val="aa"/>
              <w:rPr>
                <w:rFonts w:ascii="Cambria" w:hAnsi="Cambria" w:cs="Times New Roman"/>
              </w:rPr>
            </w:pPr>
            <w:r w:rsidRPr="00E210DF">
              <w:rPr>
                <w:rFonts w:ascii="Cambria" w:hAnsi="Cambria" w:cs="Times New Roman"/>
              </w:rPr>
              <w:t xml:space="preserve">Plebe, A., Rosati Papini, G.P., Cherubini, A., Da Lio, M., 2022. Distributed cognition for collaboration between human drivers and self-driving cars. Front </w:t>
            </w:r>
            <w:proofErr w:type="spellStart"/>
            <w:r w:rsidRPr="00E210DF">
              <w:rPr>
                <w:rFonts w:ascii="Cambria" w:hAnsi="Cambria" w:cs="Times New Roman"/>
              </w:rPr>
              <w:t>Artif</w:t>
            </w:r>
            <w:proofErr w:type="spellEnd"/>
            <w:r w:rsidRPr="00E210DF">
              <w:rPr>
                <w:rFonts w:ascii="Cambria" w:hAnsi="Cambria" w:cs="Times New Roman"/>
              </w:rPr>
              <w:t xml:space="preserve"> </w:t>
            </w:r>
            <w:proofErr w:type="spellStart"/>
            <w:r w:rsidRPr="00E210DF">
              <w:rPr>
                <w:rFonts w:ascii="Cambria" w:hAnsi="Cambria" w:cs="Times New Roman"/>
              </w:rPr>
              <w:t>Intell</w:t>
            </w:r>
            <w:proofErr w:type="spellEnd"/>
            <w:r w:rsidRPr="00E210DF">
              <w:rPr>
                <w:rFonts w:ascii="Cambria" w:hAnsi="Cambria" w:cs="Times New Roman"/>
              </w:rPr>
              <w:t xml:space="preserve"> 5, 910801. https://doi.org/10.3389/frai.2022.910801</w:t>
            </w:r>
          </w:p>
          <w:p w14:paraId="06A833BC" w14:textId="77777777" w:rsidR="00E210DF" w:rsidRPr="00E210DF" w:rsidRDefault="00E210DF" w:rsidP="00E210DF">
            <w:pPr>
              <w:pStyle w:val="aa"/>
              <w:rPr>
                <w:rFonts w:ascii="Cambria" w:hAnsi="Cambria" w:cs="Times New Roman"/>
              </w:rPr>
            </w:pPr>
            <w:r w:rsidRPr="00E210DF">
              <w:rPr>
                <w:rFonts w:ascii="Cambria" w:hAnsi="Cambria" w:cs="Times New Roman"/>
              </w:rPr>
              <w:t>Wang, J., Zhang, L., Huang, Y., Zhao, J., 2020. Safety of Autonomous Vehicles. Journal of Advanced Transportation 2020, e8867757. https://doi.org/10.1155/2020/8867757</w:t>
            </w:r>
          </w:p>
          <w:p w14:paraId="7DD567F8" w14:textId="77777777" w:rsidR="00E210DF" w:rsidRPr="00E210DF" w:rsidRDefault="00E210DF" w:rsidP="00E210DF">
            <w:pPr>
              <w:pStyle w:val="aa"/>
              <w:rPr>
                <w:rFonts w:ascii="Cambria" w:hAnsi="Cambria" w:cs="Times New Roman"/>
              </w:rPr>
            </w:pPr>
            <w:r w:rsidRPr="00E210DF">
              <w:rPr>
                <w:rFonts w:ascii="Cambria" w:hAnsi="Cambria" w:cs="Times New Roman"/>
              </w:rPr>
              <w:t xml:space="preserve">Wang, L., Ren, Y., Jiang, H., Cai, P., Fu, D., Wang, T., Cui, Z., Yu, H., Wang, X., Zhou, H., Huang, H., Wang, Y., 2023. </w:t>
            </w:r>
            <w:proofErr w:type="spellStart"/>
            <w:r w:rsidRPr="00E210DF">
              <w:rPr>
                <w:rFonts w:ascii="Cambria" w:hAnsi="Cambria" w:cs="Times New Roman"/>
              </w:rPr>
              <w:t>AccidentGPT</w:t>
            </w:r>
            <w:proofErr w:type="spellEnd"/>
            <w:r w:rsidRPr="00E210DF">
              <w:rPr>
                <w:rFonts w:ascii="Cambria" w:hAnsi="Cambria" w:cs="Times New Roman"/>
              </w:rPr>
              <w:t>: Accident Analysis and Prevention from V2X Environmental Perception with Multi-modal Large Model.</w:t>
            </w:r>
          </w:p>
          <w:p w14:paraId="7F028987" w14:textId="77777777" w:rsidR="00E210DF" w:rsidRPr="00E210DF" w:rsidRDefault="00E210DF" w:rsidP="00E210DF">
            <w:pPr>
              <w:pStyle w:val="aa"/>
              <w:rPr>
                <w:rFonts w:ascii="Cambria" w:hAnsi="Cambria" w:cs="Times New Roman"/>
              </w:rPr>
            </w:pPr>
            <w:r w:rsidRPr="00E210DF">
              <w:rPr>
                <w:rFonts w:ascii="Cambria" w:hAnsi="Cambria" w:cs="Times New Roman"/>
              </w:rPr>
              <w:t xml:space="preserve">Wang, S., Zhu, Y., Li, Z., Wang, Y., Li, L., He, Z., 2023. ChatGPT as Your Vehicle Co-Pilot: An Initial Attempt. IEEE Trans. </w:t>
            </w:r>
            <w:proofErr w:type="spellStart"/>
            <w:r w:rsidRPr="00E210DF">
              <w:rPr>
                <w:rFonts w:ascii="Cambria" w:hAnsi="Cambria" w:cs="Times New Roman"/>
              </w:rPr>
              <w:t>Intell</w:t>
            </w:r>
            <w:proofErr w:type="spellEnd"/>
            <w:r w:rsidRPr="00E210DF">
              <w:rPr>
                <w:rFonts w:ascii="Cambria" w:hAnsi="Cambria" w:cs="Times New Roman"/>
              </w:rPr>
              <w:t>. Veh. 1–17. https://doi.org/10.1109/TIV.2023.3325300</w:t>
            </w:r>
          </w:p>
          <w:p w14:paraId="1F630ABD" w14:textId="77777777" w:rsidR="00E210DF" w:rsidRPr="00E210DF" w:rsidRDefault="00E210DF" w:rsidP="00E210DF">
            <w:pPr>
              <w:pStyle w:val="aa"/>
              <w:rPr>
                <w:rFonts w:ascii="Cambria" w:hAnsi="Cambria" w:cs="Times New Roman"/>
              </w:rPr>
            </w:pPr>
            <w:r w:rsidRPr="00E210DF">
              <w:rPr>
                <w:rFonts w:ascii="Cambria" w:hAnsi="Cambria" w:cs="Times New Roman"/>
              </w:rPr>
              <w:t xml:space="preserve">Wang, Y., Jiao, R., Lang, C., Zhan, S.S., Huang, C., Wang, Z., Yang, Z., Zhu, Q., 2023. Empowering autonomous driving with large language models: A safety perspective. </w:t>
            </w:r>
            <w:proofErr w:type="spellStart"/>
            <w:r w:rsidRPr="00E210DF">
              <w:rPr>
                <w:rFonts w:ascii="Cambria" w:hAnsi="Cambria" w:cs="Times New Roman"/>
              </w:rPr>
              <w:t>ArXiv</w:t>
            </w:r>
            <w:proofErr w:type="spellEnd"/>
            <w:r w:rsidRPr="00E210DF">
              <w:rPr>
                <w:rFonts w:ascii="Cambria" w:hAnsi="Cambria" w:cs="Times New Roman"/>
              </w:rPr>
              <w:t xml:space="preserve"> abs/2312.00812.</w:t>
            </w:r>
          </w:p>
          <w:p w14:paraId="359FB087" w14:textId="77777777" w:rsidR="00E210DF" w:rsidRPr="00E210DF" w:rsidRDefault="00E210DF" w:rsidP="00E210DF">
            <w:pPr>
              <w:pStyle w:val="aa"/>
              <w:rPr>
                <w:rFonts w:ascii="Cambria" w:hAnsi="Cambria" w:cs="Times New Roman"/>
              </w:rPr>
            </w:pPr>
            <w:r w:rsidRPr="00E210DF">
              <w:rPr>
                <w:rFonts w:ascii="Cambria" w:hAnsi="Cambria" w:cs="Times New Roman"/>
              </w:rPr>
              <w:t>Wen, L., Yang, X., Fu, D., Wang, X., Cai, P., Li, X., Ma, T., Li, Y., Xu, L., Shang, D., Zhu, Z., Sun, S., Bai, Y., Cai, X., Dou, M., Hu, S., Shi, B., Qiao, Y., 2023. On the road with GPT-4V(</w:t>
            </w:r>
            <w:proofErr w:type="spellStart"/>
            <w:r w:rsidRPr="00E210DF">
              <w:rPr>
                <w:rFonts w:ascii="Cambria" w:hAnsi="Cambria" w:cs="Times New Roman"/>
              </w:rPr>
              <w:t>ision</w:t>
            </w:r>
            <w:proofErr w:type="spellEnd"/>
            <w:r w:rsidRPr="00E210DF">
              <w:rPr>
                <w:rFonts w:ascii="Cambria" w:hAnsi="Cambria" w:cs="Times New Roman"/>
              </w:rPr>
              <w:t xml:space="preserve">): Early explorations of visual-language model on autonomous driving. </w:t>
            </w:r>
            <w:proofErr w:type="spellStart"/>
            <w:r w:rsidRPr="00E210DF">
              <w:rPr>
                <w:rFonts w:ascii="Cambria" w:hAnsi="Cambria" w:cs="Times New Roman"/>
              </w:rPr>
              <w:t>ArXiv</w:t>
            </w:r>
            <w:proofErr w:type="spellEnd"/>
            <w:r w:rsidRPr="00E210DF">
              <w:rPr>
                <w:rFonts w:ascii="Cambria" w:hAnsi="Cambria" w:cs="Times New Roman"/>
              </w:rPr>
              <w:t xml:space="preserve"> abs/2311.05332.</w:t>
            </w:r>
          </w:p>
          <w:p w14:paraId="4A4409E7" w14:textId="77777777" w:rsidR="00E210DF" w:rsidRPr="00E210DF" w:rsidRDefault="00E210DF" w:rsidP="00E210DF">
            <w:pPr>
              <w:pStyle w:val="aa"/>
              <w:rPr>
                <w:rFonts w:ascii="Cambria" w:hAnsi="Cambria" w:cs="Times New Roman"/>
              </w:rPr>
            </w:pPr>
            <w:r w:rsidRPr="00E210DF">
              <w:rPr>
                <w:rFonts w:ascii="Cambria" w:hAnsi="Cambria" w:cs="Times New Roman"/>
              </w:rPr>
              <w:t xml:space="preserve">Yang, J., Liang, N., Pitts, B.J., </w:t>
            </w:r>
            <w:proofErr w:type="spellStart"/>
            <w:r w:rsidRPr="00E210DF">
              <w:rPr>
                <w:rFonts w:ascii="Cambria" w:hAnsi="Cambria" w:cs="Times New Roman"/>
              </w:rPr>
              <w:t>Prakah</w:t>
            </w:r>
            <w:proofErr w:type="spellEnd"/>
            <w:r w:rsidRPr="00E210DF">
              <w:rPr>
                <w:rFonts w:ascii="Cambria" w:hAnsi="Cambria" w:cs="Times New Roman"/>
              </w:rPr>
              <w:t>-Asante, K.O., Curry, R., Blommer, M., Swaminathan, R., Yu, D., 2023. Multimodal Sensing and Computational Intelligence for Situation Awareness Classification in Autonomous Driving. IEEE Trans. Human-Mach. Syst. 53, 270–281. https://doi.org/10.1109/THMS.2023.3234429</w:t>
            </w:r>
          </w:p>
          <w:p w14:paraId="2F3CBB1C" w14:textId="77777777" w:rsidR="00E210DF" w:rsidRPr="00E210DF" w:rsidRDefault="00E210DF" w:rsidP="00E210DF">
            <w:pPr>
              <w:pStyle w:val="aa"/>
              <w:rPr>
                <w:rFonts w:ascii="Cambria" w:hAnsi="Cambria" w:cs="Times New Roman"/>
              </w:rPr>
            </w:pPr>
            <w:r w:rsidRPr="00E210DF">
              <w:rPr>
                <w:rFonts w:ascii="Cambria" w:hAnsi="Cambria" w:cs="Times New Roman"/>
              </w:rPr>
              <w:t>Yang, Z., Jia, X., Li, H., Yan, J., 2023. LLM4Drive: A Survey of Large Language Models for Autonomous Driving. arXiv.org.</w:t>
            </w:r>
          </w:p>
          <w:p w14:paraId="15BC37F7" w14:textId="77777777" w:rsidR="00344BEE" w:rsidRDefault="002A223F" w:rsidP="00776B1A">
            <w:r>
              <w:fldChar w:fldCharType="end"/>
            </w:r>
          </w:p>
          <w:p w14:paraId="3439FB53" w14:textId="03D312BB" w:rsidR="00344BEE" w:rsidRPr="00607FF6" w:rsidRDefault="00344BEE" w:rsidP="00776B1A">
            <w:pPr>
              <w:rPr>
                <w:rFonts w:ascii="Times New Roman" w:hAnsi="Times New Roman" w:cs="Times New Roman" w:hint="eastAsia"/>
                <w:b/>
                <w:lang w:val="en-US"/>
              </w:rPr>
            </w:pPr>
          </w:p>
        </w:tc>
      </w:tr>
      <w:tr w:rsidR="00231A8B" w:rsidRPr="00573B8C" w14:paraId="0E41276A" w14:textId="77777777" w:rsidTr="00DA454D">
        <w:tc>
          <w:tcPr>
            <w:tcW w:w="9067" w:type="dxa"/>
          </w:tcPr>
          <w:p w14:paraId="48A31EBB" w14:textId="77777777" w:rsidR="00231A8B" w:rsidRPr="00573B8C" w:rsidRDefault="00231A8B" w:rsidP="00231A8B">
            <w:pPr>
              <w:rPr>
                <w:rFonts w:ascii="Times New Roman" w:hAnsi="Times New Roman" w:cs="Times New Roman"/>
                <w:b/>
                <w:bCs/>
                <w:color w:val="000000"/>
              </w:rPr>
            </w:pPr>
            <w:r w:rsidRPr="00E5324D">
              <w:rPr>
                <w:rFonts w:ascii="Times New Roman" w:hAnsi="Times New Roman" w:cs="Times New Roman" w:hint="eastAsia"/>
                <w:b/>
              </w:rPr>
              <w:t>是否符合进度？</w:t>
            </w:r>
            <w:r w:rsidRPr="00E5324D">
              <w:rPr>
                <w:rFonts w:ascii="Times New Roman" w:hAnsi="Times New Roman" w:cs="Times New Roman" w:hint="eastAsia"/>
                <w:b/>
              </w:rPr>
              <w:t>On schedule as per GANTT chart?</w:t>
            </w:r>
          </w:p>
          <w:p w14:paraId="18883FBE" w14:textId="77777777" w:rsidR="00357FC0" w:rsidRDefault="00357FC0" w:rsidP="00231A8B">
            <w:pPr>
              <w:rPr>
                <w:rFonts w:ascii="Times New Roman" w:hAnsi="Times New Roman" w:cs="Times New Roman"/>
              </w:rPr>
            </w:pPr>
            <w:r>
              <w:rPr>
                <w:rFonts w:ascii="Times New Roman" w:hAnsi="Times New Roman" w:cs="Times New Roman"/>
              </w:rPr>
              <w:t>YES</w:t>
            </w:r>
            <w:r>
              <w:rPr>
                <w:rFonts w:ascii="Times New Roman" w:hAnsi="Times New Roman" w:cs="Times New Roman" w:hint="eastAsia"/>
              </w:rPr>
              <w:t>.</w:t>
            </w:r>
          </w:p>
          <w:p w14:paraId="7152C513" w14:textId="77777777" w:rsidR="00344BEE" w:rsidRDefault="00344BEE" w:rsidP="00231A8B">
            <w:pPr>
              <w:rPr>
                <w:rFonts w:ascii="Times New Roman" w:hAnsi="Times New Roman" w:cs="Times New Roman"/>
              </w:rPr>
            </w:pPr>
          </w:p>
          <w:p w14:paraId="611F710F" w14:textId="3B93A21B" w:rsidR="00344BEE" w:rsidRPr="0010579B" w:rsidRDefault="00344BEE" w:rsidP="00231A8B">
            <w:pPr>
              <w:rPr>
                <w:rFonts w:ascii="Times New Roman" w:hAnsi="Times New Roman" w:cs="Times New Roman"/>
              </w:rPr>
            </w:pPr>
          </w:p>
        </w:tc>
      </w:tr>
      <w:tr w:rsidR="002578A5" w:rsidRPr="00573B8C" w14:paraId="7614AB1B" w14:textId="77777777" w:rsidTr="00DA454D">
        <w:tc>
          <w:tcPr>
            <w:tcW w:w="9067" w:type="dxa"/>
          </w:tcPr>
          <w:p w14:paraId="7491D49D" w14:textId="77777777" w:rsidR="00231A8B" w:rsidRPr="0065366F" w:rsidRDefault="00231A8B" w:rsidP="00231A8B">
            <w:pPr>
              <w:rPr>
                <w:rFonts w:ascii="Times New Roman" w:hAnsi="Times New Roman" w:cs="Times New Roman"/>
                <w:b/>
              </w:rPr>
            </w:pPr>
            <w:r>
              <w:rPr>
                <w:rFonts w:ascii="Times New Roman" w:hAnsi="Times New Roman" w:cs="Times New Roman"/>
                <w:b/>
              </w:rPr>
              <w:t>下一步</w:t>
            </w:r>
            <w:r w:rsidRPr="0065366F">
              <w:rPr>
                <w:rFonts w:ascii="Times New Roman" w:hAnsi="Times New Roman" w:cs="Times New Roman"/>
                <w:b/>
              </w:rPr>
              <w:t xml:space="preserve">Next steps:  </w:t>
            </w:r>
          </w:p>
          <w:p w14:paraId="3B4AF514" w14:textId="77777777" w:rsidR="00B87670" w:rsidRPr="00B87670" w:rsidRDefault="00B87670" w:rsidP="00B87670">
            <w:pPr>
              <w:rPr>
                <w:rFonts w:ascii="Times New Roman" w:hAnsi="Times New Roman" w:cs="Times New Roman"/>
                <w:bCs/>
                <w:color w:val="000000"/>
              </w:rPr>
            </w:pPr>
            <w:r w:rsidRPr="00B87670">
              <w:rPr>
                <w:rFonts w:ascii="Times New Roman" w:hAnsi="Times New Roman" w:cs="Times New Roman"/>
                <w:bCs/>
                <w:color w:val="000000"/>
              </w:rPr>
              <w:t>3.2 Prototype Development</w:t>
            </w:r>
          </w:p>
          <w:p w14:paraId="45A8DEFA" w14:textId="77777777" w:rsidR="00B87670" w:rsidRPr="00B87670" w:rsidRDefault="00B87670" w:rsidP="00B87670">
            <w:pPr>
              <w:rPr>
                <w:rFonts w:ascii="Times New Roman" w:hAnsi="Times New Roman" w:cs="Times New Roman"/>
                <w:bCs/>
                <w:color w:val="000000"/>
              </w:rPr>
            </w:pPr>
            <w:r w:rsidRPr="00B87670">
              <w:rPr>
                <w:rFonts w:ascii="Times New Roman" w:hAnsi="Times New Roman" w:cs="Times New Roman"/>
                <w:bCs/>
                <w:color w:val="000000"/>
              </w:rPr>
              <w:t>3.3 Integrate Machine Learning Model</w:t>
            </w:r>
          </w:p>
          <w:p w14:paraId="3BD37E16" w14:textId="77777777" w:rsidR="00F268B6" w:rsidRDefault="00F268B6" w:rsidP="008C3108">
            <w:pPr>
              <w:rPr>
                <w:rFonts w:ascii="Times New Roman" w:hAnsi="Times New Roman" w:cs="Times New Roman"/>
                <w:bCs/>
                <w:color w:val="000000"/>
              </w:rPr>
            </w:pPr>
          </w:p>
          <w:p w14:paraId="3B98F5A6" w14:textId="77777777" w:rsidR="00F268B6" w:rsidRPr="002578A5" w:rsidRDefault="00F268B6" w:rsidP="00663F98">
            <w:pPr>
              <w:rPr>
                <w:rFonts w:ascii="Times New Roman" w:hAnsi="Times New Roman" w:cs="Times New Roman"/>
                <w:bCs/>
                <w:color w:val="000000"/>
              </w:rPr>
            </w:pPr>
          </w:p>
        </w:tc>
      </w:tr>
    </w:tbl>
    <w:p w14:paraId="11F527CB" w14:textId="77777777" w:rsidR="00421F81" w:rsidRDefault="00421F81" w:rsidP="00890663">
      <w:pPr>
        <w:jc w:val="center"/>
        <w:rPr>
          <w:rFonts w:ascii="Times New Roman" w:hAnsi="Times New Roman" w:cs="Times New Roman"/>
          <w:b/>
          <w:sz w:val="32"/>
        </w:rPr>
      </w:pPr>
    </w:p>
    <w:sectPr w:rsidR="00421F81" w:rsidSect="0032311D">
      <w:footerReference w:type="default" r:id="rId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3D1B0D" w14:textId="77777777" w:rsidR="00680C90" w:rsidRDefault="00680C90" w:rsidP="00CA0D12">
      <w:pPr>
        <w:spacing w:after="0" w:line="240" w:lineRule="auto"/>
      </w:pPr>
      <w:r>
        <w:separator/>
      </w:r>
    </w:p>
  </w:endnote>
  <w:endnote w:type="continuationSeparator" w:id="0">
    <w:p w14:paraId="41275DDA" w14:textId="77777777" w:rsidR="00680C90" w:rsidRDefault="00680C90" w:rsidP="00CA0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4356352"/>
      <w:docPartObj>
        <w:docPartGallery w:val="Page Numbers (Bottom of Page)"/>
        <w:docPartUnique/>
      </w:docPartObj>
    </w:sdtPr>
    <w:sdtEndPr>
      <w:rPr>
        <w:noProof/>
      </w:rPr>
    </w:sdtEndPr>
    <w:sdtContent>
      <w:p w14:paraId="482014E7" w14:textId="77777777" w:rsidR="00CA0D12" w:rsidRDefault="00CA0D12">
        <w:pPr>
          <w:pStyle w:val="a8"/>
          <w:jc w:val="right"/>
        </w:pPr>
        <w:r>
          <w:fldChar w:fldCharType="begin"/>
        </w:r>
        <w:r>
          <w:instrText xml:space="preserve"> PAGE   \* MERGEFORMAT </w:instrText>
        </w:r>
        <w:r>
          <w:fldChar w:fldCharType="separate"/>
        </w:r>
        <w:r w:rsidR="00663F98">
          <w:rPr>
            <w:noProof/>
          </w:rPr>
          <w:t>1</w:t>
        </w:r>
        <w:r>
          <w:rPr>
            <w:noProof/>
          </w:rPr>
          <w:fldChar w:fldCharType="end"/>
        </w:r>
      </w:p>
    </w:sdtContent>
  </w:sdt>
  <w:p w14:paraId="11CEAC2D" w14:textId="77777777" w:rsidR="00CA0D12" w:rsidRDefault="00CA0D1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02BC4C" w14:textId="77777777" w:rsidR="00680C90" w:rsidRDefault="00680C90" w:rsidP="00CA0D12">
      <w:pPr>
        <w:spacing w:after="0" w:line="240" w:lineRule="auto"/>
      </w:pPr>
      <w:r>
        <w:separator/>
      </w:r>
    </w:p>
  </w:footnote>
  <w:footnote w:type="continuationSeparator" w:id="0">
    <w:p w14:paraId="4C0F2A72" w14:textId="77777777" w:rsidR="00680C90" w:rsidRDefault="00680C90" w:rsidP="00CA0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5CCC604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116630C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B1621F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7CE7D13"/>
    <w:multiLevelType w:val="multilevel"/>
    <w:tmpl w:val="E4BA5286"/>
    <w:lvl w:ilvl="0">
      <w:start w:val="1"/>
      <w:numFmt w:val="decimal"/>
      <w:lvlText w:val="%1."/>
      <w:lvlJc w:val="left"/>
      <w:pPr>
        <w:ind w:left="425" w:hanging="425"/>
      </w:pPr>
      <w:rPr>
        <w:color w:val="auto"/>
      </w:rPr>
    </w:lvl>
    <w:lvl w:ilvl="1">
      <w:start w:val="1"/>
      <w:numFmt w:val="decimal"/>
      <w:lvlText w:val="%1.%2."/>
      <w:lvlJc w:val="left"/>
      <w:pPr>
        <w:ind w:left="567" w:hanging="567"/>
      </w:pPr>
    </w:lvl>
    <w:lvl w:ilvl="2">
      <w:start w:val="1"/>
      <w:numFmt w:val="decimal"/>
      <w:lvlText w:val="%1.%2.%3."/>
      <w:lvlJc w:val="left"/>
      <w:pPr>
        <w:ind w:left="709" w:hanging="709"/>
      </w:pPr>
      <w:rPr>
        <w:color w:val="auto"/>
      </w:rPr>
    </w:lvl>
    <w:lvl w:ilvl="3">
      <w:start w:val="1"/>
      <w:numFmt w:val="decimal"/>
      <w:lvlText w:val="%1.%2.%3.%4."/>
      <w:lvlJc w:val="left"/>
      <w:pPr>
        <w:ind w:left="851" w:hanging="851"/>
      </w:pPr>
      <w:rPr>
        <w:i w:val="0"/>
        <w:iCs/>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7617575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25789866">
    <w:abstractNumId w:val="3"/>
  </w:num>
  <w:num w:numId="3" w16cid:durableId="1191843581">
    <w:abstractNumId w:val="1"/>
  </w:num>
  <w:num w:numId="4" w16cid:durableId="4152449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UzNTUxsLQwNTAzNrdQ0lEKTi0uzszPAykwrAUAa3zsRywAAAA="/>
  </w:docVars>
  <w:rsids>
    <w:rsidRoot w:val="009F2692"/>
    <w:rsid w:val="00003B2F"/>
    <w:rsid w:val="00010FDF"/>
    <w:rsid w:val="00014199"/>
    <w:rsid w:val="00014E30"/>
    <w:rsid w:val="0001768C"/>
    <w:rsid w:val="00033B66"/>
    <w:rsid w:val="000343F0"/>
    <w:rsid w:val="00053FD4"/>
    <w:rsid w:val="00061390"/>
    <w:rsid w:val="00092F77"/>
    <w:rsid w:val="000A08E7"/>
    <w:rsid w:val="000A59B7"/>
    <w:rsid w:val="000B5162"/>
    <w:rsid w:val="000F53F4"/>
    <w:rsid w:val="000F6B25"/>
    <w:rsid w:val="000F6EF0"/>
    <w:rsid w:val="001000B4"/>
    <w:rsid w:val="0010510B"/>
    <w:rsid w:val="0010579B"/>
    <w:rsid w:val="00111BF3"/>
    <w:rsid w:val="00113031"/>
    <w:rsid w:val="001260C6"/>
    <w:rsid w:val="00140DA6"/>
    <w:rsid w:val="00145F25"/>
    <w:rsid w:val="00154B05"/>
    <w:rsid w:val="0016341F"/>
    <w:rsid w:val="00165E2E"/>
    <w:rsid w:val="001668C0"/>
    <w:rsid w:val="001706E2"/>
    <w:rsid w:val="001A0DD5"/>
    <w:rsid w:val="001B138B"/>
    <w:rsid w:val="001B793C"/>
    <w:rsid w:val="001B7F3B"/>
    <w:rsid w:val="001C0BBB"/>
    <w:rsid w:val="001E0D70"/>
    <w:rsid w:val="001E466C"/>
    <w:rsid w:val="001F6F59"/>
    <w:rsid w:val="002122E2"/>
    <w:rsid w:val="002173BD"/>
    <w:rsid w:val="00220D4A"/>
    <w:rsid w:val="00220ED6"/>
    <w:rsid w:val="00231A8B"/>
    <w:rsid w:val="00240C8B"/>
    <w:rsid w:val="002578A5"/>
    <w:rsid w:val="00261EF9"/>
    <w:rsid w:val="002A223F"/>
    <w:rsid w:val="002B01D4"/>
    <w:rsid w:val="002C0FB5"/>
    <w:rsid w:val="002D0752"/>
    <w:rsid w:val="002E28D9"/>
    <w:rsid w:val="002E76E5"/>
    <w:rsid w:val="002F1935"/>
    <w:rsid w:val="002F1A48"/>
    <w:rsid w:val="0032311D"/>
    <w:rsid w:val="00340CAE"/>
    <w:rsid w:val="00340CCD"/>
    <w:rsid w:val="0034230A"/>
    <w:rsid w:val="00344BEE"/>
    <w:rsid w:val="00357FC0"/>
    <w:rsid w:val="00363867"/>
    <w:rsid w:val="00373326"/>
    <w:rsid w:val="0038307E"/>
    <w:rsid w:val="00384474"/>
    <w:rsid w:val="003B3CF7"/>
    <w:rsid w:val="003D1559"/>
    <w:rsid w:val="003E099A"/>
    <w:rsid w:val="003E1C1D"/>
    <w:rsid w:val="003E41E9"/>
    <w:rsid w:val="003F2310"/>
    <w:rsid w:val="00413865"/>
    <w:rsid w:val="004168AE"/>
    <w:rsid w:val="00421F81"/>
    <w:rsid w:val="004268AE"/>
    <w:rsid w:val="004334BF"/>
    <w:rsid w:val="00442154"/>
    <w:rsid w:val="00452B1E"/>
    <w:rsid w:val="00471BC2"/>
    <w:rsid w:val="00475D69"/>
    <w:rsid w:val="004872E4"/>
    <w:rsid w:val="004A5655"/>
    <w:rsid w:val="004B1E43"/>
    <w:rsid w:val="004C37EB"/>
    <w:rsid w:val="004C54E7"/>
    <w:rsid w:val="004D4A43"/>
    <w:rsid w:val="004E258A"/>
    <w:rsid w:val="00503F67"/>
    <w:rsid w:val="005275F6"/>
    <w:rsid w:val="005427A5"/>
    <w:rsid w:val="0055737B"/>
    <w:rsid w:val="00564B00"/>
    <w:rsid w:val="00567A31"/>
    <w:rsid w:val="0057322A"/>
    <w:rsid w:val="00573B8C"/>
    <w:rsid w:val="0057513F"/>
    <w:rsid w:val="00595A5F"/>
    <w:rsid w:val="005967CC"/>
    <w:rsid w:val="005968A7"/>
    <w:rsid w:val="005B0DC0"/>
    <w:rsid w:val="005B4AC6"/>
    <w:rsid w:val="005D54FB"/>
    <w:rsid w:val="005E130E"/>
    <w:rsid w:val="005E35DA"/>
    <w:rsid w:val="005E6CF5"/>
    <w:rsid w:val="005F7E89"/>
    <w:rsid w:val="006051F2"/>
    <w:rsid w:val="00607FF6"/>
    <w:rsid w:val="00612F4A"/>
    <w:rsid w:val="00615A68"/>
    <w:rsid w:val="00621FCF"/>
    <w:rsid w:val="00622FAF"/>
    <w:rsid w:val="00642805"/>
    <w:rsid w:val="006439B4"/>
    <w:rsid w:val="0065323E"/>
    <w:rsid w:val="0065366F"/>
    <w:rsid w:val="0065679A"/>
    <w:rsid w:val="0066077E"/>
    <w:rsid w:val="00663F98"/>
    <w:rsid w:val="00680C90"/>
    <w:rsid w:val="0069119A"/>
    <w:rsid w:val="006957B9"/>
    <w:rsid w:val="00697C34"/>
    <w:rsid w:val="006A015E"/>
    <w:rsid w:val="006A09E7"/>
    <w:rsid w:val="006A367C"/>
    <w:rsid w:val="006A7BD2"/>
    <w:rsid w:val="006B02F4"/>
    <w:rsid w:val="006B7AFF"/>
    <w:rsid w:val="006C4AD4"/>
    <w:rsid w:val="006C64D1"/>
    <w:rsid w:val="006E0B94"/>
    <w:rsid w:val="006E27B4"/>
    <w:rsid w:val="006F1499"/>
    <w:rsid w:val="007024C1"/>
    <w:rsid w:val="00705BF3"/>
    <w:rsid w:val="00713FFE"/>
    <w:rsid w:val="00717C7E"/>
    <w:rsid w:val="00734CD2"/>
    <w:rsid w:val="00754787"/>
    <w:rsid w:val="00776B1A"/>
    <w:rsid w:val="00792D09"/>
    <w:rsid w:val="007A000C"/>
    <w:rsid w:val="007A7DDC"/>
    <w:rsid w:val="007E0AF3"/>
    <w:rsid w:val="007F0C88"/>
    <w:rsid w:val="00811F2C"/>
    <w:rsid w:val="00823B20"/>
    <w:rsid w:val="008378C9"/>
    <w:rsid w:val="008401B2"/>
    <w:rsid w:val="00850CA7"/>
    <w:rsid w:val="00873108"/>
    <w:rsid w:val="008824C0"/>
    <w:rsid w:val="00890663"/>
    <w:rsid w:val="008912C1"/>
    <w:rsid w:val="00892D50"/>
    <w:rsid w:val="00895011"/>
    <w:rsid w:val="00895E6F"/>
    <w:rsid w:val="008B78FC"/>
    <w:rsid w:val="008C0A11"/>
    <w:rsid w:val="008C161A"/>
    <w:rsid w:val="008C3108"/>
    <w:rsid w:val="008C669C"/>
    <w:rsid w:val="008F2EC8"/>
    <w:rsid w:val="009035C2"/>
    <w:rsid w:val="009104C4"/>
    <w:rsid w:val="00910AFC"/>
    <w:rsid w:val="0092558B"/>
    <w:rsid w:val="0092619D"/>
    <w:rsid w:val="00936750"/>
    <w:rsid w:val="00974978"/>
    <w:rsid w:val="009814D1"/>
    <w:rsid w:val="009871F8"/>
    <w:rsid w:val="00990E8D"/>
    <w:rsid w:val="00993C57"/>
    <w:rsid w:val="00994A78"/>
    <w:rsid w:val="009A2044"/>
    <w:rsid w:val="009B1032"/>
    <w:rsid w:val="009B639D"/>
    <w:rsid w:val="009B785F"/>
    <w:rsid w:val="009C3E71"/>
    <w:rsid w:val="009D1C8A"/>
    <w:rsid w:val="009E68DA"/>
    <w:rsid w:val="009E6945"/>
    <w:rsid w:val="009E7733"/>
    <w:rsid w:val="009F2692"/>
    <w:rsid w:val="00A010AF"/>
    <w:rsid w:val="00A0129E"/>
    <w:rsid w:val="00A247AB"/>
    <w:rsid w:val="00A312EC"/>
    <w:rsid w:val="00A450C2"/>
    <w:rsid w:val="00A93F5B"/>
    <w:rsid w:val="00AA1EAD"/>
    <w:rsid w:val="00AB134C"/>
    <w:rsid w:val="00AB6988"/>
    <w:rsid w:val="00AC0884"/>
    <w:rsid w:val="00AD6FBC"/>
    <w:rsid w:val="00B03A03"/>
    <w:rsid w:val="00B11959"/>
    <w:rsid w:val="00B13927"/>
    <w:rsid w:val="00B15BA2"/>
    <w:rsid w:val="00B27931"/>
    <w:rsid w:val="00B301C2"/>
    <w:rsid w:val="00B53549"/>
    <w:rsid w:val="00B65B2C"/>
    <w:rsid w:val="00B7712F"/>
    <w:rsid w:val="00B87670"/>
    <w:rsid w:val="00B97D01"/>
    <w:rsid w:val="00BB000A"/>
    <w:rsid w:val="00BB7679"/>
    <w:rsid w:val="00BC1121"/>
    <w:rsid w:val="00BC3C76"/>
    <w:rsid w:val="00BD0BEB"/>
    <w:rsid w:val="00BE16F2"/>
    <w:rsid w:val="00BF08ED"/>
    <w:rsid w:val="00C059D0"/>
    <w:rsid w:val="00C05FB5"/>
    <w:rsid w:val="00C31CA8"/>
    <w:rsid w:val="00C339AA"/>
    <w:rsid w:val="00C37678"/>
    <w:rsid w:val="00C5476A"/>
    <w:rsid w:val="00C65F42"/>
    <w:rsid w:val="00C75013"/>
    <w:rsid w:val="00C837FA"/>
    <w:rsid w:val="00C84642"/>
    <w:rsid w:val="00C9619D"/>
    <w:rsid w:val="00CA0D12"/>
    <w:rsid w:val="00CD3459"/>
    <w:rsid w:val="00CD3B53"/>
    <w:rsid w:val="00CE431F"/>
    <w:rsid w:val="00CF1847"/>
    <w:rsid w:val="00CF68FD"/>
    <w:rsid w:val="00D101E0"/>
    <w:rsid w:val="00D1763A"/>
    <w:rsid w:val="00D50D77"/>
    <w:rsid w:val="00D546AA"/>
    <w:rsid w:val="00D64B11"/>
    <w:rsid w:val="00D67FB8"/>
    <w:rsid w:val="00D741D8"/>
    <w:rsid w:val="00D95B29"/>
    <w:rsid w:val="00DA296F"/>
    <w:rsid w:val="00DA454D"/>
    <w:rsid w:val="00DB4767"/>
    <w:rsid w:val="00DC2D6B"/>
    <w:rsid w:val="00DC7D15"/>
    <w:rsid w:val="00DD4FDF"/>
    <w:rsid w:val="00E01723"/>
    <w:rsid w:val="00E2092C"/>
    <w:rsid w:val="00E210DF"/>
    <w:rsid w:val="00E5324D"/>
    <w:rsid w:val="00E55E1A"/>
    <w:rsid w:val="00E62C6B"/>
    <w:rsid w:val="00E70A1B"/>
    <w:rsid w:val="00E70D64"/>
    <w:rsid w:val="00E760AE"/>
    <w:rsid w:val="00E86C68"/>
    <w:rsid w:val="00E90CB9"/>
    <w:rsid w:val="00EA2B0D"/>
    <w:rsid w:val="00EB4AE4"/>
    <w:rsid w:val="00ED2625"/>
    <w:rsid w:val="00EE409D"/>
    <w:rsid w:val="00EF7760"/>
    <w:rsid w:val="00EF7E34"/>
    <w:rsid w:val="00F0699E"/>
    <w:rsid w:val="00F06DD8"/>
    <w:rsid w:val="00F2499E"/>
    <w:rsid w:val="00F268B6"/>
    <w:rsid w:val="00F3423B"/>
    <w:rsid w:val="00F44285"/>
    <w:rsid w:val="00F460B7"/>
    <w:rsid w:val="00F51C19"/>
    <w:rsid w:val="00F63DE7"/>
    <w:rsid w:val="00F730CB"/>
    <w:rsid w:val="00FB0AAF"/>
    <w:rsid w:val="00FC12DB"/>
    <w:rsid w:val="00FE268E"/>
    <w:rsid w:val="00FE2F5B"/>
    <w:rsid w:val="00FF031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7A953"/>
  <w15:chartTrackingRefBased/>
  <w15:docId w15:val="{D6A245C9-6737-4D0C-BB85-DBFA606B1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style>
  <w:style w:type="paragraph" w:styleId="2">
    <w:name w:val="heading 2"/>
    <w:basedOn w:val="a"/>
    <w:next w:val="a0"/>
    <w:link w:val="20"/>
    <w:uiPriority w:val="9"/>
    <w:unhideWhenUsed/>
    <w:qFormat/>
    <w:locked/>
    <w:rsid w:val="002A223F"/>
    <w:pPr>
      <w:keepNext/>
      <w:keepLines/>
      <w:spacing w:before="200" w:after="0" w:line="240" w:lineRule="auto"/>
      <w:outlineLvl w:val="1"/>
    </w:pPr>
    <w:rPr>
      <w:rFonts w:asciiTheme="majorHAnsi" w:eastAsiaTheme="majorEastAsia" w:hAnsiTheme="majorHAnsi" w:cstheme="majorBidi"/>
      <w:b/>
      <w:bCs/>
      <w:color w:val="5B9BD5" w:themeColor="accent1"/>
      <w:sz w:val="28"/>
      <w:szCs w:val="28"/>
      <w:lang w:val="en-US" w:eastAsia="en-US"/>
    </w:rPr>
  </w:style>
  <w:style w:type="paragraph" w:styleId="3">
    <w:name w:val="heading 3"/>
    <w:basedOn w:val="a"/>
    <w:next w:val="a0"/>
    <w:link w:val="30"/>
    <w:uiPriority w:val="9"/>
    <w:unhideWhenUsed/>
    <w:qFormat/>
    <w:locked/>
    <w:rsid w:val="002A223F"/>
    <w:pPr>
      <w:keepNext/>
      <w:keepLines/>
      <w:spacing w:before="200" w:after="0" w:line="240" w:lineRule="auto"/>
      <w:outlineLvl w:val="2"/>
    </w:pPr>
    <w:rPr>
      <w:rFonts w:asciiTheme="majorHAnsi" w:eastAsiaTheme="majorEastAsia" w:hAnsiTheme="majorHAnsi" w:cstheme="majorBidi"/>
      <w:b/>
      <w:bCs/>
      <w:color w:val="5B9BD5" w:themeColor="accent1"/>
      <w:sz w:val="24"/>
      <w:szCs w:val="24"/>
      <w:lang w:val="en-US" w:eastAsia="en-US"/>
    </w:rPr>
  </w:style>
  <w:style w:type="paragraph" w:styleId="4">
    <w:name w:val="heading 4"/>
    <w:basedOn w:val="a"/>
    <w:next w:val="a0"/>
    <w:link w:val="40"/>
    <w:uiPriority w:val="9"/>
    <w:unhideWhenUsed/>
    <w:qFormat/>
    <w:locked/>
    <w:rsid w:val="002A223F"/>
    <w:pPr>
      <w:keepNext/>
      <w:keepLines/>
      <w:spacing w:before="200" w:after="0" w:line="240" w:lineRule="auto"/>
      <w:outlineLvl w:val="3"/>
    </w:pPr>
    <w:rPr>
      <w:rFonts w:asciiTheme="majorHAnsi" w:eastAsiaTheme="majorEastAsia" w:hAnsiTheme="majorHAnsi" w:cstheme="majorBidi"/>
      <w:bCs/>
      <w:i/>
      <w:color w:val="5B9BD5" w:themeColor="accent1"/>
      <w:sz w:val="24"/>
      <w:szCs w:val="24"/>
      <w:lang w:val="en-US" w:eastAsia="en-US"/>
    </w:rPr>
  </w:style>
  <w:style w:type="paragraph" w:styleId="5">
    <w:name w:val="heading 5"/>
    <w:basedOn w:val="a"/>
    <w:next w:val="a0"/>
    <w:link w:val="50"/>
    <w:uiPriority w:val="9"/>
    <w:unhideWhenUsed/>
    <w:qFormat/>
    <w:locked/>
    <w:rsid w:val="002A223F"/>
    <w:pPr>
      <w:keepNext/>
      <w:keepLines/>
      <w:spacing w:before="200" w:after="0" w:line="240" w:lineRule="auto"/>
      <w:outlineLvl w:val="4"/>
    </w:pPr>
    <w:rPr>
      <w:rFonts w:asciiTheme="majorHAnsi" w:eastAsiaTheme="majorEastAsia" w:hAnsiTheme="majorHAnsi" w:cstheme="majorBidi"/>
      <w:iCs/>
      <w:color w:val="5B9BD5" w:themeColor="accent1"/>
      <w:sz w:val="24"/>
      <w:szCs w:val="24"/>
      <w:lang w:val="en-US"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locked/>
    <w:rsid w:val="00B53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1"/>
    <w:uiPriority w:val="99"/>
    <w:semiHidden/>
    <w:locked/>
    <w:rsid w:val="00697C34"/>
    <w:rPr>
      <w:color w:val="808080"/>
    </w:rPr>
  </w:style>
  <w:style w:type="paragraph" w:styleId="a6">
    <w:name w:val="header"/>
    <w:basedOn w:val="a"/>
    <w:link w:val="a7"/>
    <w:uiPriority w:val="99"/>
    <w:unhideWhenUsed/>
    <w:locked/>
    <w:rsid w:val="00CA0D12"/>
    <w:pPr>
      <w:tabs>
        <w:tab w:val="center" w:pos="4513"/>
        <w:tab w:val="right" w:pos="9026"/>
      </w:tabs>
      <w:spacing w:after="0" w:line="240" w:lineRule="auto"/>
    </w:pPr>
  </w:style>
  <w:style w:type="character" w:customStyle="1" w:styleId="a7">
    <w:name w:val="页眉 字符"/>
    <w:basedOn w:val="a1"/>
    <w:link w:val="a6"/>
    <w:uiPriority w:val="99"/>
    <w:rsid w:val="00CA0D12"/>
  </w:style>
  <w:style w:type="paragraph" w:styleId="a8">
    <w:name w:val="footer"/>
    <w:basedOn w:val="a"/>
    <w:link w:val="a9"/>
    <w:uiPriority w:val="99"/>
    <w:unhideWhenUsed/>
    <w:locked/>
    <w:rsid w:val="00CA0D12"/>
    <w:pPr>
      <w:tabs>
        <w:tab w:val="center" w:pos="4513"/>
        <w:tab w:val="right" w:pos="9026"/>
      </w:tabs>
      <w:spacing w:after="0" w:line="240" w:lineRule="auto"/>
    </w:pPr>
  </w:style>
  <w:style w:type="character" w:customStyle="1" w:styleId="a9">
    <w:name w:val="页脚 字符"/>
    <w:basedOn w:val="a1"/>
    <w:link w:val="a8"/>
    <w:uiPriority w:val="99"/>
    <w:rsid w:val="00CA0D12"/>
  </w:style>
  <w:style w:type="character" w:customStyle="1" w:styleId="20">
    <w:name w:val="标题 2 字符"/>
    <w:basedOn w:val="a1"/>
    <w:link w:val="2"/>
    <w:uiPriority w:val="9"/>
    <w:rsid w:val="002A223F"/>
    <w:rPr>
      <w:rFonts w:asciiTheme="majorHAnsi" w:eastAsiaTheme="majorEastAsia" w:hAnsiTheme="majorHAnsi" w:cstheme="majorBidi"/>
      <w:b/>
      <w:bCs/>
      <w:color w:val="5B9BD5" w:themeColor="accent1"/>
      <w:sz w:val="28"/>
      <w:szCs w:val="28"/>
      <w:lang w:val="en-US" w:eastAsia="en-US"/>
    </w:rPr>
  </w:style>
  <w:style w:type="character" w:customStyle="1" w:styleId="30">
    <w:name w:val="标题 3 字符"/>
    <w:basedOn w:val="a1"/>
    <w:link w:val="3"/>
    <w:uiPriority w:val="9"/>
    <w:rsid w:val="002A223F"/>
    <w:rPr>
      <w:rFonts w:asciiTheme="majorHAnsi" w:eastAsiaTheme="majorEastAsia" w:hAnsiTheme="majorHAnsi" w:cstheme="majorBidi"/>
      <w:b/>
      <w:bCs/>
      <w:color w:val="5B9BD5" w:themeColor="accent1"/>
      <w:sz w:val="24"/>
      <w:szCs w:val="24"/>
      <w:lang w:val="en-US" w:eastAsia="en-US"/>
    </w:rPr>
  </w:style>
  <w:style w:type="character" w:customStyle="1" w:styleId="40">
    <w:name w:val="标题 4 字符"/>
    <w:basedOn w:val="a1"/>
    <w:link w:val="4"/>
    <w:uiPriority w:val="9"/>
    <w:rsid w:val="002A223F"/>
    <w:rPr>
      <w:rFonts w:asciiTheme="majorHAnsi" w:eastAsiaTheme="majorEastAsia" w:hAnsiTheme="majorHAnsi" w:cstheme="majorBidi"/>
      <w:bCs/>
      <w:i/>
      <w:color w:val="5B9BD5" w:themeColor="accent1"/>
      <w:sz w:val="24"/>
      <w:szCs w:val="24"/>
      <w:lang w:val="en-US" w:eastAsia="en-US"/>
    </w:rPr>
  </w:style>
  <w:style w:type="character" w:customStyle="1" w:styleId="50">
    <w:name w:val="标题 5 字符"/>
    <w:basedOn w:val="a1"/>
    <w:link w:val="5"/>
    <w:uiPriority w:val="9"/>
    <w:rsid w:val="002A223F"/>
    <w:rPr>
      <w:rFonts w:asciiTheme="majorHAnsi" w:eastAsiaTheme="majorEastAsia" w:hAnsiTheme="majorHAnsi" w:cstheme="majorBidi"/>
      <w:iCs/>
      <w:color w:val="5B9BD5" w:themeColor="accent1"/>
      <w:sz w:val="24"/>
      <w:szCs w:val="24"/>
      <w:lang w:val="en-US" w:eastAsia="en-US"/>
    </w:rPr>
  </w:style>
  <w:style w:type="paragraph" w:styleId="aa">
    <w:name w:val="Bibliography"/>
    <w:basedOn w:val="a"/>
    <w:next w:val="a"/>
    <w:uiPriority w:val="37"/>
    <w:unhideWhenUsed/>
    <w:locked/>
    <w:rsid w:val="002A223F"/>
    <w:pPr>
      <w:spacing w:after="0" w:line="240" w:lineRule="auto"/>
      <w:ind w:left="720" w:hanging="720"/>
    </w:pPr>
    <w:rPr>
      <w:sz w:val="24"/>
      <w:szCs w:val="24"/>
      <w:lang w:val="en-US" w:eastAsia="en-US"/>
    </w:rPr>
  </w:style>
  <w:style w:type="paragraph" w:styleId="a0">
    <w:name w:val="Body Text"/>
    <w:basedOn w:val="a"/>
    <w:link w:val="ab"/>
    <w:qFormat/>
    <w:locked/>
    <w:rsid w:val="002A223F"/>
    <w:pPr>
      <w:spacing w:before="180" w:after="180" w:line="240" w:lineRule="auto"/>
    </w:pPr>
    <w:rPr>
      <w:sz w:val="24"/>
      <w:szCs w:val="24"/>
      <w:lang w:val="en-US" w:eastAsia="en-US"/>
    </w:rPr>
  </w:style>
  <w:style w:type="character" w:customStyle="1" w:styleId="ab">
    <w:name w:val="正文文本 字符"/>
    <w:basedOn w:val="a1"/>
    <w:link w:val="a0"/>
    <w:rsid w:val="002A223F"/>
    <w:rPr>
      <w:sz w:val="24"/>
      <w:szCs w:val="24"/>
      <w:lang w:val="en-US" w:eastAsia="en-US"/>
    </w:rPr>
  </w:style>
  <w:style w:type="paragraph" w:customStyle="1" w:styleId="FirstParagraph">
    <w:name w:val="First Paragraph"/>
    <w:basedOn w:val="a0"/>
    <w:next w:val="a0"/>
    <w:qFormat/>
    <w:rsid w:val="002A22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434651">
      <w:bodyDiv w:val="1"/>
      <w:marLeft w:val="0"/>
      <w:marRight w:val="0"/>
      <w:marTop w:val="0"/>
      <w:marBottom w:val="0"/>
      <w:divBdr>
        <w:top w:val="none" w:sz="0" w:space="0" w:color="auto"/>
        <w:left w:val="none" w:sz="0" w:space="0" w:color="auto"/>
        <w:bottom w:val="none" w:sz="0" w:space="0" w:color="auto"/>
        <w:right w:val="none" w:sz="0" w:space="0" w:color="auto"/>
      </w:divBdr>
    </w:div>
    <w:div w:id="148250348">
      <w:bodyDiv w:val="1"/>
      <w:marLeft w:val="0"/>
      <w:marRight w:val="0"/>
      <w:marTop w:val="0"/>
      <w:marBottom w:val="0"/>
      <w:divBdr>
        <w:top w:val="none" w:sz="0" w:space="0" w:color="auto"/>
        <w:left w:val="none" w:sz="0" w:space="0" w:color="auto"/>
        <w:bottom w:val="none" w:sz="0" w:space="0" w:color="auto"/>
        <w:right w:val="none" w:sz="0" w:space="0" w:color="auto"/>
      </w:divBdr>
    </w:div>
    <w:div w:id="311175418">
      <w:bodyDiv w:val="1"/>
      <w:marLeft w:val="0"/>
      <w:marRight w:val="0"/>
      <w:marTop w:val="0"/>
      <w:marBottom w:val="0"/>
      <w:divBdr>
        <w:top w:val="none" w:sz="0" w:space="0" w:color="auto"/>
        <w:left w:val="none" w:sz="0" w:space="0" w:color="auto"/>
        <w:bottom w:val="none" w:sz="0" w:space="0" w:color="auto"/>
        <w:right w:val="none" w:sz="0" w:space="0" w:color="auto"/>
      </w:divBdr>
    </w:div>
    <w:div w:id="404648898">
      <w:bodyDiv w:val="1"/>
      <w:marLeft w:val="0"/>
      <w:marRight w:val="0"/>
      <w:marTop w:val="0"/>
      <w:marBottom w:val="0"/>
      <w:divBdr>
        <w:top w:val="none" w:sz="0" w:space="0" w:color="auto"/>
        <w:left w:val="none" w:sz="0" w:space="0" w:color="auto"/>
        <w:bottom w:val="none" w:sz="0" w:space="0" w:color="auto"/>
        <w:right w:val="none" w:sz="0" w:space="0" w:color="auto"/>
      </w:divBdr>
    </w:div>
    <w:div w:id="421531448">
      <w:bodyDiv w:val="1"/>
      <w:marLeft w:val="0"/>
      <w:marRight w:val="0"/>
      <w:marTop w:val="0"/>
      <w:marBottom w:val="0"/>
      <w:divBdr>
        <w:top w:val="none" w:sz="0" w:space="0" w:color="auto"/>
        <w:left w:val="none" w:sz="0" w:space="0" w:color="auto"/>
        <w:bottom w:val="none" w:sz="0" w:space="0" w:color="auto"/>
        <w:right w:val="none" w:sz="0" w:space="0" w:color="auto"/>
      </w:divBdr>
    </w:div>
    <w:div w:id="552741848">
      <w:bodyDiv w:val="1"/>
      <w:marLeft w:val="0"/>
      <w:marRight w:val="0"/>
      <w:marTop w:val="0"/>
      <w:marBottom w:val="0"/>
      <w:divBdr>
        <w:top w:val="none" w:sz="0" w:space="0" w:color="auto"/>
        <w:left w:val="none" w:sz="0" w:space="0" w:color="auto"/>
        <w:bottom w:val="none" w:sz="0" w:space="0" w:color="auto"/>
        <w:right w:val="none" w:sz="0" w:space="0" w:color="auto"/>
      </w:divBdr>
    </w:div>
    <w:div w:id="569077075">
      <w:bodyDiv w:val="1"/>
      <w:marLeft w:val="0"/>
      <w:marRight w:val="0"/>
      <w:marTop w:val="0"/>
      <w:marBottom w:val="0"/>
      <w:divBdr>
        <w:top w:val="none" w:sz="0" w:space="0" w:color="auto"/>
        <w:left w:val="none" w:sz="0" w:space="0" w:color="auto"/>
        <w:bottom w:val="none" w:sz="0" w:space="0" w:color="auto"/>
        <w:right w:val="none" w:sz="0" w:space="0" w:color="auto"/>
      </w:divBdr>
    </w:div>
    <w:div w:id="718669736">
      <w:bodyDiv w:val="1"/>
      <w:marLeft w:val="0"/>
      <w:marRight w:val="0"/>
      <w:marTop w:val="0"/>
      <w:marBottom w:val="0"/>
      <w:divBdr>
        <w:top w:val="none" w:sz="0" w:space="0" w:color="auto"/>
        <w:left w:val="none" w:sz="0" w:space="0" w:color="auto"/>
        <w:bottom w:val="none" w:sz="0" w:space="0" w:color="auto"/>
        <w:right w:val="none" w:sz="0" w:space="0" w:color="auto"/>
      </w:divBdr>
    </w:div>
    <w:div w:id="727991854">
      <w:bodyDiv w:val="1"/>
      <w:marLeft w:val="0"/>
      <w:marRight w:val="0"/>
      <w:marTop w:val="0"/>
      <w:marBottom w:val="0"/>
      <w:divBdr>
        <w:top w:val="none" w:sz="0" w:space="0" w:color="auto"/>
        <w:left w:val="none" w:sz="0" w:space="0" w:color="auto"/>
        <w:bottom w:val="none" w:sz="0" w:space="0" w:color="auto"/>
        <w:right w:val="none" w:sz="0" w:space="0" w:color="auto"/>
      </w:divBdr>
    </w:div>
    <w:div w:id="1216970475">
      <w:bodyDiv w:val="1"/>
      <w:marLeft w:val="0"/>
      <w:marRight w:val="0"/>
      <w:marTop w:val="0"/>
      <w:marBottom w:val="0"/>
      <w:divBdr>
        <w:top w:val="none" w:sz="0" w:space="0" w:color="auto"/>
        <w:left w:val="none" w:sz="0" w:space="0" w:color="auto"/>
        <w:bottom w:val="none" w:sz="0" w:space="0" w:color="auto"/>
        <w:right w:val="none" w:sz="0" w:space="0" w:color="auto"/>
      </w:divBdr>
    </w:div>
    <w:div w:id="1600943266">
      <w:bodyDiv w:val="1"/>
      <w:marLeft w:val="0"/>
      <w:marRight w:val="0"/>
      <w:marTop w:val="0"/>
      <w:marBottom w:val="0"/>
      <w:divBdr>
        <w:top w:val="none" w:sz="0" w:space="0" w:color="auto"/>
        <w:left w:val="none" w:sz="0" w:space="0" w:color="auto"/>
        <w:bottom w:val="none" w:sz="0" w:space="0" w:color="auto"/>
        <w:right w:val="none" w:sz="0" w:space="0" w:color="auto"/>
      </w:divBdr>
    </w:div>
    <w:div w:id="1854612092">
      <w:bodyDiv w:val="1"/>
      <w:marLeft w:val="0"/>
      <w:marRight w:val="0"/>
      <w:marTop w:val="0"/>
      <w:marBottom w:val="0"/>
      <w:divBdr>
        <w:top w:val="none" w:sz="0" w:space="0" w:color="auto"/>
        <w:left w:val="none" w:sz="0" w:space="0" w:color="auto"/>
        <w:bottom w:val="none" w:sz="0" w:space="0" w:color="auto"/>
        <w:right w:val="none" w:sz="0" w:space="0" w:color="auto"/>
      </w:divBdr>
    </w:div>
    <w:div w:id="186004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8BA091A970645818B3F0A7E02C189A2"/>
        <w:category>
          <w:name w:val="General"/>
          <w:gallery w:val="placeholder"/>
        </w:category>
        <w:types>
          <w:type w:val="bbPlcHdr"/>
        </w:types>
        <w:behaviors>
          <w:behavior w:val="content"/>
        </w:behaviors>
        <w:guid w:val="{A179EA1B-5D03-46BC-BED7-41B3F76EAA54}"/>
      </w:docPartPr>
      <w:docPartBody>
        <w:p w:rsidR="005C73E8" w:rsidRDefault="00693620" w:rsidP="00693620">
          <w:pPr>
            <w:pStyle w:val="A8BA091A970645818B3F0A7E02C189A213"/>
          </w:pPr>
          <w:r w:rsidRPr="003B02AE">
            <w:rPr>
              <w:rStyle w:val="a3"/>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620"/>
    <w:rsid w:val="000A65AB"/>
    <w:rsid w:val="00101588"/>
    <w:rsid w:val="00147862"/>
    <w:rsid w:val="0046490C"/>
    <w:rsid w:val="0051611F"/>
    <w:rsid w:val="00547543"/>
    <w:rsid w:val="005C73E8"/>
    <w:rsid w:val="00606330"/>
    <w:rsid w:val="00693620"/>
    <w:rsid w:val="00786BE0"/>
    <w:rsid w:val="00843E92"/>
    <w:rsid w:val="00997660"/>
    <w:rsid w:val="00A03FC7"/>
    <w:rsid w:val="00B27CC2"/>
    <w:rsid w:val="00B44B1B"/>
    <w:rsid w:val="00BF6E1E"/>
    <w:rsid w:val="00C54685"/>
    <w:rsid w:val="00E03356"/>
    <w:rsid w:val="00E62324"/>
    <w:rsid w:val="00F23EB1"/>
    <w:rsid w:val="00F2465A"/>
    <w:rsid w:val="00F6234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93620"/>
    <w:rPr>
      <w:color w:val="808080"/>
    </w:rPr>
  </w:style>
  <w:style w:type="paragraph" w:customStyle="1" w:styleId="A8BA091A970645818B3F0A7E02C189A213">
    <w:name w:val="A8BA091A970645818B3F0A7E02C189A213"/>
    <w:rsid w:val="006936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10BAC-73E6-44D2-9D9F-E311BCB7D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2005</TotalTime>
  <Pages>8</Pages>
  <Words>2600</Words>
  <Characters>109582</Characters>
  <Application>Microsoft Office Word</Application>
  <DocSecurity>0</DocSecurity>
  <Lines>7305</Lines>
  <Paragraphs>2608</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109574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early term report</dc:title>
  <dc:subject/>
  <dc:creator>QMUL</dc:creator>
  <cp:keywords>early term report template</cp:keywords>
  <dc:description/>
  <cp:lastModifiedBy>Yitong Hu</cp:lastModifiedBy>
  <cp:revision>291</cp:revision>
  <cp:lastPrinted>2018-09-25T16:57:00Z</cp:lastPrinted>
  <dcterms:created xsi:type="dcterms:W3CDTF">2018-09-18T13:55:00Z</dcterms:created>
  <dcterms:modified xsi:type="dcterms:W3CDTF">2024-04-25T12:10:00Z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id="ti8XGmzq"/&gt;&lt;style id="http://www.zotero.org/styles/elsevier-harvard" hasBibliography="1" bibliographyStyleHasBeenSet="1"/&gt;&lt;prefs&gt;&lt;pref name="fieldType" value="Field"/&gt;&lt;/prefs&gt;&lt;/data&gt;</vt:lpwstr>
  </property>
</Properties>
</file>