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B3E01"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145F25">
        <w:rPr>
          <w:rFonts w:ascii="Times New Roman" w:hAnsi="Times New Roman" w:cs="Times New Roman" w:hint="eastAsia"/>
          <w:b/>
          <w:sz w:val="28"/>
        </w:rPr>
        <w:t>中</w:t>
      </w:r>
      <w:r w:rsidR="004B1E43" w:rsidRPr="000F6EF0">
        <w:rPr>
          <w:rFonts w:ascii="Times New Roman" w:hAnsi="Times New Roman" w:cs="Times New Roman"/>
          <w:b/>
          <w:sz w:val="28"/>
        </w:rPr>
        <w:t>期进度报告</w:t>
      </w:r>
    </w:p>
    <w:p w14:paraId="261674BF"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145F25">
        <w:rPr>
          <w:rFonts w:ascii="Times New Roman" w:hAnsi="Times New Roman" w:cs="Times New Roman"/>
          <w:b/>
          <w:sz w:val="28"/>
        </w:rPr>
        <w:t>Mid</w:t>
      </w:r>
      <w:r w:rsidR="004B1E43" w:rsidRPr="000F6EF0">
        <w:rPr>
          <w:rFonts w:ascii="Times New Roman" w:hAnsi="Times New Roman" w:cs="Times New Roman"/>
          <w:b/>
          <w:sz w:val="28"/>
        </w:rPr>
        <w:t>-term Progress Report</w:t>
      </w:r>
    </w:p>
    <w:tbl>
      <w:tblPr>
        <w:tblStyle w:val="a4"/>
        <w:tblW w:w="0" w:type="auto"/>
        <w:tblLook w:val="04A0" w:firstRow="1" w:lastRow="0" w:firstColumn="1" w:lastColumn="0" w:noHBand="0" w:noVBand="1"/>
      </w:tblPr>
      <w:tblGrid>
        <w:gridCol w:w="1696"/>
        <w:gridCol w:w="1418"/>
        <w:gridCol w:w="1559"/>
        <w:gridCol w:w="1559"/>
        <w:gridCol w:w="993"/>
        <w:gridCol w:w="1791"/>
      </w:tblGrid>
      <w:tr w:rsidR="008C0A11" w:rsidRPr="00573B8C" w14:paraId="09EEE418" w14:textId="77777777" w:rsidTr="00F268B6">
        <w:tc>
          <w:tcPr>
            <w:tcW w:w="1696" w:type="dxa"/>
          </w:tcPr>
          <w:p w14:paraId="468988B2"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254DEF2E"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39DD7B5F"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0D2C62E"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1097DF2"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EndPr/>
          <w:sdtContent>
            <w:tc>
              <w:tcPr>
                <w:tcW w:w="4343" w:type="dxa"/>
                <w:gridSpan w:val="3"/>
                <w:vAlign w:val="center"/>
              </w:tcPr>
              <w:p w14:paraId="54317F56" w14:textId="71F953A7" w:rsidR="008C0A11" w:rsidRPr="00573B8C" w:rsidRDefault="001B4676"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4C68E7C" w14:textId="77777777" w:rsidTr="00F268B6">
        <w:tc>
          <w:tcPr>
            <w:tcW w:w="1696" w:type="dxa"/>
          </w:tcPr>
          <w:p w14:paraId="2CB1206C"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22358F73"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7BCCFBCD" w14:textId="6BE41491" w:rsidR="00EA2B0D" w:rsidRPr="005967CC" w:rsidRDefault="001B4676" w:rsidP="00B301C2">
            <w:pPr>
              <w:rPr>
                <w:rFonts w:ascii="Times New Roman" w:hAnsi="Times New Roman" w:cs="Times New Roman"/>
              </w:rPr>
            </w:pPr>
            <w:r>
              <w:rPr>
                <w:rFonts w:ascii="Times New Roman" w:hAnsi="Times New Roman" w:cs="Times New Roman" w:hint="eastAsia"/>
              </w:rPr>
              <w:t>Hu</w:t>
            </w:r>
          </w:p>
        </w:tc>
        <w:tc>
          <w:tcPr>
            <w:tcW w:w="1559" w:type="dxa"/>
          </w:tcPr>
          <w:p w14:paraId="01E4DD30"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44063BB3"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3E2D23E3" w14:textId="1E3DC92B" w:rsidR="00EA2B0D" w:rsidRPr="005967CC" w:rsidRDefault="001B4676" w:rsidP="00B301C2">
            <w:pPr>
              <w:rPr>
                <w:rFonts w:ascii="Times New Roman" w:hAnsi="Times New Roman" w:cs="Times New Roman"/>
              </w:rPr>
            </w:pPr>
            <w:r>
              <w:rPr>
                <w:rFonts w:ascii="Times New Roman" w:hAnsi="Times New Roman" w:cs="Times New Roman" w:hint="eastAsia"/>
              </w:rPr>
              <w:t>Yitong</w:t>
            </w:r>
          </w:p>
        </w:tc>
      </w:tr>
      <w:tr w:rsidR="002F1A48" w:rsidRPr="00573B8C" w14:paraId="2ADEEE45" w14:textId="77777777" w:rsidTr="00F268B6">
        <w:tc>
          <w:tcPr>
            <w:tcW w:w="1696" w:type="dxa"/>
          </w:tcPr>
          <w:p w14:paraId="30550EC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4A24B911"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7DDC93AB" w14:textId="269CCD04"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020213350</w:t>
            </w:r>
          </w:p>
        </w:tc>
        <w:tc>
          <w:tcPr>
            <w:tcW w:w="1559" w:type="dxa"/>
          </w:tcPr>
          <w:p w14:paraId="121A06CD"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0B83ADBC"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55ACAECE" w14:textId="49E99C28"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00980434</w:t>
            </w:r>
          </w:p>
        </w:tc>
        <w:tc>
          <w:tcPr>
            <w:tcW w:w="993" w:type="dxa"/>
          </w:tcPr>
          <w:p w14:paraId="5CBB06CD"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0E00CAE1"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4F73DC80" w14:textId="2D50ED19"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020215111</w:t>
            </w:r>
          </w:p>
        </w:tc>
      </w:tr>
      <w:tr w:rsidR="00B53549" w:rsidRPr="00573B8C" w14:paraId="1A24A5D7" w14:textId="77777777" w:rsidTr="00F268B6">
        <w:tc>
          <w:tcPr>
            <w:tcW w:w="1696" w:type="dxa"/>
          </w:tcPr>
          <w:p w14:paraId="4567A9C1"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34E81F0A"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47FB98E0" w14:textId="7E69A5FD" w:rsidR="006A015E" w:rsidRPr="00BC3C76" w:rsidRDefault="002127F8" w:rsidP="0069119A">
            <w:pPr>
              <w:rPr>
                <w:rFonts w:ascii="Times New Roman" w:hAnsi="Times New Roman" w:cs="Times New Roman"/>
              </w:rPr>
            </w:pPr>
            <w:r w:rsidRPr="002127F8">
              <w:rPr>
                <w:rFonts w:ascii="Times New Roman" w:hAnsi="Times New Roman" w:cs="Times New Roman"/>
              </w:rPr>
              <w:t>Design and development of a human-agent collaboration model for situation awareness in cockpit</w:t>
            </w:r>
          </w:p>
        </w:tc>
      </w:tr>
      <w:tr w:rsidR="00E5324D" w:rsidRPr="00573B8C" w14:paraId="062B5AC6" w14:textId="77777777" w:rsidTr="00384474">
        <w:trPr>
          <w:trHeight w:val="632"/>
        </w:trPr>
        <w:tc>
          <w:tcPr>
            <w:tcW w:w="9016" w:type="dxa"/>
            <w:gridSpan w:val="6"/>
          </w:tcPr>
          <w:p w14:paraId="0AFAE221" w14:textId="77777777" w:rsidR="00BF08ED" w:rsidRPr="00BF08ED" w:rsidRDefault="00BF08ED" w:rsidP="00BF08ED">
            <w:pPr>
              <w:rPr>
                <w:rFonts w:ascii="Times New Roman" w:hAnsi="Times New Roman" w:cs="Times New Roman"/>
                <w:b/>
              </w:rPr>
            </w:pPr>
            <w:r w:rsidRPr="00BF08ED">
              <w:rPr>
                <w:rFonts w:ascii="Times New Roman" w:hAnsi="Times New Roman" w:cs="Times New Roman" w:hint="eastAsia"/>
                <w:b/>
              </w:rPr>
              <w:t>是否完成任务书中所定的中期目标？</w:t>
            </w:r>
            <w:r w:rsidRPr="00BF08ED">
              <w:rPr>
                <w:rFonts w:ascii="Times New Roman" w:hAnsi="Times New Roman" w:cs="Times New Roman" w:hint="eastAsia"/>
                <w:b/>
              </w:rPr>
              <w:t xml:space="preserve">Targets met (as </w:t>
            </w:r>
            <w:r w:rsidR="00E55E1A">
              <w:rPr>
                <w:rFonts w:ascii="Times New Roman" w:hAnsi="Times New Roman" w:cs="Times New Roman"/>
                <w:b/>
              </w:rPr>
              <w:t xml:space="preserve">set </w:t>
            </w:r>
            <w:r w:rsidRPr="00BF08ED">
              <w:rPr>
                <w:rFonts w:ascii="Times New Roman" w:hAnsi="Times New Roman" w:cs="Times New Roman" w:hint="eastAsia"/>
                <w:b/>
              </w:rPr>
              <w:t>in the Specification)?</w:t>
            </w:r>
          </w:p>
          <w:p w14:paraId="55C1C83B" w14:textId="2E823CF3" w:rsidR="00E5324D" w:rsidRPr="00BF08ED" w:rsidRDefault="002127F8" w:rsidP="00BF08ED">
            <w:pPr>
              <w:rPr>
                <w:rFonts w:ascii="Times New Roman" w:hAnsi="Times New Roman" w:cs="Times New Roman"/>
              </w:rPr>
            </w:pPr>
            <w:r>
              <w:rPr>
                <w:rFonts w:ascii="Times New Roman" w:hAnsi="Times New Roman" w:cs="Times New Roman"/>
              </w:rPr>
              <w:t>YES.</w:t>
            </w:r>
          </w:p>
        </w:tc>
      </w:tr>
      <w:tr w:rsidR="002B01D4" w:rsidRPr="00573B8C" w14:paraId="4597831E" w14:textId="77777777" w:rsidTr="00F268B6">
        <w:tc>
          <w:tcPr>
            <w:tcW w:w="9016" w:type="dxa"/>
            <w:gridSpan w:val="6"/>
          </w:tcPr>
          <w:p w14:paraId="7C5104CA" w14:textId="1B636418" w:rsidR="00D6054B" w:rsidRDefault="008C3108" w:rsidP="008C3108">
            <w:pPr>
              <w:rPr>
                <w:rFonts w:ascii="Times New Roman" w:hAnsi="Times New Roman" w:cs="Times New Roman"/>
                <w:b/>
                <w:bCs/>
                <w:color w:val="000000"/>
              </w:rPr>
            </w:pPr>
            <w:r w:rsidRPr="00010FDF">
              <w:rPr>
                <w:rFonts w:ascii="Times New Roman" w:hAnsi="Times New Roman" w:cs="Times New Roman"/>
                <w:b/>
                <w:bCs/>
                <w:color w:val="000000"/>
              </w:rPr>
              <w:t>已完成工作</w:t>
            </w:r>
            <w:r w:rsidRPr="00010FDF">
              <w:rPr>
                <w:rFonts w:ascii="Times New Roman" w:hAnsi="Times New Roman" w:cs="Times New Roman"/>
                <w:b/>
                <w:bCs/>
                <w:color w:val="000000"/>
              </w:rPr>
              <w:t xml:space="preserve"> Finished work: </w:t>
            </w:r>
          </w:p>
          <w:p w14:paraId="63EB618B" w14:textId="226E7AA6" w:rsidR="00AB3EC4" w:rsidRPr="00E66BF8" w:rsidRDefault="00AB3EC4" w:rsidP="00E66BF8">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0" w:name="Xf5bfe74c0651189595baf101e9d2ca66af4cb3c"/>
            <w:r w:rsidRPr="00E66BF8">
              <w:rPr>
                <w:rFonts w:ascii="Calibri" w:eastAsia="宋体" w:hAnsi="Calibri" w:cs="Times New Roman"/>
                <w:b/>
                <w:bCs/>
                <w:sz w:val="24"/>
                <w:szCs w:val="24"/>
                <w:lang w:val="en-US" w:eastAsia="en-US"/>
              </w:rPr>
              <w:t>Literature Review and Requirement Analysis</w:t>
            </w:r>
          </w:p>
          <w:p w14:paraId="580A0AA7" w14:textId="63C74D88" w:rsidR="00AB3EC4"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 xml:space="preserve">The advent of fully </w:t>
            </w:r>
            <w:bookmarkStart w:id="1" w:name="OLE_LINK4"/>
            <w:r w:rsidRPr="00AB3EC4">
              <w:rPr>
                <w:rFonts w:ascii="Cambria" w:eastAsia="宋体" w:hAnsi="Cambria" w:cs="Times New Roman"/>
                <w:sz w:val="24"/>
                <w:szCs w:val="24"/>
                <w:lang w:val="en-US"/>
              </w:rPr>
              <w:t>autonomous driving</w:t>
            </w:r>
            <w:bookmarkEnd w:id="1"/>
            <w:r w:rsidRPr="00AB3EC4">
              <w:rPr>
                <w:rFonts w:ascii="Cambria" w:eastAsia="宋体" w:hAnsi="Cambria" w:cs="Times New Roman"/>
                <w:sz w:val="24"/>
                <w:szCs w:val="24"/>
                <w:lang w:val="en-US"/>
              </w:rPr>
              <w:t xml:space="preserve"> is fast approaching. However, until self-driving systems can adeptly manage a diversity of situational challenges, environmental variables, and unforeseen circumstances, the journey toward complete autonomy will be evolutionary, marked by the necessity for human oversight. Concurrently, as autonomous driving technology evolves, an array of new challenges arises. Presently, numerous Original Equipment Manufacturers (OEMs) are adopting Level 2+ or Level 3 autonomous driving capabilities that permit drivers to temporarily relinquish control of specific driving functions, thereby harmonizing vehicular performance with cost-effectiveness.</w:t>
            </w:r>
          </w:p>
          <w:p w14:paraId="14479DDC" w14:textId="16EC931F" w:rsidR="00AB3EC4"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 xml:space="preserve">However, such systems may intermittently necessitate human re-engagement in vehicle operation, and conversely, drivers might require support from autonomous systems in particular scenarios. Achieving fluid communication and collaboration between the driver and the autonomous system is paramount at this level of autonomous driving </w:t>
            </w:r>
            <w:r w:rsidRPr="00AB3EC4">
              <w:rPr>
                <w:rFonts w:ascii="Cambria" w:eastAsia="宋体" w:hAnsi="Cambria" w:cs="Times New Roman" w:hint="eastAsia"/>
                <w:sz w:val="24"/>
                <w:szCs w:val="24"/>
                <w:lang w:val="en-US"/>
              </w:rPr>
              <w:t>t</w:t>
            </w:r>
            <w:r w:rsidRPr="00AB3EC4">
              <w:rPr>
                <w:rFonts w:ascii="Cambria" w:eastAsia="宋体" w:hAnsi="Cambria" w:cs="Times New Roman"/>
                <w:sz w:val="24"/>
                <w:szCs w:val="24"/>
                <w:lang w:val="en-US"/>
              </w:rPr>
              <w:t xml:space="preserve">o enhance driving experience and safety. </w:t>
            </w:r>
          </w:p>
          <w:p w14:paraId="5CD478E7" w14:textId="189E0535" w:rsidR="00CD48DA"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Consequently, the industry is in pursuit of a sophisticated, which is core topic of this project, the interactive system—one that fosters situational awareness through the amalgamation of insights from both the vehicle's interior and the external environment, acting as a reciprocal link between the autonomous system and the driver, and orchestrating actions to facilitate human-agent collaboration tasks in the context of awareness.</w:t>
            </w:r>
          </w:p>
          <w:p w14:paraId="51256CEE" w14:textId="7F58A648" w:rsidR="00B2322B"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All in all, the demand for human-agent cooperation in smart cockpit is mainly reflected in improving the user experience and safety of driving:</w:t>
            </w:r>
          </w:p>
          <w:p w14:paraId="767CB225" w14:textId="77777777" w:rsidR="00AB3EC4" w:rsidRPr="00AB3EC4" w:rsidRDefault="00AB3EC4" w:rsidP="00AB3EC4">
            <w:pPr>
              <w:numPr>
                <w:ilvl w:val="0"/>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Improve user experience (UX):</w:t>
            </w:r>
          </w:p>
          <w:p w14:paraId="28CB3A84"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When the driver attempts to change lanes, reverse or turn around, the corresponding image will be </w:t>
            </w:r>
            <w:proofErr w:type="gramStart"/>
            <w:r w:rsidRPr="00AB3EC4">
              <w:rPr>
                <w:rFonts w:ascii="Cambria" w:eastAsia="宋体" w:hAnsi="Cambria" w:cs="Times New Roman"/>
                <w:sz w:val="24"/>
                <w:szCs w:val="24"/>
                <w:lang w:val="en-US" w:eastAsia="en-US"/>
              </w:rPr>
              <w:t>displayed</w:t>
            </w:r>
            <w:proofErr w:type="gramEnd"/>
            <w:r w:rsidRPr="00AB3EC4">
              <w:rPr>
                <w:rFonts w:ascii="Cambria" w:eastAsia="宋体" w:hAnsi="Cambria" w:cs="Times New Roman"/>
                <w:sz w:val="24"/>
                <w:szCs w:val="24"/>
                <w:lang w:val="en-US" w:eastAsia="en-US"/>
              </w:rPr>
              <w:t xml:space="preserve"> or a voice/text reminder will be initiated according to the cockpit function</w:t>
            </w:r>
          </w:p>
          <w:p w14:paraId="1790A436"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lastRenderedPageBreak/>
              <w:t>When the driver initiates active interaction, the corresponding functions of the cockpit are mobilized to meet user needs.</w:t>
            </w:r>
          </w:p>
          <w:p w14:paraId="22F85F52"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Generate suitable autonomous driving preference suggestions based on driver status/habits, for example: when the driver drinks water, give priority to a smooth driving strategy</w:t>
            </w:r>
          </w:p>
          <w:p w14:paraId="2D6D8D01" w14:textId="77777777" w:rsidR="00AB3EC4" w:rsidRPr="00AB3EC4" w:rsidRDefault="00AB3EC4" w:rsidP="00AB3EC4">
            <w:pPr>
              <w:numPr>
                <w:ilvl w:val="0"/>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Improve security:</w:t>
            </w:r>
          </w:p>
          <w:p w14:paraId="5EC72C63"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When the driver’s attention level is low or unable to respond to a crisis, a reminder action is </w:t>
            </w:r>
            <w:proofErr w:type="gramStart"/>
            <w:r w:rsidRPr="00AB3EC4">
              <w:rPr>
                <w:rFonts w:ascii="Cambria" w:eastAsia="宋体" w:hAnsi="Cambria" w:cs="Times New Roman"/>
                <w:sz w:val="24"/>
                <w:szCs w:val="24"/>
                <w:lang w:val="en-US" w:eastAsia="en-US"/>
              </w:rPr>
              <w:t>generated</w:t>
            </w:r>
            <w:proofErr w:type="gramEnd"/>
            <w:r w:rsidRPr="00AB3EC4">
              <w:rPr>
                <w:rFonts w:ascii="Cambria" w:eastAsia="宋体" w:hAnsi="Cambria" w:cs="Times New Roman"/>
                <w:sz w:val="24"/>
                <w:szCs w:val="24"/>
                <w:lang w:val="en-US" w:eastAsia="en-US"/>
              </w:rPr>
              <w:t xml:space="preserve"> or the autonomous driving system is recommended to take over control.</w:t>
            </w:r>
          </w:p>
          <w:p w14:paraId="19FEC7AE"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the driver is not aware of potential threats around him, he proactively displays the source of the threat</w:t>
            </w:r>
          </w:p>
          <w:p w14:paraId="5E3F1F66"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encountering complex road conditions that the autonomous driving system is not capable of handling, assess whether the driver is qualified to take over, and then ask the driver to take over the vehicle or remind the driver to pay more attention and prepare to take over.</w:t>
            </w:r>
          </w:p>
          <w:p w14:paraId="36A466F2" w14:textId="77777777" w:rsidR="00AB3EC4" w:rsidRPr="00AB3EC4" w:rsidRDefault="00AB3EC4" w:rsidP="00E66BF8">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2" w:name="system-architecture-planning"/>
            <w:bookmarkEnd w:id="0"/>
            <w:r w:rsidRPr="00AB3EC4">
              <w:rPr>
                <w:rFonts w:ascii="Calibri" w:eastAsia="宋体" w:hAnsi="Calibri" w:cs="Times New Roman"/>
                <w:b/>
                <w:bCs/>
                <w:sz w:val="24"/>
                <w:szCs w:val="24"/>
                <w:lang w:val="en-US" w:eastAsia="en-US"/>
              </w:rPr>
              <w:t>System Architecture Planning</w:t>
            </w:r>
          </w:p>
          <w:p w14:paraId="5C0E120D" w14:textId="2BF9397E"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3" w:name="introduction"/>
            <w:r>
              <w:rPr>
                <w:rFonts w:ascii="Calibri" w:eastAsia="宋体" w:hAnsi="Calibri" w:cs="Times New Roman"/>
                <w:bCs/>
                <w:i/>
                <w:sz w:val="24"/>
                <w:szCs w:val="24"/>
                <w:lang w:val="en-US" w:eastAsia="en-US"/>
              </w:rPr>
              <w:t xml:space="preserve">2.1 </w:t>
            </w:r>
            <w:r w:rsidR="00AB3EC4" w:rsidRPr="00AB3EC4">
              <w:rPr>
                <w:rFonts w:ascii="Calibri" w:eastAsia="宋体" w:hAnsi="Calibri" w:cs="Times New Roman"/>
                <w:bCs/>
                <w:i/>
                <w:sz w:val="24"/>
                <w:szCs w:val="24"/>
                <w:lang w:val="en-US" w:eastAsia="en-US"/>
              </w:rPr>
              <w:t>Introduction</w:t>
            </w:r>
          </w:p>
          <w:p w14:paraId="22D76925"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This project introduces the </w:t>
            </w:r>
            <w:proofErr w:type="spellStart"/>
            <w:r w:rsidRPr="00AB3EC4">
              <w:rPr>
                <w:rFonts w:ascii="Cambria" w:eastAsia="宋体" w:hAnsi="Cambria" w:cs="Times New Roman"/>
                <w:sz w:val="24"/>
                <w:szCs w:val="24"/>
                <w:lang w:val="en-US" w:eastAsia="en-US"/>
              </w:rPr>
              <w:t>HarmonyCockpit</w:t>
            </w:r>
            <w:proofErr w:type="spellEnd"/>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a framework designed to incorporate cutting-edge multi-modal large models and orchestrate human-agent collaboration (HAC) in cockpit with transparency.</w:t>
            </w:r>
          </w:p>
          <w:p w14:paraId="3CE983E9"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achieves situational awareness by integrating insights into both the internal and external environments of the cockpit and generates natural language level tasks in context-aware to facilitate HAC. Subsequently,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translates tasks into actions adapting to predefined cockpit functions, thereby guiding both humans and agents towards coordinated action. Metaphorically speaking, within a cockpit setting that includes a human driver and an autonomous driving system (agent),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serves as the orchestrating force between human and agent. </w:t>
            </w:r>
          </w:p>
          <w:p w14:paraId="657668D2"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To assess the efficacy of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and garner deeper understandings, this project developed </w:t>
            </w:r>
            <w:proofErr w:type="spellStart"/>
            <w:r w:rsidRPr="00AB3EC4">
              <w:rPr>
                <w:rFonts w:ascii="Cambria" w:eastAsia="宋体" w:hAnsi="Cambria" w:cs="Times New Roman"/>
                <w:sz w:val="24"/>
                <w:szCs w:val="24"/>
                <w:lang w:val="en-US" w:eastAsia="en-US"/>
              </w:rPr>
              <w:t>HarmonyCopilot</w:t>
            </w:r>
            <w:proofErr w:type="spellEnd"/>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as an instance of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framework by leveraging state-of-the-art multi-modal large models and incorporating advanced smart cockpit models.</w:t>
            </w:r>
          </w:p>
          <w:p w14:paraId="0AA01EB4" w14:textId="00FD8F64"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4" w:name="preliminaries"/>
            <w:bookmarkEnd w:id="3"/>
            <w:r>
              <w:rPr>
                <w:rFonts w:ascii="Calibri" w:eastAsia="宋体" w:hAnsi="Calibri" w:cs="Times New Roman"/>
                <w:bCs/>
                <w:i/>
                <w:sz w:val="24"/>
                <w:szCs w:val="24"/>
                <w:lang w:val="en-US" w:eastAsia="en-US"/>
              </w:rPr>
              <w:t xml:space="preserve">2.2 </w:t>
            </w:r>
            <w:r w:rsidR="00AB3EC4" w:rsidRPr="00AB3EC4">
              <w:rPr>
                <w:rFonts w:ascii="Calibri" w:eastAsia="宋体" w:hAnsi="Calibri" w:cs="Times New Roman"/>
                <w:bCs/>
                <w:i/>
                <w:sz w:val="24"/>
                <w:szCs w:val="24"/>
                <w:lang w:val="en-US" w:eastAsia="en-US"/>
              </w:rPr>
              <w:t>Preliminaries</w:t>
            </w:r>
          </w:p>
          <w:p w14:paraId="3BC68DC6"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This project defines actions of the </w:t>
            </w:r>
            <w:proofErr w:type="gramStart"/>
            <w:r w:rsidRPr="00AB3EC4">
              <w:rPr>
                <w:rFonts w:ascii="Cambria" w:eastAsia="宋体" w:hAnsi="Cambria" w:cs="Times New Roman"/>
                <w:sz w:val="24"/>
                <w:szCs w:val="24"/>
                <w:lang w:val="en-US" w:eastAsia="en-US"/>
              </w:rPr>
              <w:t>environment</w:t>
            </w:r>
            <w:proofErr w:type="gramEnd"/>
            <w:r w:rsidRPr="00AB3EC4">
              <w:rPr>
                <w:rFonts w:ascii="Cambria" w:eastAsia="宋体" w:hAnsi="Cambria" w:cs="Times New Roman"/>
                <w:sz w:val="24"/>
                <w:szCs w:val="24"/>
                <w:lang w:val="en-US" w:eastAsia="en-US"/>
              </w:rPr>
              <w:t xml:space="preserve"> and agents as follows. The global environment is defined as consisting of both the external environment outside the ego vehicle and the internal cockpit environment. Within the global environment, there are three types of agents: the autonomous driving system (AI driver), the human driver, and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The first two are considered independent homomorphic agents, meaning they have the same observation space (the external environment) and action space (vehicle control); differing from the first two,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1. has global observation, 2. its output actions control cockpit devices. The core of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is driven by language models, and its strategy is interpretable and auditable to ensure driving safety.</w:t>
            </w:r>
          </w:p>
          <w:p w14:paraId="4B39A91D" w14:textId="30202517"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5" w:name="system-architecture-design"/>
            <w:bookmarkEnd w:id="4"/>
            <w:r>
              <w:rPr>
                <w:rFonts w:ascii="Calibri" w:eastAsia="宋体" w:hAnsi="Calibri" w:cs="Times New Roman"/>
                <w:bCs/>
                <w:i/>
                <w:sz w:val="24"/>
                <w:szCs w:val="24"/>
                <w:lang w:val="en-US" w:eastAsia="en-US"/>
              </w:rPr>
              <w:t xml:space="preserve">2.3 </w:t>
            </w:r>
            <w:r w:rsidR="00AB3EC4" w:rsidRPr="00AB3EC4">
              <w:rPr>
                <w:rFonts w:ascii="Calibri" w:eastAsia="宋体" w:hAnsi="Calibri" w:cs="Times New Roman"/>
                <w:bCs/>
                <w:i/>
                <w:sz w:val="24"/>
                <w:szCs w:val="24"/>
                <w:lang w:val="en-US" w:eastAsia="en-US"/>
              </w:rPr>
              <w:t>System Architecture Design</w:t>
            </w:r>
          </w:p>
          <w:p w14:paraId="7E19A29C" w14:textId="77777777" w:rsidR="00AB3EC4" w:rsidRPr="00AB3EC4" w:rsidRDefault="00AB3EC4" w:rsidP="00AB3EC4">
            <w:pPr>
              <w:keepNext/>
              <w:keepLines/>
              <w:spacing w:before="200"/>
              <w:outlineLvl w:val="4"/>
              <w:rPr>
                <w:rFonts w:ascii="Calibri" w:eastAsia="宋体" w:hAnsi="Calibri" w:cs="Times New Roman"/>
                <w:iCs/>
                <w:sz w:val="24"/>
                <w:szCs w:val="24"/>
                <w:lang w:val="en-US" w:eastAsia="en-US"/>
              </w:rPr>
            </w:pPr>
            <w:bookmarkStart w:id="6" w:name="X93d51d6e6ec8dd2e377173cb08046f7571b6817"/>
            <w:r w:rsidRPr="00AB3EC4">
              <w:rPr>
                <w:rFonts w:ascii="Calibri" w:eastAsia="宋体" w:hAnsi="Calibri" w:cs="Times New Roman"/>
                <w:b/>
                <w:bCs/>
                <w:iCs/>
                <w:sz w:val="24"/>
                <w:szCs w:val="24"/>
                <w:lang w:val="en-US" w:eastAsia="en-US"/>
              </w:rPr>
              <w:t>Input</w:t>
            </w:r>
            <w:r w:rsidRPr="00AB3EC4">
              <w:rPr>
                <w:rFonts w:ascii="Calibri" w:eastAsia="宋体" w:hAnsi="Calibri" w:cs="Times New Roman"/>
                <w:iCs/>
                <w:sz w:val="24"/>
                <w:szCs w:val="24"/>
                <w:lang w:val="en-US" w:eastAsia="en-US"/>
              </w:rPr>
              <w:t>: Comprehensive situational awareness towards the global environment</w:t>
            </w:r>
          </w:p>
          <w:p w14:paraId="38803C26" w14:textId="41565CC2" w:rsidR="00AB3EC4" w:rsidRPr="00AB3EC4" w:rsidRDefault="00AB3EC4" w:rsidP="00AB3EC4">
            <w:pPr>
              <w:spacing w:before="180" w:after="180"/>
              <w:rPr>
                <w:rFonts w:ascii="Cambria" w:eastAsia="宋体" w:hAnsi="Cambria" w:cs="Times New Roman"/>
                <w:sz w:val="24"/>
                <w:szCs w:val="24"/>
                <w:lang w:val="en-US" w:eastAsia="en-US"/>
              </w:rPr>
            </w:pP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needs to continuously observe the global environment (outside + inside the cockpit) to achieve situational awareness (SA). For the internal cockpit environment, this project only considers the main driver inside the cockpit.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receives multimodal data inputs including driver's natural language commands, physiological and control data. It utilizes visual-language large models to extract semantic information of the scene and the driver's intention, then saves it as a structured state vector for observation of the human </w:t>
            </w:r>
            <w:r w:rsidR="0007520F" w:rsidRPr="00AB3EC4">
              <w:rPr>
                <w:rFonts w:ascii="Cambria" w:eastAsia="宋体" w:hAnsi="Cambria" w:cs="Times New Roman"/>
                <w:sz w:val="24"/>
                <w:szCs w:val="24"/>
                <w:lang w:val="en-US" w:eastAsia="en-US"/>
              </w:rPr>
              <w:t>driver.</w:t>
            </w:r>
          </w:p>
          <w:p w14:paraId="2A9052DA"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For the external environment, this project considers that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should obtain observations of the external environment through the AI driver, and therefore selects a visual-language large model fine-tuned in driving scenarios as simulator for the AI driver. This simulator provides interpretable environmental semantic information and projections of future states and events according to the vehicle's external environment. Similarly,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saves the aforementioned information as a state vector for observation of the external environment.</w:t>
            </w:r>
          </w:p>
          <w:p w14:paraId="7DC72EE3"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It should be noted that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does not observe another agent—the state of the AI driver, because when the human driver is in control of the vehicle, there is no need to consider the AI driver's strategy or intention; conversely, when the AI driver controls the vehicle, the human driver's intentions or preferences become crucial.</w:t>
            </w:r>
          </w:p>
          <w:p w14:paraId="5D5EB56C" w14:textId="77777777" w:rsidR="00AB3EC4" w:rsidRPr="00AB3EC4" w:rsidRDefault="00AB3EC4" w:rsidP="00AB3EC4">
            <w:pPr>
              <w:keepNext/>
              <w:keepLines/>
              <w:spacing w:before="200"/>
              <w:outlineLvl w:val="4"/>
              <w:rPr>
                <w:rFonts w:ascii="Calibri" w:eastAsia="宋体" w:hAnsi="Calibri" w:cs="Times New Roman"/>
                <w:iCs/>
                <w:sz w:val="24"/>
                <w:szCs w:val="24"/>
                <w:lang w:val="en-US" w:eastAsia="en-US"/>
              </w:rPr>
            </w:pPr>
            <w:bookmarkStart w:id="7" w:name="X3c092e016e77453173832e6ae74a91707bc8e9a"/>
            <w:bookmarkEnd w:id="6"/>
            <w:r w:rsidRPr="00AB3EC4">
              <w:rPr>
                <w:rFonts w:ascii="Calibri" w:eastAsia="宋体" w:hAnsi="Calibri" w:cs="Times New Roman"/>
                <w:b/>
                <w:bCs/>
                <w:iCs/>
                <w:sz w:val="24"/>
                <w:szCs w:val="24"/>
                <w:lang w:val="en-US" w:eastAsia="en-US"/>
              </w:rPr>
              <w:t>Decision</w:t>
            </w:r>
            <w:r w:rsidRPr="00AB3EC4">
              <w:rPr>
                <w:rFonts w:ascii="Calibri" w:eastAsia="宋体" w:hAnsi="Calibri" w:cs="Times New Roman"/>
                <w:iCs/>
                <w:sz w:val="24"/>
                <w:szCs w:val="24"/>
                <w:lang w:val="en-US" w:eastAsia="en-US"/>
              </w:rPr>
              <w:t>: orchestrate HAC tasks in context-aware</w:t>
            </w:r>
          </w:p>
          <w:p w14:paraId="1562CCEC" w14:textId="20777040" w:rsidR="00AB3EC4" w:rsidRPr="00AB3EC4" w:rsidRDefault="00AB3EC4" w:rsidP="00AB3EC4">
            <w:pPr>
              <w:spacing w:before="180" w:after="180"/>
              <w:rPr>
                <w:rFonts w:ascii="Cambria" w:eastAsia="宋体" w:hAnsi="Cambria" w:cs="Times New Roman"/>
                <w:sz w:val="24"/>
                <w:szCs w:val="24"/>
                <w:lang w:val="en-US" w:eastAsia="en-US"/>
              </w:rPr>
            </w:pP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combines comprehensive SA of the global environment and context, serving as a messenger and coordinator for the driver and AI driver, orchestrating actions to facilitate HAC, e.g., controlling relevant hardware inside the cockpit to send alerts or information to the driver and providing control suggestions or takeover requests to the AI driver according to the driver's situation. In this process, context awareness is essential. Inspired by the work of</w:t>
            </w:r>
            <w:r w:rsidR="00B93F77">
              <w:rPr>
                <w:rFonts w:ascii="Cambria" w:eastAsia="宋体" w:hAnsi="Cambria" w:cs="Times New Roman"/>
                <w:sz w:val="24"/>
                <w:szCs w:val="24"/>
                <w:lang w:val="en-US" w:eastAsia="en-US"/>
              </w:rPr>
              <w:t xml:space="preserve"> Google RT-2</w:t>
            </w:r>
            <w:r w:rsidRPr="00AB3EC4">
              <w:rPr>
                <w:rFonts w:ascii="Cambria" w:eastAsia="宋体" w:hAnsi="Cambria" w:cs="Times New Roman"/>
                <w:sz w:val="24"/>
                <w:szCs w:val="24"/>
                <w:lang w:val="en-US" w:eastAsia="en-US"/>
              </w:rPr>
              <w:t xml:space="preserve">, this project designed a memory module for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enabling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to provide more comprehensive task orchestrations based on historical SA.</w:t>
            </w:r>
          </w:p>
          <w:p w14:paraId="0A5C47AA" w14:textId="77777777" w:rsid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It is worth noting that there is still a considerable gap between generating HAC tasks and controlling specific cockpit devices because it involves details of the cockpit device control interface, which is beyond the scope of this project's research.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focuses on the generation and orchestration of more general, high-level HAC tasks, so it designed a simple device control interface for evaluation and demonstration.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is an instance that has adopted the </w:t>
            </w:r>
            <w:proofErr w:type="gramStart"/>
            <w:r w:rsidRPr="00AB3EC4">
              <w:rPr>
                <w:rFonts w:ascii="Cambria" w:eastAsia="宋体" w:hAnsi="Cambria" w:cs="Times New Roman"/>
                <w:sz w:val="24"/>
                <w:szCs w:val="24"/>
                <w:lang w:val="en-US" w:eastAsia="en-US"/>
              </w:rPr>
              <w:t>aforementioned cockpit</w:t>
            </w:r>
            <w:proofErr w:type="gramEnd"/>
            <w:r w:rsidRPr="00AB3EC4">
              <w:rPr>
                <w:rFonts w:ascii="Cambria" w:eastAsia="宋体" w:hAnsi="Cambria" w:cs="Times New Roman"/>
                <w:sz w:val="24"/>
                <w:szCs w:val="24"/>
                <w:lang w:val="en-US" w:eastAsia="en-US"/>
              </w:rPr>
              <w:t xml:space="preserve"> model.</w:t>
            </w:r>
          </w:p>
          <w:p w14:paraId="0F69A087" w14:textId="77777777" w:rsidR="003B0967" w:rsidRDefault="003B0967" w:rsidP="00AB3EC4">
            <w:pPr>
              <w:spacing w:before="180" w:after="180"/>
              <w:rPr>
                <w:rFonts w:ascii="Cambria" w:eastAsia="宋体" w:hAnsi="Cambria" w:cs="Times New Roman"/>
                <w:sz w:val="24"/>
                <w:szCs w:val="24"/>
                <w:lang w:val="en-US" w:eastAsia="en-US"/>
              </w:rPr>
            </w:pPr>
          </w:p>
          <w:p w14:paraId="432F46CD" w14:textId="77777777" w:rsidR="003B0967" w:rsidRPr="00AB3EC4" w:rsidRDefault="003B0967" w:rsidP="00AB3EC4">
            <w:pPr>
              <w:spacing w:before="180" w:after="180"/>
              <w:rPr>
                <w:rFonts w:ascii="Cambria" w:eastAsia="宋体" w:hAnsi="Cambria" w:cs="Times New Roman"/>
                <w:sz w:val="24"/>
                <w:szCs w:val="24"/>
                <w:lang w:val="en-US" w:eastAsia="en-US"/>
              </w:rPr>
            </w:pPr>
          </w:p>
          <w:p w14:paraId="1135F4A4" w14:textId="77777777" w:rsidR="00AB3EC4" w:rsidRPr="00AB3EC4" w:rsidRDefault="00AB3EC4" w:rsidP="003E56B2">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8" w:name="integrating-machine-learning-model"/>
            <w:bookmarkEnd w:id="2"/>
            <w:bookmarkEnd w:id="5"/>
            <w:bookmarkEnd w:id="7"/>
            <w:r w:rsidRPr="00AB3EC4">
              <w:rPr>
                <w:rFonts w:ascii="Calibri" w:eastAsia="宋体" w:hAnsi="Calibri" w:cs="Times New Roman"/>
                <w:b/>
                <w:bCs/>
                <w:sz w:val="24"/>
                <w:szCs w:val="24"/>
                <w:lang w:val="en-US" w:eastAsia="en-US"/>
              </w:rPr>
              <w:t>Integrating Machine Learning Model</w:t>
            </w:r>
          </w:p>
          <w:p w14:paraId="5DF6EDAD"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system incorporates advanced machine learning models to handle various tasks essential for enhancing human-agent collaboration (HAC) in a smart cockpit environment. This section elaborates on the integration of specific models like Pathways Language and Image model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-X), Pathways Language model Embodied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 xml:space="preserve">-E), GPT-4 variants, and OpenAI Codex for different functionalities within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framework. However, integrating ML models is still undergoing and only a part of codes will be demonstrated.</w:t>
            </w:r>
          </w:p>
          <w:p w14:paraId="6508E53B" w14:textId="457BC489" w:rsidR="00AB3EC4" w:rsidRPr="00AB3EC4" w:rsidRDefault="00E720BD" w:rsidP="00AB3EC4">
            <w:pPr>
              <w:keepNext/>
              <w:keepLines/>
              <w:spacing w:before="200"/>
              <w:outlineLvl w:val="3"/>
              <w:rPr>
                <w:rFonts w:ascii="Calibri" w:eastAsia="宋体" w:hAnsi="Calibri" w:cs="Times New Roman"/>
                <w:bCs/>
                <w:i/>
                <w:sz w:val="24"/>
                <w:szCs w:val="24"/>
                <w:lang w:val="en-US" w:eastAsia="en-US"/>
              </w:rPr>
            </w:pPr>
            <w:bookmarkStart w:id="9" w:name="observation-and-semantic-interpretation"/>
            <w:r>
              <w:rPr>
                <w:rFonts w:ascii="Calibri" w:eastAsia="宋体" w:hAnsi="Calibri" w:cs="Times New Roman"/>
                <w:bCs/>
                <w:i/>
                <w:sz w:val="24"/>
                <w:szCs w:val="24"/>
                <w:lang w:val="en-US" w:eastAsia="en-US"/>
              </w:rPr>
              <w:t xml:space="preserve">3.1 </w:t>
            </w:r>
            <w:r w:rsidR="00AB3EC4" w:rsidRPr="00AB3EC4">
              <w:rPr>
                <w:rFonts w:ascii="Calibri" w:eastAsia="宋体" w:hAnsi="Calibri" w:cs="Times New Roman"/>
                <w:bCs/>
                <w:i/>
                <w:sz w:val="24"/>
                <w:szCs w:val="24"/>
                <w:lang w:val="en-US" w:eastAsia="en-US"/>
              </w:rPr>
              <w:t>Observation and Semantic Interpretation</w:t>
            </w:r>
          </w:p>
          <w:p w14:paraId="214EEB0B"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 xml:space="preserve">-X and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-E</w:t>
            </w:r>
          </w:p>
          <w:p w14:paraId="6B9BB9F8"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These models are crucial for interpreting the multimodal data collected from both the internal and external environments of the cockpit.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 xml:space="preserve">-X, with its prowess in language and image understanding, processes the visual inputs and natural language communications from the driver to understand the current situation inside and outside the cockpit.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-E, being an embodied model, further enhances the system's capability to predict and propose actions based on the interpreted data, adding a layer of "understanding" to the system's decision-making process.</w:t>
            </w:r>
          </w:p>
          <w:p w14:paraId="503A490B"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57717A24" w14:textId="4C917FCB" w:rsidR="00E720BD" w:rsidRDefault="00AB3EC4" w:rsidP="00AB3EC4">
            <w:pPr>
              <w:wordWrap w:val="0"/>
              <w:spacing w:after="200"/>
              <w:rPr>
                <w:rFonts w:ascii="Consolas" w:eastAsia="宋体" w:hAnsi="Consolas" w:cs="Times New Roman"/>
                <w:szCs w:val="24"/>
                <w:lang w:val="en-US" w:eastAsia="en-US"/>
              </w:rPr>
            </w:pPr>
            <w:r w:rsidRPr="00AB3EC4">
              <w:rPr>
                <w:rFonts w:ascii="Consolas" w:eastAsia="宋体" w:hAnsi="Consolas" w:cs="Times New Roman"/>
                <w:b/>
                <w:szCs w:val="24"/>
                <w:lang w:val="en-US" w:eastAsia="en-US"/>
              </w:rPr>
              <w:t>from</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pali_x</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b/>
                <w:szCs w:val="24"/>
                <w:lang w:val="en-US" w:eastAsia="en-US"/>
              </w:rPr>
              <w:t>import</w:t>
            </w:r>
            <w:r w:rsidRPr="00AB3EC4">
              <w:rPr>
                <w:rFonts w:ascii="Consolas" w:eastAsia="宋体" w:hAnsi="Consolas" w:cs="Times New Roman"/>
                <w:szCs w:val="24"/>
                <w:lang w:val="en-US" w:eastAsia="en-US"/>
              </w:rPr>
              <w:t xml:space="preserve"> PaLIX </w:t>
            </w:r>
            <w:r w:rsidRPr="00AB3EC4">
              <w:rPr>
                <w:rFonts w:ascii="Consolas" w:eastAsia="宋体" w:hAnsi="Consolas" w:cs="Times New Roman"/>
                <w:szCs w:val="24"/>
                <w:lang w:val="en-US" w:eastAsia="en-US"/>
              </w:rPr>
              <w:br/>
            </w:r>
            <w:r w:rsidRPr="00AB3EC4">
              <w:rPr>
                <w:rFonts w:ascii="Consolas" w:eastAsia="宋体" w:hAnsi="Consolas" w:cs="Times New Roman"/>
                <w:b/>
                <w:szCs w:val="24"/>
                <w:lang w:val="en-US" w:eastAsia="en-US"/>
              </w:rPr>
              <w:t>from</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palm_e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b/>
                <w:szCs w:val="24"/>
                <w:lang w:val="en-US" w:eastAsia="en-US"/>
              </w:rPr>
              <w:t>import</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PaLME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r>
            <w:r w:rsidRPr="00AB3EC4">
              <w:rPr>
                <w:rFonts w:ascii="Consolas" w:eastAsia="宋体" w:hAnsi="Consolas" w:cs="Times New Roman"/>
                <w:i/>
                <w:szCs w:val="24"/>
                <w:lang w:val="en-US" w:eastAsia="en-US"/>
              </w:rPr>
              <w:t xml:space="preserve"># Initialize models </w:t>
            </w:r>
            <w:r w:rsidRPr="00AB3EC4">
              <w:rPr>
                <w:rFonts w:ascii="Consolas" w:eastAsia="宋体" w:hAnsi="Consolas" w:cs="Times New Roman"/>
                <w:szCs w:val="24"/>
                <w:lang w:val="en-US" w:eastAsia="en-US"/>
              </w:rPr>
              <w:br/>
            </w:r>
            <w:proofErr w:type="spellStart"/>
            <w:r w:rsidRPr="00AB3EC4">
              <w:rPr>
                <w:rFonts w:ascii="Consolas" w:eastAsia="宋体" w:hAnsi="Consolas" w:cs="Times New Roman"/>
                <w:szCs w:val="24"/>
                <w:lang w:val="en-US" w:eastAsia="en-US"/>
              </w:rPr>
              <w:t>pali_x_model</w:t>
            </w:r>
            <w:proofErr w:type="spellEnd"/>
            <w:r w:rsidRPr="00AB3EC4">
              <w:rPr>
                <w:rFonts w:ascii="Consolas" w:eastAsia="宋体" w:hAnsi="Consolas" w:cs="Times New Roman"/>
                <w:szCs w:val="24"/>
                <w:lang w:val="en-US" w:eastAsia="en-US"/>
              </w:rPr>
              <w:t xml:space="preserve"> = PaLIX() </w:t>
            </w:r>
            <w:r w:rsidRPr="00AB3EC4">
              <w:rPr>
                <w:rFonts w:ascii="Consolas" w:eastAsia="宋体" w:hAnsi="Consolas" w:cs="Times New Roman"/>
                <w:szCs w:val="24"/>
                <w:lang w:val="en-US" w:eastAsia="en-US"/>
              </w:rPr>
              <w:br/>
            </w:r>
            <w:proofErr w:type="spellStart"/>
            <w:r w:rsidRPr="00AB3EC4">
              <w:rPr>
                <w:rFonts w:ascii="Consolas" w:eastAsia="宋体" w:hAnsi="Consolas" w:cs="Times New Roman"/>
                <w:szCs w:val="24"/>
                <w:lang w:val="en-US" w:eastAsia="en-US"/>
              </w:rPr>
              <w:t>palm_e_model</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PaLME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r>
            <w:r w:rsidRPr="00AB3EC4">
              <w:rPr>
                <w:rFonts w:ascii="Consolas" w:eastAsia="宋体" w:hAnsi="Consolas" w:cs="Times New Roman"/>
                <w:b/>
                <w:szCs w:val="24"/>
                <w:lang w:val="en-US" w:eastAsia="en-US"/>
              </w:rPr>
              <w:t>def</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observe_and_interpret</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internal_data</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Observing Internal Environment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pali_x_model.process_internal_data</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Observing External Environment through PaLIX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pali_x_model.process_external_data</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external_data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Using </w:t>
            </w:r>
            <w:proofErr w:type="spellStart"/>
            <w:r w:rsidRPr="00AB3EC4">
              <w:rPr>
                <w:rFonts w:ascii="Consolas" w:eastAsia="宋体" w:hAnsi="Consolas" w:cs="Times New Roman"/>
                <w:i/>
                <w:szCs w:val="24"/>
                <w:lang w:val="en-US" w:eastAsia="en-US"/>
              </w:rPr>
              <w:t>PaLME</w:t>
            </w:r>
            <w:proofErr w:type="spellEnd"/>
            <w:r w:rsidRPr="00AB3EC4">
              <w:rPr>
                <w:rFonts w:ascii="Consolas" w:eastAsia="宋体" w:hAnsi="Consolas" w:cs="Times New Roman"/>
                <w:i/>
                <w:szCs w:val="24"/>
                <w:lang w:val="en-US" w:eastAsia="en-US"/>
              </w:rPr>
              <w:t xml:space="preserve"> for action recommendation based on observed states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action_suggestions</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palm_e_model.recommend_actions</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b/>
                <w:szCs w:val="24"/>
                <w:lang w:val="en-US" w:eastAsia="en-US"/>
              </w:rPr>
              <w:t>return</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action_suggestions</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p>
          <w:p w14:paraId="72C17483" w14:textId="77777777" w:rsidR="003B0967" w:rsidRDefault="003B0967" w:rsidP="00AB3EC4">
            <w:pPr>
              <w:wordWrap w:val="0"/>
              <w:spacing w:after="200"/>
              <w:rPr>
                <w:rFonts w:ascii="Consolas" w:eastAsia="宋体" w:hAnsi="Consolas" w:cs="Times New Roman"/>
                <w:szCs w:val="24"/>
                <w:lang w:val="en-US" w:eastAsia="en-US"/>
              </w:rPr>
            </w:pPr>
          </w:p>
          <w:p w14:paraId="52D6D7FE" w14:textId="77777777" w:rsidR="003B0967" w:rsidRDefault="003B0967" w:rsidP="00AB3EC4">
            <w:pPr>
              <w:wordWrap w:val="0"/>
              <w:spacing w:after="200"/>
              <w:rPr>
                <w:rFonts w:ascii="Consolas" w:eastAsia="宋体" w:hAnsi="Consolas" w:cs="Times New Roman"/>
                <w:szCs w:val="24"/>
                <w:lang w:val="en-US" w:eastAsia="en-US"/>
              </w:rPr>
            </w:pPr>
          </w:p>
          <w:p w14:paraId="61700278" w14:textId="77777777" w:rsidR="003B0967" w:rsidRPr="00AB3EC4" w:rsidRDefault="003B0967" w:rsidP="00AB3EC4">
            <w:pPr>
              <w:wordWrap w:val="0"/>
              <w:spacing w:after="200"/>
              <w:rPr>
                <w:rFonts w:ascii="Consolas" w:eastAsia="宋体" w:hAnsi="Consolas" w:cs="Times New Roman"/>
                <w:szCs w:val="24"/>
                <w:lang w:val="en-US" w:eastAsia="en-US"/>
              </w:rPr>
            </w:pPr>
          </w:p>
          <w:p w14:paraId="120D61C3" w14:textId="732D5BD9" w:rsidR="00AB3EC4" w:rsidRPr="00AB3EC4" w:rsidRDefault="00E720BD" w:rsidP="00AB3EC4">
            <w:pPr>
              <w:keepNext/>
              <w:keepLines/>
              <w:spacing w:before="200"/>
              <w:outlineLvl w:val="3"/>
              <w:rPr>
                <w:rFonts w:ascii="Calibri" w:eastAsia="宋体" w:hAnsi="Calibri" w:cs="Times New Roman"/>
                <w:bCs/>
                <w:i/>
                <w:sz w:val="24"/>
                <w:szCs w:val="24"/>
                <w:lang w:val="en-US" w:eastAsia="en-US"/>
              </w:rPr>
            </w:pPr>
            <w:bookmarkStart w:id="10" w:name="X2279816c27b2d41d15a9b8c818da2398a52c33f"/>
            <w:bookmarkEnd w:id="9"/>
            <w:r>
              <w:rPr>
                <w:rFonts w:ascii="Calibri" w:eastAsia="宋体" w:hAnsi="Calibri" w:cs="Times New Roman"/>
                <w:bCs/>
                <w:i/>
                <w:sz w:val="24"/>
                <w:szCs w:val="24"/>
                <w:lang w:val="en-US" w:eastAsia="en-US"/>
              </w:rPr>
              <w:t xml:space="preserve">3.2 </w:t>
            </w:r>
            <w:r w:rsidR="00AB3EC4" w:rsidRPr="00AB3EC4">
              <w:rPr>
                <w:rFonts w:ascii="Calibri" w:eastAsia="宋体" w:hAnsi="Calibri" w:cs="Times New Roman"/>
                <w:bCs/>
                <w:i/>
                <w:sz w:val="24"/>
                <w:szCs w:val="24"/>
                <w:lang w:val="en-US" w:eastAsia="en-US"/>
              </w:rPr>
              <w:t>Situational Awareness through Multi-Prompt-Tuning GPT-4 Variants</w:t>
            </w:r>
          </w:p>
          <w:p w14:paraId="266C3FA5"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GPT-4-V (Multiple instances with prompt-tuning for specific observational tasks)</w:t>
            </w:r>
          </w:p>
          <w:p w14:paraId="21D27390"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Customized GPT-4-V instances, each tuned with specific prompts to handle distinct situational awareness tasks. These instances analyze the state vectors provided by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-X to generate natural language tasks that are context-aware, aiding in precise HAC task orchestration.</w:t>
            </w:r>
          </w:p>
          <w:p w14:paraId="21A80DE4"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4729AE9B" w14:textId="77777777" w:rsidR="00AB3EC4" w:rsidRPr="00AB3EC4" w:rsidRDefault="00AB3EC4" w:rsidP="00AB3EC4">
            <w:pPr>
              <w:wordWrap w:val="0"/>
              <w:spacing w:after="200"/>
              <w:rPr>
                <w:rFonts w:ascii="Consolas" w:eastAsia="宋体" w:hAnsi="Consolas" w:cs="Times New Roman"/>
                <w:szCs w:val="24"/>
                <w:lang w:val="en-US" w:eastAsia="en-US"/>
              </w:rPr>
            </w:pPr>
            <w:r w:rsidRPr="00AB3EC4">
              <w:rPr>
                <w:rFonts w:ascii="Consolas" w:eastAsia="宋体" w:hAnsi="Consolas" w:cs="Times New Roman"/>
                <w:szCs w:val="24"/>
                <w:lang w:val="en-US" w:eastAsia="en-US"/>
              </w:rPr>
              <w:t>from gpt4v_instance import GPT4V</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Initialize GPT-4-V Instances for Different Observational Contexts</w:t>
            </w:r>
            <w:r w:rsidRPr="00AB3EC4">
              <w:rPr>
                <w:rFonts w:ascii="Consolas" w:eastAsia="宋体" w:hAnsi="Consolas" w:cs="Times New Roman"/>
                <w:szCs w:val="24"/>
                <w:lang w:val="en-US" w:eastAsia="en-US"/>
              </w:rPr>
              <w:br/>
              <w:t>gpt4v_driving_conditions = GPT4V(prompt="Analyze driving conditions:")</w:t>
            </w:r>
            <w:r w:rsidRPr="00AB3EC4">
              <w:rPr>
                <w:rFonts w:ascii="Consolas" w:eastAsia="宋体" w:hAnsi="Consolas" w:cs="Times New Roman"/>
                <w:szCs w:val="24"/>
                <w:lang w:val="en-US" w:eastAsia="en-US"/>
              </w:rPr>
              <w:br/>
              <w:t>gpt4v_driver_status = GPT4V(prompt="Evaluate driver's state:")</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generate_context_aware_tasks</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t xml:space="preserve">    # Situational Analysis for Driving Conditions</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driving_condition_tasks</w:t>
            </w:r>
            <w:proofErr w:type="spellEnd"/>
            <w:r w:rsidRPr="00AB3EC4">
              <w:rPr>
                <w:rFonts w:ascii="Consolas" w:eastAsia="宋体" w:hAnsi="Consolas" w:cs="Times New Roman"/>
                <w:szCs w:val="24"/>
                <w:lang w:val="en-US" w:eastAsia="en-US"/>
              </w:rPr>
              <w:t xml:space="preserve"> = gpt4v_driving_conditions.generate_tasks(</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    # Driver's Status Evaluation</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driver_status_tasks</w:t>
            </w:r>
            <w:proofErr w:type="spellEnd"/>
            <w:r w:rsidRPr="00AB3EC4">
              <w:rPr>
                <w:rFonts w:ascii="Consolas" w:eastAsia="宋体" w:hAnsi="Consolas" w:cs="Times New Roman"/>
                <w:szCs w:val="24"/>
                <w:lang w:val="en-US" w:eastAsia="en-US"/>
              </w:rPr>
              <w:t xml:space="preserve"> = gpt4v_driver_status.generate_tasks(</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combined_tasks</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driving_conditions</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driving_condition_tasks</w:t>
            </w:r>
            <w:proofErr w:type="spellEnd"/>
            <w:r w:rsidRPr="00AB3EC4">
              <w:rPr>
                <w:rFonts w:ascii="Consolas" w:eastAsia="宋体" w:hAnsi="Consolas" w:cs="Times New Roman"/>
                <w:szCs w:val="24"/>
                <w:lang w:val="en-US" w:eastAsia="en-US"/>
              </w:rPr>
              <w:t>, "</w:t>
            </w:r>
            <w:proofErr w:type="spellStart"/>
            <w:r w:rsidRPr="00AB3EC4">
              <w:rPr>
                <w:rFonts w:ascii="Consolas" w:eastAsia="宋体" w:hAnsi="Consolas" w:cs="Times New Roman"/>
                <w:szCs w:val="24"/>
                <w:lang w:val="en-US" w:eastAsia="en-US"/>
              </w:rPr>
              <w:t>driver_status</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driver_status_tasks</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t xml:space="preserve">    return </w:t>
            </w:r>
            <w:proofErr w:type="spellStart"/>
            <w:r w:rsidRPr="00AB3EC4">
              <w:rPr>
                <w:rFonts w:ascii="Consolas" w:eastAsia="宋体" w:hAnsi="Consolas" w:cs="Times New Roman"/>
                <w:szCs w:val="24"/>
                <w:lang w:val="en-US" w:eastAsia="en-US"/>
              </w:rPr>
              <w:t>combined_tasks</w:t>
            </w:r>
            <w:proofErr w:type="spellEnd"/>
            <w:r w:rsidRPr="00AB3EC4">
              <w:rPr>
                <w:rFonts w:ascii="Consolas" w:eastAsia="宋体" w:hAnsi="Consolas" w:cs="Times New Roman"/>
                <w:szCs w:val="24"/>
                <w:lang w:val="en-US" w:eastAsia="en-US"/>
              </w:rPr>
              <w:br/>
              <w:t xml:space="preserve"> </w:t>
            </w:r>
          </w:p>
          <w:p w14:paraId="251C54CA" w14:textId="7DB778B4" w:rsidR="00AB3EC4" w:rsidRPr="00AB3EC4" w:rsidRDefault="00071122" w:rsidP="00AB3EC4">
            <w:pPr>
              <w:keepNext/>
              <w:keepLines/>
              <w:spacing w:before="200"/>
              <w:outlineLvl w:val="3"/>
              <w:rPr>
                <w:rFonts w:ascii="Calibri" w:eastAsia="宋体" w:hAnsi="Calibri" w:cs="Times New Roman"/>
                <w:bCs/>
                <w:i/>
                <w:sz w:val="24"/>
                <w:szCs w:val="24"/>
                <w:lang w:val="en-US" w:eastAsia="en-US"/>
              </w:rPr>
            </w:pPr>
            <w:bookmarkStart w:id="11" w:name="translating-hac-tasks-to-cockpit-actions"/>
            <w:bookmarkEnd w:id="10"/>
            <w:r>
              <w:rPr>
                <w:rFonts w:ascii="Calibri" w:eastAsia="宋体" w:hAnsi="Calibri" w:cs="Times New Roman"/>
                <w:bCs/>
                <w:i/>
                <w:sz w:val="24"/>
                <w:szCs w:val="24"/>
                <w:lang w:val="en-US" w:eastAsia="en-US"/>
              </w:rPr>
              <w:t xml:space="preserve">3.3 </w:t>
            </w:r>
            <w:r w:rsidR="00AB3EC4" w:rsidRPr="00AB3EC4">
              <w:rPr>
                <w:rFonts w:ascii="Calibri" w:eastAsia="宋体" w:hAnsi="Calibri" w:cs="Times New Roman"/>
                <w:bCs/>
                <w:i/>
                <w:sz w:val="24"/>
                <w:szCs w:val="24"/>
                <w:lang w:val="en-US" w:eastAsia="en-US"/>
              </w:rPr>
              <w:t>Translating HAC Tasks to Cockpit Actions</w:t>
            </w:r>
          </w:p>
          <w:p w14:paraId="4AED931D"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OpenAI Codex</w:t>
            </w:r>
          </w:p>
          <w:p w14:paraId="17318F30"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Utilizes OpenAI Codex to interpret natural language HAC tasks generated by the GPT-4 variants and translate them into specific, executable commands for the cockpit's hardware and software interface, ensuring the </w:t>
            </w:r>
            <w:proofErr w:type="spellStart"/>
            <w:r w:rsidRPr="00AB3EC4">
              <w:rPr>
                <w:rFonts w:ascii="Cambria" w:eastAsia="宋体" w:hAnsi="Cambria" w:cs="Times New Roman"/>
                <w:sz w:val="24"/>
                <w:szCs w:val="24"/>
                <w:lang w:val="en-US" w:eastAsia="en-US"/>
              </w:rPr>
              <w:t>HCockpit's</w:t>
            </w:r>
            <w:proofErr w:type="spellEnd"/>
            <w:r w:rsidRPr="00AB3EC4">
              <w:rPr>
                <w:rFonts w:ascii="Cambria" w:eastAsia="宋体" w:hAnsi="Cambria" w:cs="Times New Roman"/>
                <w:sz w:val="24"/>
                <w:szCs w:val="24"/>
                <w:lang w:val="en-US" w:eastAsia="en-US"/>
              </w:rPr>
              <w:t xml:space="preserve"> integration with the vehicle's operational systems is seamless and efficient.</w:t>
            </w:r>
          </w:p>
          <w:p w14:paraId="634EDB22"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049E3D04" w14:textId="506EC5B6" w:rsidR="00D1303C" w:rsidRPr="00A95A46" w:rsidRDefault="00AB3EC4" w:rsidP="00907461">
            <w:pPr>
              <w:wordWrap w:val="0"/>
              <w:spacing w:after="200"/>
              <w:rPr>
                <w:rFonts w:ascii="Consolas" w:eastAsia="宋体" w:hAnsi="Consolas" w:cs="Times New Roman"/>
                <w:szCs w:val="24"/>
                <w:lang w:val="en-US" w:eastAsia="en-US"/>
              </w:rPr>
            </w:pPr>
            <w:r w:rsidRPr="00AB3EC4">
              <w:rPr>
                <w:rFonts w:ascii="Consolas" w:eastAsia="宋体" w:hAnsi="Consolas" w:cs="Times New Roman"/>
                <w:szCs w:val="24"/>
                <w:lang w:val="en-US" w:eastAsia="en-US"/>
              </w:rPr>
              <w:t xml:space="preserve">from </w:t>
            </w:r>
            <w:proofErr w:type="spellStart"/>
            <w:r w:rsidRPr="00AB3EC4">
              <w:rPr>
                <w:rFonts w:ascii="Consolas" w:eastAsia="宋体" w:hAnsi="Consolas" w:cs="Times New Roman"/>
                <w:szCs w:val="24"/>
                <w:lang w:val="en-US" w:eastAsia="en-US"/>
              </w:rPr>
              <w:t>openai_codex</w:t>
            </w:r>
            <w:proofErr w:type="spellEnd"/>
            <w:r w:rsidRPr="00AB3EC4">
              <w:rPr>
                <w:rFonts w:ascii="Consolas" w:eastAsia="宋体" w:hAnsi="Consolas" w:cs="Times New Roman"/>
                <w:szCs w:val="24"/>
                <w:lang w:val="en-US" w:eastAsia="en-US"/>
              </w:rPr>
              <w:t xml:space="preserve"> import </w:t>
            </w:r>
            <w:proofErr w:type="spellStart"/>
            <w:r w:rsidRPr="00AB3EC4">
              <w:rPr>
                <w:rFonts w:ascii="Consolas" w:eastAsia="宋体" w:hAnsi="Consolas" w:cs="Times New Roman"/>
                <w:szCs w:val="24"/>
                <w:lang w:val="en-US" w:eastAsia="en-US"/>
              </w:rPr>
              <w:t>OpenAICodex</w:t>
            </w:r>
            <w:proofErr w:type="spellEnd"/>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codex = </w:t>
            </w:r>
            <w:proofErr w:type="spellStart"/>
            <w:r w:rsidRPr="00AB3EC4">
              <w:rPr>
                <w:rFonts w:ascii="Consolas" w:eastAsia="宋体" w:hAnsi="Consolas" w:cs="Times New Roman"/>
                <w:szCs w:val="24"/>
                <w:lang w:val="en-US" w:eastAsia="en-US"/>
              </w:rPr>
              <w:t>OpenAICodex</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execute_cockpit_tasks</w:t>
            </w:r>
            <w:proofErr w:type="spellEnd"/>
            <w:r w:rsidRPr="00AB3EC4">
              <w:rPr>
                <w:rFonts w:ascii="Consolas" w:eastAsia="宋体" w:hAnsi="Consolas" w:cs="Times New Roman"/>
                <w:szCs w:val="24"/>
                <w:lang w:val="en-US" w:eastAsia="en-US"/>
              </w:rPr>
              <w:t>(tasks):</w:t>
            </w:r>
            <w:r w:rsidRPr="00AB3EC4">
              <w:rPr>
                <w:rFonts w:ascii="Consolas" w:eastAsia="宋体" w:hAnsi="Consolas" w:cs="Times New Roman"/>
                <w:szCs w:val="24"/>
                <w:lang w:val="en-US" w:eastAsia="en-US"/>
              </w:rPr>
              <w:br/>
              <w:t xml:space="preserve">    for task in tasks:</w:t>
            </w:r>
            <w:r w:rsidRPr="00AB3EC4">
              <w:rPr>
                <w:rFonts w:ascii="Consolas" w:eastAsia="宋体" w:hAnsi="Consolas" w:cs="Times New Roman"/>
                <w:szCs w:val="24"/>
                <w:lang w:val="en-US" w:eastAsia="en-US"/>
              </w:rPr>
              <w:br/>
              <w:t xml:space="preserve">        # Translate HAC tasks to cockpit function API calls</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code_command</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codex.translate_to_code</w:t>
            </w:r>
            <w:proofErr w:type="spellEnd"/>
            <w:r w:rsidRPr="00AB3EC4">
              <w:rPr>
                <w:rFonts w:ascii="Consolas" w:eastAsia="宋体" w:hAnsi="Consolas" w:cs="Times New Roman"/>
                <w:szCs w:val="24"/>
                <w:lang w:val="en-US" w:eastAsia="en-US"/>
              </w:rPr>
              <w:t>(task)</w:t>
            </w:r>
            <w:r w:rsidRPr="00AB3EC4">
              <w:rPr>
                <w:rFonts w:ascii="Consolas" w:eastAsia="宋体" w:hAnsi="Consolas" w:cs="Times New Roman"/>
                <w:szCs w:val="24"/>
                <w:lang w:val="en-US" w:eastAsia="en-US"/>
              </w:rPr>
              <w:br/>
              <w:t xml:space="preserve">        exec(</w:t>
            </w:r>
            <w:proofErr w:type="spellStart"/>
            <w:r w:rsidRPr="00AB3EC4">
              <w:rPr>
                <w:rFonts w:ascii="Consolas" w:eastAsia="宋体" w:hAnsi="Consolas" w:cs="Times New Roman"/>
                <w:szCs w:val="24"/>
                <w:lang w:val="en-US" w:eastAsia="en-US"/>
              </w:rPr>
              <w:t>code_command</w:t>
            </w:r>
            <w:proofErr w:type="spellEnd"/>
            <w:r w:rsidRPr="00AB3EC4">
              <w:rPr>
                <w:rFonts w:ascii="Consolas" w:eastAsia="宋体" w:hAnsi="Consolas" w:cs="Times New Roman"/>
                <w:szCs w:val="24"/>
                <w:lang w:val="en-US" w:eastAsia="en-US"/>
              </w:rPr>
              <w:t>)  # Execute the translated command in a safe and controlled environment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Example Cockpit Functions API (Pseudocode)</w:t>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adjust_seat</w:t>
            </w:r>
            <w:proofErr w:type="spellEnd"/>
            <w:r w:rsidRPr="00AB3EC4">
              <w:rPr>
                <w:rFonts w:ascii="Consolas" w:eastAsia="宋体" w:hAnsi="Consolas" w:cs="Times New Roman"/>
                <w:szCs w:val="24"/>
                <w:lang w:val="en-US" w:eastAsia="en-US"/>
              </w:rPr>
              <w:t>(position):</w:t>
            </w:r>
            <w:r w:rsidRPr="00AB3EC4">
              <w:rPr>
                <w:rFonts w:ascii="Consolas" w:eastAsia="宋体" w:hAnsi="Consolas" w:cs="Times New Roman"/>
                <w:szCs w:val="24"/>
                <w:lang w:val="en-US" w:eastAsia="en-US"/>
              </w:rPr>
              <w:br/>
              <w:t xml:space="preserve">    # API Call to Adjust the Seat to Desired Position</w:t>
            </w:r>
            <w:r w:rsidRPr="00AB3EC4">
              <w:rPr>
                <w:rFonts w:ascii="Consolas" w:eastAsia="宋体" w:hAnsi="Consolas" w:cs="Times New Roman"/>
                <w:szCs w:val="24"/>
                <w:lang w:val="en-US" w:eastAsia="en-US"/>
              </w:rPr>
              <w:br/>
              <w:t xml:space="preserve">    pass</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display_alert</w:t>
            </w:r>
            <w:proofErr w:type="spellEnd"/>
            <w:r w:rsidRPr="00AB3EC4">
              <w:rPr>
                <w:rFonts w:ascii="Consolas" w:eastAsia="宋体" w:hAnsi="Consolas" w:cs="Times New Roman"/>
                <w:szCs w:val="24"/>
                <w:lang w:val="en-US" w:eastAsia="en-US"/>
              </w:rPr>
              <w:t>(message):</w:t>
            </w:r>
            <w:r w:rsidRPr="00AB3EC4">
              <w:rPr>
                <w:rFonts w:ascii="Consolas" w:eastAsia="宋体" w:hAnsi="Consolas" w:cs="Times New Roman"/>
                <w:szCs w:val="24"/>
                <w:lang w:val="en-US" w:eastAsia="en-US"/>
              </w:rPr>
              <w:br/>
              <w:t xml:space="preserve">    # API Call to Display an Alert on the Cockpit's Screen</w:t>
            </w:r>
            <w:r w:rsidRPr="00AB3EC4">
              <w:rPr>
                <w:rFonts w:ascii="Consolas" w:eastAsia="宋体" w:hAnsi="Consolas" w:cs="Times New Roman"/>
                <w:szCs w:val="24"/>
                <w:lang w:val="en-US" w:eastAsia="en-US"/>
              </w:rPr>
              <w:br/>
              <w:t xml:space="preserve">    pass</w:t>
            </w:r>
            <w:r w:rsidRPr="00AB3EC4">
              <w:rPr>
                <w:rFonts w:ascii="Consolas" w:eastAsia="宋体" w:hAnsi="Consolas" w:cs="Times New Roman"/>
                <w:szCs w:val="24"/>
                <w:lang w:val="en-US" w:eastAsia="en-US"/>
              </w:rPr>
              <w:br/>
            </w:r>
            <w:bookmarkEnd w:id="8"/>
            <w:bookmarkEnd w:id="11"/>
          </w:p>
        </w:tc>
      </w:tr>
      <w:tr w:rsidR="002578A5" w:rsidRPr="00573B8C" w14:paraId="6140E9DF" w14:textId="77777777" w:rsidTr="00F268B6">
        <w:tc>
          <w:tcPr>
            <w:tcW w:w="9016" w:type="dxa"/>
            <w:gridSpan w:val="6"/>
          </w:tcPr>
          <w:p w14:paraId="3ECBA780" w14:textId="323648CD" w:rsidR="002578A5" w:rsidRDefault="002578A5" w:rsidP="008C3108">
            <w:pPr>
              <w:rPr>
                <w:rFonts w:ascii="Times New Roman" w:hAnsi="Times New Roman" w:cs="Times New Roman"/>
                <w:b/>
              </w:rPr>
            </w:pPr>
            <w:r w:rsidRPr="00FE268E">
              <w:rPr>
                <w:rFonts w:ascii="Times New Roman" w:hAnsi="Times New Roman" w:cs="Times New Roman" w:hint="eastAsia"/>
                <w:b/>
              </w:rPr>
              <w:lastRenderedPageBreak/>
              <w:t>尚需完成的任务</w:t>
            </w:r>
            <w:r w:rsidRPr="00FE268E">
              <w:rPr>
                <w:rFonts w:ascii="Times New Roman" w:hAnsi="Times New Roman" w:cs="Times New Roman" w:hint="eastAsia"/>
                <w:b/>
              </w:rPr>
              <w:t xml:space="preserve"> Work to do:</w:t>
            </w:r>
            <w:r w:rsidRPr="0065366F">
              <w:rPr>
                <w:rFonts w:ascii="Times New Roman" w:hAnsi="Times New Roman" w:cs="Times New Roman"/>
                <w:b/>
              </w:rPr>
              <w:t xml:space="preserve">  </w:t>
            </w:r>
          </w:p>
          <w:p w14:paraId="28C427B8" w14:textId="77777777" w:rsidR="00AB739E" w:rsidRPr="00AB739E" w:rsidRDefault="00AB739E" w:rsidP="008C3108">
            <w:pPr>
              <w:rPr>
                <w:rFonts w:ascii="Times New Roman" w:hAnsi="Times New Roman" w:cs="Times New Roman"/>
                <w:b/>
              </w:rPr>
            </w:pPr>
          </w:p>
          <w:p w14:paraId="25316C62"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sz w:val="24"/>
                <w:szCs w:val="24"/>
                <w:lang w:val="en-US" w:eastAsia="en-US"/>
              </w:rPr>
              <w:t xml:space="preserve">For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project, iterative developing and testing are critical steps in developing a robust system ready for real-world applications. Conducting experiments using simulators like GTA V can offer valuable insights into the system’s performance under various scenarios, which closely mimic real-life conditions without the associated risks and costs.</w:t>
            </w:r>
          </w:p>
          <w:p w14:paraId="7417B734" w14:textId="327D06D7" w:rsidR="0073156B" w:rsidRPr="002E5E8B" w:rsidRDefault="002E5E8B" w:rsidP="002E5E8B">
            <w:pPr>
              <w:keepNext/>
              <w:keepLines/>
              <w:spacing w:before="200"/>
              <w:outlineLvl w:val="2"/>
              <w:rPr>
                <w:rFonts w:ascii="Calibri" w:eastAsia="宋体" w:hAnsi="Calibri" w:cs="Times New Roman"/>
                <w:b/>
                <w:bCs/>
                <w:sz w:val="24"/>
                <w:szCs w:val="24"/>
                <w:lang w:val="en-US" w:eastAsia="en-US"/>
              </w:rPr>
            </w:pPr>
            <w:bookmarkStart w:id="12" w:name="Xf7ca5971cea365023fd89064acb8bea97f3b881"/>
            <w:r>
              <w:rPr>
                <w:rFonts w:ascii="Calibri" w:eastAsia="宋体" w:hAnsi="Calibri" w:cs="Times New Roman"/>
                <w:b/>
                <w:bCs/>
                <w:sz w:val="24"/>
                <w:szCs w:val="24"/>
                <w:lang w:val="en-US" w:eastAsia="en-US"/>
              </w:rPr>
              <w:t xml:space="preserve">1. </w:t>
            </w:r>
            <w:r w:rsidR="0073156B" w:rsidRPr="002E5E8B">
              <w:rPr>
                <w:rFonts w:ascii="Calibri" w:eastAsia="宋体" w:hAnsi="Calibri" w:cs="Times New Roman"/>
                <w:b/>
                <w:bCs/>
                <w:sz w:val="24"/>
                <w:szCs w:val="24"/>
                <w:lang w:val="en-US" w:eastAsia="en-US"/>
              </w:rPr>
              <w:t>Conduct Experiments to Evaluate the System</w:t>
            </w:r>
          </w:p>
          <w:p w14:paraId="4CDC2A4B"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Using Simulators:</w:t>
            </w:r>
            <w:r w:rsidRPr="0073156B">
              <w:rPr>
                <w:rFonts w:ascii="Cambria" w:eastAsia="宋体" w:hAnsi="Cambria" w:cs="Times New Roman"/>
                <w:sz w:val="24"/>
                <w:szCs w:val="24"/>
                <w:lang w:val="en-US" w:eastAsia="en-US"/>
              </w:rPr>
              <w:t xml:space="preserve"> Choose simulators like GTA V for its realistic urban environments, sophisticated physics engine, and dynamic weather conditions. These features provide a diverse range of driving scenarios, including pedestrian interactions, traffic congestion, and emergency situations, ideal for testing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system.</w:t>
            </w:r>
          </w:p>
          <w:p w14:paraId="354F685F"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Integration:</w:t>
            </w:r>
            <w:r w:rsidRPr="0073156B">
              <w:rPr>
                <w:rFonts w:ascii="Cambria" w:eastAsia="宋体" w:hAnsi="Cambria" w:cs="Times New Roman"/>
                <w:sz w:val="24"/>
                <w:szCs w:val="24"/>
                <w:lang w:val="en-US" w:eastAsia="en-US"/>
              </w:rPr>
              <w:t xml:space="preserve"> Develop an integration layer that allows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to communicate with the simulator. This layer translates the simulator's sensory data into inputs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can understand and vice versa.</w:t>
            </w:r>
          </w:p>
          <w:p w14:paraId="4263D848"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Evaluation Metrics:</w:t>
            </w:r>
            <w:r w:rsidRPr="0073156B">
              <w:rPr>
                <w:rFonts w:ascii="Cambria" w:eastAsia="宋体" w:hAnsi="Cambria" w:cs="Times New Roman"/>
                <w:sz w:val="24"/>
                <w:szCs w:val="24"/>
                <w:lang w:val="en-US" w:eastAsia="en-US"/>
              </w:rPr>
              <w:t xml:space="preserve"> Define key performance indicators (KPIs) such as response time to external events, accuracy in executing given tasks, ease of human-agent collaboration, and system reliability under different conditions.</w:t>
            </w:r>
          </w:p>
          <w:p w14:paraId="0B6D1ED9" w14:textId="372C7563" w:rsidR="0073156B" w:rsidRPr="0073156B" w:rsidRDefault="002E5E8B" w:rsidP="0073156B">
            <w:pPr>
              <w:keepNext/>
              <w:keepLines/>
              <w:spacing w:before="200"/>
              <w:outlineLvl w:val="2"/>
              <w:rPr>
                <w:rFonts w:ascii="Calibri" w:eastAsia="宋体" w:hAnsi="Calibri" w:cs="Times New Roman"/>
                <w:b/>
                <w:bCs/>
                <w:sz w:val="24"/>
                <w:szCs w:val="24"/>
                <w:lang w:val="en-US" w:eastAsia="en-US"/>
              </w:rPr>
            </w:pPr>
            <w:bookmarkStart w:id="13" w:name="develop-a-demo"/>
            <w:bookmarkEnd w:id="12"/>
            <w:r>
              <w:rPr>
                <w:rFonts w:ascii="Calibri" w:eastAsia="宋体" w:hAnsi="Calibri" w:cs="Times New Roman"/>
                <w:b/>
                <w:bCs/>
                <w:sz w:val="24"/>
                <w:szCs w:val="24"/>
                <w:lang w:val="en-US" w:eastAsia="en-US"/>
              </w:rPr>
              <w:t xml:space="preserve">2. </w:t>
            </w:r>
            <w:r w:rsidR="0073156B" w:rsidRPr="0073156B">
              <w:rPr>
                <w:rFonts w:ascii="Calibri" w:eastAsia="宋体" w:hAnsi="Calibri" w:cs="Times New Roman"/>
                <w:b/>
                <w:bCs/>
                <w:sz w:val="24"/>
                <w:szCs w:val="24"/>
                <w:lang w:val="en-US" w:eastAsia="en-US"/>
              </w:rPr>
              <w:t>Develop a Demo</w:t>
            </w:r>
          </w:p>
          <w:p w14:paraId="74451264"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Scenario Planning:</w:t>
            </w:r>
            <w:r w:rsidRPr="0073156B">
              <w:rPr>
                <w:rFonts w:ascii="Cambria" w:eastAsia="宋体" w:hAnsi="Cambria" w:cs="Times New Roman"/>
                <w:sz w:val="24"/>
                <w:szCs w:val="24"/>
                <w:lang w:val="en-US" w:eastAsia="en-US"/>
              </w:rPr>
              <w:t xml:space="preserve"> Create a variety of scenarios within the simulator that highlight the </w:t>
            </w:r>
            <w:proofErr w:type="spellStart"/>
            <w:r w:rsidRPr="0073156B">
              <w:rPr>
                <w:rFonts w:ascii="Cambria" w:eastAsia="宋体" w:hAnsi="Cambria" w:cs="Times New Roman"/>
                <w:sz w:val="24"/>
                <w:szCs w:val="24"/>
                <w:lang w:val="en-US" w:eastAsia="en-US"/>
              </w:rPr>
              <w:t>HCockpit's</w:t>
            </w:r>
            <w:proofErr w:type="spellEnd"/>
            <w:r w:rsidRPr="0073156B">
              <w:rPr>
                <w:rFonts w:ascii="Cambria" w:eastAsia="宋体" w:hAnsi="Cambria" w:cs="Times New Roman"/>
                <w:sz w:val="24"/>
                <w:szCs w:val="24"/>
                <w:lang w:val="en-US" w:eastAsia="en-US"/>
              </w:rPr>
              <w:t xml:space="preserve"> capabilities, such as emergency takeover, assisting human to turn around.</w:t>
            </w:r>
          </w:p>
          <w:p w14:paraId="18DF82F0"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Interactivity:</w:t>
            </w:r>
            <w:r w:rsidRPr="0073156B">
              <w:rPr>
                <w:rFonts w:ascii="Cambria" w:eastAsia="宋体" w:hAnsi="Cambria" w:cs="Times New Roman"/>
                <w:sz w:val="24"/>
                <w:szCs w:val="24"/>
                <w:lang w:val="en-US" w:eastAsia="en-US"/>
              </w:rPr>
              <w:t xml:space="preserve"> Ensure the demo allows for real-time interaction, giving users the ability to issue commands or change parameters and observe the system's response.</w:t>
            </w:r>
          </w:p>
          <w:p w14:paraId="4C95106E" w14:textId="49C7D9CA" w:rsidR="005D7199"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Visualization:</w:t>
            </w:r>
            <w:r w:rsidRPr="0073156B">
              <w:rPr>
                <w:rFonts w:ascii="Cambria" w:eastAsia="宋体" w:hAnsi="Cambria" w:cs="Times New Roman"/>
                <w:sz w:val="24"/>
                <w:szCs w:val="24"/>
                <w:lang w:val="en-US" w:eastAsia="en-US"/>
              </w:rPr>
              <w:t xml:space="preserve"> Use visualization tools to clearly demonstrate the </w:t>
            </w:r>
            <w:proofErr w:type="spellStart"/>
            <w:r w:rsidRPr="0073156B">
              <w:rPr>
                <w:rFonts w:ascii="Cambria" w:eastAsia="宋体" w:hAnsi="Cambria" w:cs="Times New Roman"/>
                <w:sz w:val="24"/>
                <w:szCs w:val="24"/>
                <w:lang w:val="en-US" w:eastAsia="en-US"/>
              </w:rPr>
              <w:t>HCockpit’s</w:t>
            </w:r>
            <w:proofErr w:type="spellEnd"/>
            <w:r w:rsidRPr="0073156B">
              <w:rPr>
                <w:rFonts w:ascii="Cambria" w:eastAsia="宋体" w:hAnsi="Cambria" w:cs="Times New Roman"/>
                <w:sz w:val="24"/>
                <w:szCs w:val="24"/>
                <w:lang w:val="en-US" w:eastAsia="en-US"/>
              </w:rPr>
              <w:t xml:space="preserve"> situational awareness, decision-making process, and action execution. This could include visual overlays on the simulator’s output showing detected objects, planned paths, and decision points.</w:t>
            </w:r>
          </w:p>
          <w:bookmarkEnd w:id="13"/>
          <w:p w14:paraId="4EFFA121" w14:textId="77777777" w:rsidR="00F268B6" w:rsidRDefault="00F268B6" w:rsidP="008C3108">
            <w:pPr>
              <w:rPr>
                <w:rFonts w:ascii="Times New Roman" w:hAnsi="Times New Roman" w:cs="Times New Roman"/>
                <w:bCs/>
                <w:color w:val="000000"/>
              </w:rPr>
            </w:pPr>
          </w:p>
          <w:p w14:paraId="085E4EA3" w14:textId="77777777" w:rsidR="003B0967" w:rsidRDefault="003B0967" w:rsidP="008C3108">
            <w:pPr>
              <w:rPr>
                <w:rFonts w:ascii="Times New Roman" w:hAnsi="Times New Roman" w:cs="Times New Roman"/>
                <w:bCs/>
                <w:color w:val="000000"/>
              </w:rPr>
            </w:pPr>
          </w:p>
          <w:p w14:paraId="5E55B25A" w14:textId="77777777" w:rsidR="003B0967" w:rsidRDefault="003B0967" w:rsidP="008C3108">
            <w:pPr>
              <w:rPr>
                <w:rFonts w:ascii="Times New Roman" w:hAnsi="Times New Roman" w:cs="Times New Roman"/>
                <w:bCs/>
                <w:color w:val="000000"/>
              </w:rPr>
            </w:pPr>
          </w:p>
          <w:p w14:paraId="000C9ABD" w14:textId="77777777" w:rsidR="003B0967" w:rsidRDefault="003B0967" w:rsidP="008C3108">
            <w:pPr>
              <w:rPr>
                <w:rFonts w:ascii="Times New Roman" w:hAnsi="Times New Roman" w:cs="Times New Roman"/>
                <w:bCs/>
                <w:color w:val="000000"/>
              </w:rPr>
            </w:pPr>
          </w:p>
          <w:p w14:paraId="4DD02440" w14:textId="77777777" w:rsidR="003B0967" w:rsidRDefault="003B0967" w:rsidP="008C3108">
            <w:pPr>
              <w:rPr>
                <w:rFonts w:ascii="Times New Roman" w:hAnsi="Times New Roman" w:cs="Times New Roman"/>
                <w:bCs/>
                <w:color w:val="000000"/>
              </w:rPr>
            </w:pPr>
          </w:p>
          <w:p w14:paraId="74C268F1" w14:textId="77777777" w:rsidR="003B0967" w:rsidRPr="002578A5" w:rsidRDefault="003B0967" w:rsidP="008C3108">
            <w:pPr>
              <w:rPr>
                <w:rFonts w:ascii="Times New Roman" w:hAnsi="Times New Roman" w:cs="Times New Roman"/>
                <w:bCs/>
                <w:color w:val="000000"/>
              </w:rPr>
            </w:pPr>
          </w:p>
        </w:tc>
      </w:tr>
      <w:tr w:rsidR="00F268B6" w:rsidRPr="00573B8C" w14:paraId="54955338" w14:textId="77777777" w:rsidTr="00F268B6">
        <w:tc>
          <w:tcPr>
            <w:tcW w:w="9016" w:type="dxa"/>
            <w:gridSpan w:val="6"/>
          </w:tcPr>
          <w:p w14:paraId="125907D3" w14:textId="77777777" w:rsidR="00F268B6" w:rsidRDefault="00014199" w:rsidP="0016341F">
            <w:pPr>
              <w:rPr>
                <w:rFonts w:ascii="Times New Roman" w:hAnsi="Times New Roman" w:cs="Times New Roman"/>
                <w:b/>
              </w:rPr>
            </w:pPr>
            <w:r w:rsidRPr="00014199">
              <w:rPr>
                <w:rFonts w:ascii="Times New Roman" w:hAnsi="Times New Roman" w:cs="Times New Roman" w:hint="eastAsia"/>
                <w:b/>
              </w:rPr>
              <w:t>存在问题</w:t>
            </w:r>
            <w:r w:rsidRPr="00014199">
              <w:rPr>
                <w:rFonts w:ascii="Times New Roman" w:hAnsi="Times New Roman" w:cs="Times New Roman" w:hint="eastAsia"/>
                <w:b/>
              </w:rPr>
              <w:t xml:space="preserve"> Problems:</w:t>
            </w:r>
          </w:p>
          <w:p w14:paraId="7C8DEE22" w14:textId="77777777" w:rsidR="00014199" w:rsidRDefault="00014199" w:rsidP="0016341F">
            <w:pPr>
              <w:rPr>
                <w:rFonts w:ascii="Times New Roman" w:hAnsi="Times New Roman" w:cs="Times New Roman"/>
                <w:b/>
              </w:rPr>
            </w:pPr>
          </w:p>
          <w:p w14:paraId="3928B106"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Real-Time Inference and Deployment Cost:</w:t>
            </w:r>
            <w:r w:rsidRPr="005D426C">
              <w:rPr>
                <w:rFonts w:ascii="Cambria" w:eastAsia="宋体" w:hAnsi="Cambria" w:cs="Times New Roman"/>
                <w:sz w:val="24"/>
                <w:szCs w:val="24"/>
                <w:lang w:val="en-US" w:eastAsia="en-US"/>
              </w:rPr>
              <w:t xml:space="preserve"> Large model inference suffers from latency issues, and deploying such models locally incurs significant costs due to the need for powerful computing resources.</w:t>
            </w:r>
          </w:p>
          <w:p w14:paraId="691C1688"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Sampling Rate for Human and External Environment Data:</w:t>
            </w:r>
            <w:r w:rsidRPr="005D426C">
              <w:rPr>
                <w:rFonts w:ascii="Cambria" w:eastAsia="宋体" w:hAnsi="Cambria" w:cs="Times New Roman"/>
                <w:sz w:val="24"/>
                <w:szCs w:val="24"/>
                <w:lang w:val="en-US" w:eastAsia="en-US"/>
              </w:rPr>
              <w:t xml:space="preserve"> Determining the appropriate sampling rate for human data (e.g., physiological and behavioral indicators) and external environmental data is crucial for maintaining system responsiveness and accuracy without overwhelming the system with excessive data.</w:t>
            </w:r>
          </w:p>
          <w:p w14:paraId="75995A10"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Integration with Existing Vehicle Systems:</w:t>
            </w:r>
            <w:r w:rsidRPr="005D426C">
              <w:rPr>
                <w:rFonts w:ascii="Cambria" w:eastAsia="宋体" w:hAnsi="Cambria" w:cs="Times New Roman"/>
                <w:sz w:val="24"/>
                <w:szCs w:val="24"/>
                <w:lang w:val="en-US" w:eastAsia="en-US"/>
              </w:rPr>
              <w:t xml:space="preserve"> Integrating the </w:t>
            </w:r>
            <w:proofErr w:type="spellStart"/>
            <w:r w:rsidRPr="005D426C">
              <w:rPr>
                <w:rFonts w:ascii="Cambria" w:eastAsia="宋体" w:hAnsi="Cambria" w:cs="Times New Roman"/>
                <w:sz w:val="24"/>
                <w:szCs w:val="24"/>
                <w:lang w:val="en-US" w:eastAsia="en-US"/>
              </w:rPr>
              <w:t>HCockpit</w:t>
            </w:r>
            <w:proofErr w:type="spellEnd"/>
            <w:r w:rsidRPr="005D426C">
              <w:rPr>
                <w:rFonts w:ascii="Cambria" w:eastAsia="宋体" w:hAnsi="Cambria" w:cs="Times New Roman"/>
                <w:sz w:val="24"/>
                <w:szCs w:val="24"/>
                <w:lang w:val="en-US" w:eastAsia="en-US"/>
              </w:rPr>
              <w:t xml:space="preserve"> system with existing vehicle systems could pose compatibility and operational challenges, as vehicles have diverse hardware and software configurations.</w:t>
            </w:r>
          </w:p>
          <w:p w14:paraId="46876E0A" w14:textId="2908B86C"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User Acceptance and Trust:</w:t>
            </w:r>
            <w:r w:rsidRPr="005D426C">
              <w:rPr>
                <w:rFonts w:ascii="Cambria" w:eastAsia="宋体" w:hAnsi="Cambria" w:cs="Times New Roman"/>
                <w:sz w:val="24"/>
                <w:szCs w:val="24"/>
                <w:lang w:val="en-US" w:eastAsia="en-US"/>
              </w:rPr>
              <w:t xml:space="preserve"> Convincing drivers to trust and accept the AI's decision-making, especially in critical and emergency scenarios, remains a considerable challenge.</w:t>
            </w:r>
            <w:r w:rsidR="00A12932">
              <w:rPr>
                <w:rFonts w:ascii="Cambria" w:eastAsia="宋体" w:hAnsi="Cambria" w:cs="Times New Roman"/>
                <w:sz w:val="24"/>
                <w:szCs w:val="24"/>
                <w:lang w:val="en-US" w:eastAsia="en-US"/>
              </w:rPr>
              <w:br/>
            </w:r>
          </w:p>
        </w:tc>
      </w:tr>
      <w:tr w:rsidR="00014199" w:rsidRPr="00573B8C" w14:paraId="2170DF64" w14:textId="77777777" w:rsidTr="00F268B6">
        <w:tc>
          <w:tcPr>
            <w:tcW w:w="9016" w:type="dxa"/>
            <w:gridSpan w:val="6"/>
          </w:tcPr>
          <w:p w14:paraId="7FA66029" w14:textId="77777777" w:rsidR="00014199" w:rsidRDefault="00014199" w:rsidP="0016341F">
            <w:pPr>
              <w:rPr>
                <w:rFonts w:ascii="Times New Roman" w:hAnsi="Times New Roman" w:cs="Times New Roman"/>
                <w:b/>
              </w:rPr>
            </w:pPr>
            <w:r w:rsidRPr="00014199">
              <w:rPr>
                <w:rFonts w:ascii="Times New Roman" w:hAnsi="Times New Roman" w:cs="Times New Roman" w:hint="eastAsia"/>
                <w:b/>
              </w:rPr>
              <w:t>拟采取的办法</w:t>
            </w:r>
            <w:r w:rsidRPr="00014199">
              <w:rPr>
                <w:rFonts w:ascii="Times New Roman" w:hAnsi="Times New Roman" w:cs="Times New Roman" w:hint="eastAsia"/>
                <w:b/>
              </w:rPr>
              <w:t xml:space="preserve"> Solutions:</w:t>
            </w:r>
          </w:p>
          <w:p w14:paraId="2CC3F66A" w14:textId="77777777" w:rsidR="00014199" w:rsidRDefault="00014199" w:rsidP="0016341F">
            <w:pPr>
              <w:rPr>
                <w:rFonts w:ascii="Times New Roman" w:hAnsi="Times New Roman" w:cs="Times New Roman"/>
                <w:b/>
              </w:rPr>
            </w:pPr>
          </w:p>
          <w:p w14:paraId="548FF382"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Model Optimization:</w:t>
            </w:r>
          </w:p>
          <w:p w14:paraId="317D94A6"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Invest in optimizing the AI models for efficiency without significantly compromising accuracy, using techniques such as quantization, pruning, and knowledge distillation.</w:t>
            </w:r>
          </w:p>
          <w:p w14:paraId="39BC76A7"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Adaptive Sampling Rate:</w:t>
            </w:r>
          </w:p>
          <w:p w14:paraId="0E20B00D"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Implement an adaptive sampling algorithm that adjusts the rate based on the current driving scenario’s complexity. For instance, increase the sampling rate in high-risk situations such as urban driving or bad weather conditions, and decrease it during steady highway cruising.</w:t>
            </w:r>
          </w:p>
          <w:p w14:paraId="170E8BDC"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Use active learning strategies to identify and prioritize the most informative data points, optimizing the trade-off between system performance and computational load.</w:t>
            </w:r>
          </w:p>
          <w:p w14:paraId="2418460C"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Modular Integration Framework:</w:t>
            </w:r>
          </w:p>
          <w:p w14:paraId="52440D01"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proofErr w:type="spellStart"/>
            <w:r w:rsidRPr="00462E40">
              <w:rPr>
                <w:rFonts w:ascii="Cambria" w:eastAsia="宋体" w:hAnsi="Cambria" w:cs="Times New Roman"/>
                <w:sz w:val="24"/>
                <w:szCs w:val="24"/>
                <w:lang w:val="en-US" w:eastAsia="en-US"/>
              </w:rPr>
              <w:t>CodeX</w:t>
            </w:r>
            <w:proofErr w:type="spellEnd"/>
            <w:r w:rsidRPr="00462E40">
              <w:rPr>
                <w:rFonts w:ascii="Cambria" w:eastAsia="宋体" w:hAnsi="Cambria" w:cs="Times New Roman"/>
                <w:sz w:val="24"/>
                <w:szCs w:val="24"/>
                <w:lang w:val="en-US" w:eastAsia="en-US"/>
              </w:rPr>
              <w:t xml:space="preserve"> is designed to be integrated for generating actions to control cockpit according to the predefined cockpit profile.</w:t>
            </w:r>
          </w:p>
          <w:p w14:paraId="17B3C69E"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The seamless connection of HAC tasks to cockpit equipment control requires a unified and standardized interface, which requires the joint efforts of colleagues in the industry.</w:t>
            </w:r>
          </w:p>
          <w:p w14:paraId="66D75A69"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Iterative Trust-Building:</w:t>
            </w:r>
          </w:p>
          <w:p w14:paraId="6EB46521"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Deploy the system initially in less critical functions, allowing users to experience and understand the technology in low-risk environments.</w:t>
            </w:r>
          </w:p>
          <w:p w14:paraId="6C647B0D" w14:textId="77777777" w:rsidR="00014199" w:rsidRDefault="00462E40" w:rsidP="003B0967">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 xml:space="preserve">Provide detailed feedback and explanations for the AI’s decisions, especially when those decisions override or suggest against the driver’s actions. That's one of the main </w:t>
            </w:r>
            <w:proofErr w:type="gramStart"/>
            <w:r w:rsidRPr="00462E40">
              <w:rPr>
                <w:rFonts w:ascii="Cambria" w:eastAsia="宋体" w:hAnsi="Cambria" w:cs="Times New Roman"/>
                <w:sz w:val="24"/>
                <w:szCs w:val="24"/>
                <w:lang w:val="en-US" w:eastAsia="en-US"/>
              </w:rPr>
              <w:t>reason</w:t>
            </w:r>
            <w:proofErr w:type="gramEnd"/>
            <w:r w:rsidRPr="00462E40">
              <w:rPr>
                <w:rFonts w:ascii="Cambria" w:eastAsia="宋体" w:hAnsi="Cambria" w:cs="Times New Roman"/>
                <w:sz w:val="24"/>
                <w:szCs w:val="24"/>
                <w:lang w:val="en-US" w:eastAsia="en-US"/>
              </w:rPr>
              <w:t xml:space="preserve"> LLM is used as core in </w:t>
            </w:r>
            <w:proofErr w:type="spellStart"/>
            <w:r w:rsidRPr="00462E40">
              <w:rPr>
                <w:rFonts w:ascii="Cambria" w:eastAsia="宋体" w:hAnsi="Cambria" w:cs="Times New Roman"/>
                <w:sz w:val="24"/>
                <w:szCs w:val="24"/>
                <w:lang w:val="en-US" w:eastAsia="en-US"/>
              </w:rPr>
              <w:t>HCockpit</w:t>
            </w:r>
            <w:proofErr w:type="spellEnd"/>
            <w:r w:rsidRPr="00462E40">
              <w:rPr>
                <w:rFonts w:ascii="Cambria" w:eastAsia="宋体" w:hAnsi="Cambria" w:cs="Times New Roman"/>
                <w:sz w:val="24"/>
                <w:szCs w:val="24"/>
                <w:lang w:val="en-US" w:eastAsia="en-US"/>
              </w:rPr>
              <w:t xml:space="preserve">. </w:t>
            </w:r>
          </w:p>
          <w:p w14:paraId="1040CFCF" w14:textId="598CB004" w:rsidR="008F3C7D" w:rsidRPr="008F3C7D" w:rsidRDefault="008F3C7D" w:rsidP="008F3C7D">
            <w:pPr>
              <w:spacing w:after="200"/>
              <w:ind w:left="1440"/>
              <w:rPr>
                <w:rFonts w:ascii="Cambria" w:eastAsia="宋体" w:hAnsi="Cambria" w:cs="Times New Roman"/>
                <w:sz w:val="24"/>
                <w:szCs w:val="24"/>
                <w:lang w:val="en-US" w:eastAsia="en-US"/>
              </w:rPr>
            </w:pPr>
          </w:p>
        </w:tc>
      </w:tr>
      <w:tr w:rsidR="00014199" w:rsidRPr="00573B8C" w14:paraId="7E7E6FF1" w14:textId="77777777" w:rsidTr="00F268B6">
        <w:tc>
          <w:tcPr>
            <w:tcW w:w="9016" w:type="dxa"/>
            <w:gridSpan w:val="6"/>
          </w:tcPr>
          <w:p w14:paraId="0236B2BC" w14:textId="3D6E62C9" w:rsidR="00014199" w:rsidRDefault="00014199" w:rsidP="0016341F">
            <w:pPr>
              <w:rPr>
                <w:rFonts w:ascii="Times New Roman" w:hAnsi="Times New Roman" w:cs="Times New Roman"/>
                <w:b/>
              </w:rPr>
            </w:pPr>
            <w:r w:rsidRPr="00014199">
              <w:rPr>
                <w:rFonts w:ascii="Times New Roman" w:hAnsi="Times New Roman" w:cs="Times New Roman" w:hint="eastAsia"/>
                <w:b/>
              </w:rPr>
              <w:t>论文结构</w:t>
            </w:r>
            <w:r w:rsidRPr="00014199">
              <w:rPr>
                <w:rFonts w:ascii="Times New Roman" w:hAnsi="Times New Roman" w:cs="Times New Roman" w:hint="eastAsia"/>
                <w:b/>
              </w:rPr>
              <w:t xml:space="preserve"> Structure of the final report:</w:t>
            </w:r>
            <w:r w:rsidR="00A626FA">
              <w:rPr>
                <w:rFonts w:ascii="Times New Roman" w:hAnsi="Times New Roman" w:cs="Times New Roman"/>
                <w:b/>
              </w:rPr>
              <w:t xml:space="preserve"> (Chapter headings and section </w:t>
            </w:r>
            <w:proofErr w:type="gramStart"/>
            <w:r w:rsidR="00A626FA">
              <w:rPr>
                <w:rFonts w:ascii="Times New Roman" w:hAnsi="Times New Roman" w:cs="Times New Roman"/>
                <w:b/>
              </w:rPr>
              <w:t>sub headings</w:t>
            </w:r>
            <w:proofErr w:type="gramEnd"/>
            <w:r w:rsidR="00A626FA">
              <w:rPr>
                <w:rFonts w:ascii="Times New Roman" w:hAnsi="Times New Roman" w:cs="Times New Roman"/>
                <w:b/>
              </w:rPr>
              <w:t>)</w:t>
            </w:r>
          </w:p>
          <w:p w14:paraId="07737AA4" w14:textId="7DCFEEEE" w:rsidR="00014199" w:rsidRDefault="00014199" w:rsidP="0016341F">
            <w:pPr>
              <w:rPr>
                <w:rFonts w:ascii="Times New Roman" w:hAnsi="Times New Roman" w:cs="Times New Roman"/>
                <w:b/>
              </w:rPr>
            </w:pPr>
          </w:p>
          <w:p w14:paraId="52F0A40A" w14:textId="095BB4E2" w:rsidR="00390C2C" w:rsidRPr="00F8027F" w:rsidRDefault="00BF28BB" w:rsidP="00390C2C">
            <w:pPr>
              <w:pStyle w:val="a0"/>
              <w:jc w:val="center"/>
              <w:rPr>
                <w:sz w:val="36"/>
                <w:szCs w:val="36"/>
              </w:rPr>
            </w:pPr>
            <w:r>
              <w:rPr>
                <w:noProof/>
              </w:rPr>
              <w:drawing>
                <wp:anchor distT="0" distB="0" distL="114300" distR="114300" simplePos="0" relativeHeight="251659264" behindDoc="0" locked="0" layoutInCell="1" allowOverlap="1" wp14:anchorId="0663D2F0" wp14:editId="4FF25B6B">
                  <wp:simplePos x="0" y="0"/>
                  <wp:positionH relativeFrom="column">
                    <wp:posOffset>999490</wp:posOffset>
                  </wp:positionH>
                  <wp:positionV relativeFrom="paragraph">
                    <wp:posOffset>262890</wp:posOffset>
                  </wp:positionV>
                  <wp:extent cx="3584575" cy="5151120"/>
                  <wp:effectExtent l="0" t="0" r="0" b="0"/>
                  <wp:wrapSquare wrapText="bothSides"/>
                  <wp:docPr id="1761614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1435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4575" cy="5151120"/>
                          </a:xfrm>
                          <a:prstGeom prst="rect">
                            <a:avLst/>
                          </a:prstGeom>
                        </pic:spPr>
                      </pic:pic>
                    </a:graphicData>
                  </a:graphic>
                </wp:anchor>
              </w:drawing>
            </w:r>
            <w:r w:rsidR="00390C2C" w:rsidRPr="00F8027F">
              <w:rPr>
                <w:sz w:val="36"/>
                <w:szCs w:val="36"/>
              </w:rPr>
              <w:t>Table of Contents</w:t>
            </w:r>
          </w:p>
          <w:p w14:paraId="2B10C9BA" w14:textId="735EBCB1" w:rsidR="007E5052" w:rsidRDefault="007E5052" w:rsidP="007C7063">
            <w:pPr>
              <w:pStyle w:val="TOC1"/>
              <w:tabs>
                <w:tab w:val="right" w:leader="dot" w:pos="9059"/>
              </w:tabs>
              <w:jc w:val="center"/>
              <w:rPr>
                <w:rFonts w:ascii="Times New Roman" w:eastAsiaTheme="minorEastAsia" w:hAnsi="Times New Roman"/>
                <w:b w:val="0"/>
                <w:bCs w:val="0"/>
                <w:i w:val="0"/>
                <w:iCs w:val="0"/>
              </w:rPr>
            </w:pPr>
          </w:p>
          <w:p w14:paraId="216D706B" w14:textId="173FE5B3" w:rsidR="00350431" w:rsidRPr="007C7063" w:rsidRDefault="00BF28BB" w:rsidP="007C7063">
            <w:pPr>
              <w:pStyle w:val="TOC1"/>
              <w:tabs>
                <w:tab w:val="right" w:leader="dot" w:pos="9059"/>
              </w:tabs>
              <w:jc w:val="center"/>
              <w:rPr>
                <w:rFonts w:ascii="Times New Roman" w:eastAsiaTheme="minorEastAsia" w:hAnsi="Times New Roman"/>
                <w:b w:val="0"/>
                <w:bCs w:val="0"/>
                <w:i w:val="0"/>
                <w:iCs w:val="0"/>
              </w:rPr>
            </w:pPr>
            <w:r>
              <w:rPr>
                <w:noProof/>
              </w:rPr>
              <w:drawing>
                <wp:anchor distT="0" distB="0" distL="114300" distR="114300" simplePos="0" relativeHeight="251658240" behindDoc="0" locked="0" layoutInCell="1" allowOverlap="1" wp14:anchorId="2CF5A1E6" wp14:editId="73D510CC">
                  <wp:simplePos x="0" y="0"/>
                  <wp:positionH relativeFrom="column">
                    <wp:posOffset>1035685</wp:posOffset>
                  </wp:positionH>
                  <wp:positionV relativeFrom="paragraph">
                    <wp:posOffset>4895215</wp:posOffset>
                  </wp:positionV>
                  <wp:extent cx="3539490" cy="1395730"/>
                  <wp:effectExtent l="0" t="0" r="3810" b="0"/>
                  <wp:wrapSquare wrapText="bothSides"/>
                  <wp:docPr id="2080271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7143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9490" cy="1395730"/>
                          </a:xfrm>
                          <a:prstGeom prst="rect">
                            <a:avLst/>
                          </a:prstGeom>
                        </pic:spPr>
                      </pic:pic>
                    </a:graphicData>
                  </a:graphic>
                </wp:anchor>
              </w:drawing>
            </w:r>
            <w:r w:rsidR="00390C2C" w:rsidRPr="00F8027F">
              <w:rPr>
                <w:rFonts w:ascii="Times New Roman" w:hAnsi="Times New Roman"/>
                <w:b w:val="0"/>
                <w:bCs w:val="0"/>
                <w:i w:val="0"/>
                <w:iCs w:val="0"/>
              </w:rPr>
              <w:fldChar w:fldCharType="begin"/>
            </w:r>
            <w:r w:rsidR="00390C2C" w:rsidRPr="00F8027F">
              <w:rPr>
                <w:rFonts w:ascii="Times New Roman" w:hAnsi="Times New Roman"/>
                <w:b w:val="0"/>
                <w:bCs w:val="0"/>
                <w:i w:val="0"/>
                <w:iCs w:val="0"/>
              </w:rPr>
              <w:instrText xml:space="preserve"> TOC \o "1-3" \h \z \u </w:instrText>
            </w:r>
            <w:r>
              <w:rPr>
                <w:rFonts w:ascii="Times New Roman" w:hAnsi="Times New Roman"/>
                <w:b w:val="0"/>
                <w:bCs w:val="0"/>
                <w:i w:val="0"/>
                <w:iCs w:val="0"/>
              </w:rPr>
              <w:fldChar w:fldCharType="separate"/>
            </w:r>
            <w:r w:rsidR="00390C2C" w:rsidRPr="00F8027F">
              <w:rPr>
                <w:b w:val="0"/>
                <w:bCs w:val="0"/>
                <w:iCs w:val="0"/>
              </w:rPr>
              <w:fldChar w:fldCharType="end"/>
            </w:r>
          </w:p>
        </w:tc>
      </w:tr>
    </w:tbl>
    <w:p w14:paraId="53995DCC" w14:textId="77777777" w:rsidR="00421F81" w:rsidRDefault="00421F81" w:rsidP="007C7063">
      <w:pPr>
        <w:rPr>
          <w:rFonts w:ascii="Times New Roman" w:hAnsi="Times New Roman" w:cs="Times New Roman" w:hint="eastAsia"/>
          <w:b/>
          <w:sz w:val="32"/>
        </w:rPr>
      </w:pPr>
    </w:p>
    <w:sectPr w:rsidR="00421F81" w:rsidSect="005920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4F392" w14:textId="77777777" w:rsidR="00592095" w:rsidRDefault="00592095" w:rsidP="00CA0D12">
      <w:pPr>
        <w:spacing w:after="0" w:line="240" w:lineRule="auto"/>
      </w:pPr>
      <w:r>
        <w:separator/>
      </w:r>
    </w:p>
  </w:endnote>
  <w:endnote w:type="continuationSeparator" w:id="0">
    <w:p w14:paraId="1687C11C" w14:textId="77777777" w:rsidR="00592095" w:rsidRDefault="00592095"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356352"/>
      <w:docPartObj>
        <w:docPartGallery w:val="Page Numbers (Bottom of Page)"/>
        <w:docPartUnique/>
      </w:docPartObj>
    </w:sdtPr>
    <w:sdtEndPr>
      <w:rPr>
        <w:noProof/>
      </w:rPr>
    </w:sdtEndPr>
    <w:sdtContent>
      <w:p w14:paraId="3D88B23B" w14:textId="77777777" w:rsidR="00CA0D12" w:rsidRDefault="00CA0D12">
        <w:pPr>
          <w:pStyle w:val="a8"/>
          <w:jc w:val="right"/>
        </w:pPr>
        <w:r>
          <w:fldChar w:fldCharType="begin"/>
        </w:r>
        <w:r>
          <w:instrText xml:space="preserve"> PAGE   \* MERGEFORMAT </w:instrText>
        </w:r>
        <w:r>
          <w:fldChar w:fldCharType="separate"/>
        </w:r>
        <w:r w:rsidR="003A5113">
          <w:rPr>
            <w:noProof/>
          </w:rPr>
          <w:t>1</w:t>
        </w:r>
        <w:r>
          <w:rPr>
            <w:noProof/>
          </w:rPr>
          <w:fldChar w:fldCharType="end"/>
        </w:r>
      </w:p>
    </w:sdtContent>
  </w:sdt>
  <w:p w14:paraId="402A5F65" w14:textId="77777777" w:rsidR="00CA0D12" w:rsidRDefault="00CA0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99486" w14:textId="77777777" w:rsidR="00592095" w:rsidRDefault="00592095" w:rsidP="00CA0D12">
      <w:pPr>
        <w:spacing w:after="0" w:line="240" w:lineRule="auto"/>
      </w:pPr>
      <w:r>
        <w:separator/>
      </w:r>
    </w:p>
  </w:footnote>
  <w:footnote w:type="continuationSeparator" w:id="0">
    <w:p w14:paraId="4938F0A8" w14:textId="77777777" w:rsidR="00592095" w:rsidRDefault="00592095"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3920A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94833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6A47342"/>
    <w:multiLevelType w:val="hybridMultilevel"/>
    <w:tmpl w:val="B3EAA09C"/>
    <w:lvl w:ilvl="0" w:tplc="04F225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9B0D76"/>
    <w:multiLevelType w:val="multilevel"/>
    <w:tmpl w:val="84B48C6E"/>
    <w:lvl w:ilvl="0">
      <w:start w:val="1"/>
      <w:numFmt w:val="decimal"/>
      <w:lvlText w:val="%1."/>
      <w:lvlJc w:val="left"/>
      <w:pPr>
        <w:ind w:left="720" w:hanging="480"/>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4" w15:restartNumberingAfterBreak="0">
    <w:nsid w:val="24F86CE7"/>
    <w:multiLevelType w:val="multilevel"/>
    <w:tmpl w:val="D94833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3F0262E4"/>
    <w:multiLevelType w:val="hybridMultilevel"/>
    <w:tmpl w:val="B8C044D0"/>
    <w:lvl w:ilvl="0" w:tplc="93F246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E7D13"/>
    <w:multiLevelType w:val="multilevel"/>
    <w:tmpl w:val="E4BA5286"/>
    <w:lvl w:ilvl="0">
      <w:start w:val="1"/>
      <w:numFmt w:val="decimal"/>
      <w:lvlText w:val="%1."/>
      <w:lvlJc w:val="left"/>
      <w:pPr>
        <w:ind w:left="425" w:hanging="425"/>
      </w:pPr>
      <w:rPr>
        <w:color w:val="auto"/>
      </w:r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rPr>
        <w:i w:val="0"/>
        <w:i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514757364">
    <w:abstractNumId w:val="5"/>
  </w:num>
  <w:num w:numId="2" w16cid:durableId="2025789866">
    <w:abstractNumId w:val="6"/>
  </w:num>
  <w:num w:numId="3" w16cid:durableId="732503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2095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217398">
    <w:abstractNumId w:val="2"/>
  </w:num>
  <w:num w:numId="6" w16cid:durableId="506991200">
    <w:abstractNumId w:val="4"/>
  </w:num>
  <w:num w:numId="7" w16cid:durableId="1659772990">
    <w:abstractNumId w:val="0"/>
  </w:num>
  <w:num w:numId="8" w16cid:durableId="1948855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0MTc3N7I0MzY3MzFQ0lEKTi0uzszPAykwrAUAAVxZkiwAAAA="/>
  </w:docVars>
  <w:rsids>
    <w:rsidRoot w:val="009F2692"/>
    <w:rsid w:val="00010FDF"/>
    <w:rsid w:val="00014199"/>
    <w:rsid w:val="00014E30"/>
    <w:rsid w:val="0001768C"/>
    <w:rsid w:val="00033B66"/>
    <w:rsid w:val="00061390"/>
    <w:rsid w:val="00071122"/>
    <w:rsid w:val="0007520F"/>
    <w:rsid w:val="00092F77"/>
    <w:rsid w:val="000977D8"/>
    <w:rsid w:val="000A08E7"/>
    <w:rsid w:val="000A59B7"/>
    <w:rsid w:val="000F53F4"/>
    <w:rsid w:val="000F6B25"/>
    <w:rsid w:val="000F6EF0"/>
    <w:rsid w:val="0010510B"/>
    <w:rsid w:val="00111BF3"/>
    <w:rsid w:val="00124E04"/>
    <w:rsid w:val="00140DA6"/>
    <w:rsid w:val="00145F25"/>
    <w:rsid w:val="00154B05"/>
    <w:rsid w:val="0016341F"/>
    <w:rsid w:val="00165E2E"/>
    <w:rsid w:val="001668C0"/>
    <w:rsid w:val="001706E2"/>
    <w:rsid w:val="00186F12"/>
    <w:rsid w:val="001A0DD5"/>
    <w:rsid w:val="001B138B"/>
    <w:rsid w:val="001B4676"/>
    <w:rsid w:val="001B6CBB"/>
    <w:rsid w:val="001B793C"/>
    <w:rsid w:val="001E0D70"/>
    <w:rsid w:val="001F6F59"/>
    <w:rsid w:val="002122E2"/>
    <w:rsid w:val="002127F8"/>
    <w:rsid w:val="00220ED6"/>
    <w:rsid w:val="002302D5"/>
    <w:rsid w:val="002578A5"/>
    <w:rsid w:val="00261EF9"/>
    <w:rsid w:val="002B01D4"/>
    <w:rsid w:val="002C0FB5"/>
    <w:rsid w:val="002D0752"/>
    <w:rsid w:val="002E28D9"/>
    <w:rsid w:val="002E5E8B"/>
    <w:rsid w:val="002E71C0"/>
    <w:rsid w:val="002E76E5"/>
    <w:rsid w:val="002F1935"/>
    <w:rsid w:val="002F1A48"/>
    <w:rsid w:val="00302349"/>
    <w:rsid w:val="00340CAE"/>
    <w:rsid w:val="0034230A"/>
    <w:rsid w:val="00350431"/>
    <w:rsid w:val="00363867"/>
    <w:rsid w:val="0038307E"/>
    <w:rsid w:val="00384474"/>
    <w:rsid w:val="00390C2C"/>
    <w:rsid w:val="003A5113"/>
    <w:rsid w:val="003B0967"/>
    <w:rsid w:val="003E099A"/>
    <w:rsid w:val="003E1C1D"/>
    <w:rsid w:val="003E56B2"/>
    <w:rsid w:val="00413865"/>
    <w:rsid w:val="004168AE"/>
    <w:rsid w:val="00421F81"/>
    <w:rsid w:val="004268AE"/>
    <w:rsid w:val="004334BF"/>
    <w:rsid w:val="00442154"/>
    <w:rsid w:val="00462E40"/>
    <w:rsid w:val="004A4951"/>
    <w:rsid w:val="004A5655"/>
    <w:rsid w:val="004B1E43"/>
    <w:rsid w:val="004C07C1"/>
    <w:rsid w:val="004C37EB"/>
    <w:rsid w:val="004D132D"/>
    <w:rsid w:val="004D4A43"/>
    <w:rsid w:val="00503F67"/>
    <w:rsid w:val="00510B05"/>
    <w:rsid w:val="0051382B"/>
    <w:rsid w:val="00526229"/>
    <w:rsid w:val="005275F6"/>
    <w:rsid w:val="005427A5"/>
    <w:rsid w:val="0055737B"/>
    <w:rsid w:val="00564B00"/>
    <w:rsid w:val="00567A31"/>
    <w:rsid w:val="0057322A"/>
    <w:rsid w:val="00573B8C"/>
    <w:rsid w:val="0057513F"/>
    <w:rsid w:val="00585AA0"/>
    <w:rsid w:val="00592095"/>
    <w:rsid w:val="005967CC"/>
    <w:rsid w:val="005968A7"/>
    <w:rsid w:val="005B0DC0"/>
    <w:rsid w:val="005B2035"/>
    <w:rsid w:val="005B4AC6"/>
    <w:rsid w:val="005D426C"/>
    <w:rsid w:val="005D54FB"/>
    <w:rsid w:val="005D7199"/>
    <w:rsid w:val="005D74F1"/>
    <w:rsid w:val="005F7E89"/>
    <w:rsid w:val="00612F4A"/>
    <w:rsid w:val="00615A68"/>
    <w:rsid w:val="00622FAF"/>
    <w:rsid w:val="00633C76"/>
    <w:rsid w:val="00635DDE"/>
    <w:rsid w:val="00642805"/>
    <w:rsid w:val="0064661E"/>
    <w:rsid w:val="0065366F"/>
    <w:rsid w:val="0066077E"/>
    <w:rsid w:val="00664F10"/>
    <w:rsid w:val="0067255C"/>
    <w:rsid w:val="0069119A"/>
    <w:rsid w:val="00697C34"/>
    <w:rsid w:val="00697D59"/>
    <w:rsid w:val="006A015E"/>
    <w:rsid w:val="006A19C7"/>
    <w:rsid w:val="006B02F4"/>
    <w:rsid w:val="006B7AFF"/>
    <w:rsid w:val="006C4AD4"/>
    <w:rsid w:val="006E27B4"/>
    <w:rsid w:val="006F1499"/>
    <w:rsid w:val="006F75C6"/>
    <w:rsid w:val="007024C1"/>
    <w:rsid w:val="00705BF3"/>
    <w:rsid w:val="00717B9B"/>
    <w:rsid w:val="0073156B"/>
    <w:rsid w:val="00734CD2"/>
    <w:rsid w:val="00743549"/>
    <w:rsid w:val="00754787"/>
    <w:rsid w:val="00771CC5"/>
    <w:rsid w:val="00776B1A"/>
    <w:rsid w:val="00797037"/>
    <w:rsid w:val="007A000C"/>
    <w:rsid w:val="007C7063"/>
    <w:rsid w:val="007E0AF3"/>
    <w:rsid w:val="007E5052"/>
    <w:rsid w:val="007F0C88"/>
    <w:rsid w:val="008401B2"/>
    <w:rsid w:val="00841DF8"/>
    <w:rsid w:val="00850CA7"/>
    <w:rsid w:val="00873108"/>
    <w:rsid w:val="00890663"/>
    <w:rsid w:val="008912C1"/>
    <w:rsid w:val="00892D50"/>
    <w:rsid w:val="00895E6F"/>
    <w:rsid w:val="008C0A11"/>
    <w:rsid w:val="008C161A"/>
    <w:rsid w:val="008C3108"/>
    <w:rsid w:val="008C3689"/>
    <w:rsid w:val="008C669C"/>
    <w:rsid w:val="008D4CF5"/>
    <w:rsid w:val="008F2EC8"/>
    <w:rsid w:val="008F3C7D"/>
    <w:rsid w:val="009035C2"/>
    <w:rsid w:val="009062FF"/>
    <w:rsid w:val="00907461"/>
    <w:rsid w:val="009104C4"/>
    <w:rsid w:val="00932FBE"/>
    <w:rsid w:val="009538AA"/>
    <w:rsid w:val="009871F8"/>
    <w:rsid w:val="00994A78"/>
    <w:rsid w:val="009A2044"/>
    <w:rsid w:val="009B639D"/>
    <w:rsid w:val="009B785F"/>
    <w:rsid w:val="009C3E71"/>
    <w:rsid w:val="009D1C8A"/>
    <w:rsid w:val="009E68DA"/>
    <w:rsid w:val="009E6945"/>
    <w:rsid w:val="009F2692"/>
    <w:rsid w:val="00A010AF"/>
    <w:rsid w:val="00A12932"/>
    <w:rsid w:val="00A247AB"/>
    <w:rsid w:val="00A626FA"/>
    <w:rsid w:val="00A71AD3"/>
    <w:rsid w:val="00A93F5B"/>
    <w:rsid w:val="00A95A46"/>
    <w:rsid w:val="00AA1EAD"/>
    <w:rsid w:val="00AB3EC4"/>
    <w:rsid w:val="00AB6988"/>
    <w:rsid w:val="00AB739E"/>
    <w:rsid w:val="00AC0884"/>
    <w:rsid w:val="00AD6FBC"/>
    <w:rsid w:val="00B03A03"/>
    <w:rsid w:val="00B13927"/>
    <w:rsid w:val="00B2322B"/>
    <w:rsid w:val="00B27931"/>
    <w:rsid w:val="00B301C2"/>
    <w:rsid w:val="00B53549"/>
    <w:rsid w:val="00B65B2C"/>
    <w:rsid w:val="00B7712F"/>
    <w:rsid w:val="00B93F77"/>
    <w:rsid w:val="00B97D01"/>
    <w:rsid w:val="00BB000A"/>
    <w:rsid w:val="00BC1121"/>
    <w:rsid w:val="00BC3C76"/>
    <w:rsid w:val="00BD0BEB"/>
    <w:rsid w:val="00BE16F2"/>
    <w:rsid w:val="00BF08ED"/>
    <w:rsid w:val="00BF28BB"/>
    <w:rsid w:val="00C07717"/>
    <w:rsid w:val="00C339AA"/>
    <w:rsid w:val="00C37678"/>
    <w:rsid w:val="00C4548B"/>
    <w:rsid w:val="00C5476A"/>
    <w:rsid w:val="00C60FB1"/>
    <w:rsid w:val="00C75013"/>
    <w:rsid w:val="00C837FA"/>
    <w:rsid w:val="00C9639B"/>
    <w:rsid w:val="00CA0D12"/>
    <w:rsid w:val="00CB2875"/>
    <w:rsid w:val="00CD3459"/>
    <w:rsid w:val="00CD48DA"/>
    <w:rsid w:val="00CE431F"/>
    <w:rsid w:val="00D101E0"/>
    <w:rsid w:val="00D1303C"/>
    <w:rsid w:val="00D1763A"/>
    <w:rsid w:val="00D33E90"/>
    <w:rsid w:val="00D50D77"/>
    <w:rsid w:val="00D546AA"/>
    <w:rsid w:val="00D6054B"/>
    <w:rsid w:val="00D64B11"/>
    <w:rsid w:val="00D67FB8"/>
    <w:rsid w:val="00D95B29"/>
    <w:rsid w:val="00DA07CD"/>
    <w:rsid w:val="00DA296F"/>
    <w:rsid w:val="00DA3139"/>
    <w:rsid w:val="00DB4767"/>
    <w:rsid w:val="00DC2D6B"/>
    <w:rsid w:val="00DD4FDF"/>
    <w:rsid w:val="00E01723"/>
    <w:rsid w:val="00E2092C"/>
    <w:rsid w:val="00E2626B"/>
    <w:rsid w:val="00E5324D"/>
    <w:rsid w:val="00E55E1A"/>
    <w:rsid w:val="00E62C6B"/>
    <w:rsid w:val="00E66BF8"/>
    <w:rsid w:val="00E720BD"/>
    <w:rsid w:val="00E77EE1"/>
    <w:rsid w:val="00E90CB9"/>
    <w:rsid w:val="00EA2B0D"/>
    <w:rsid w:val="00EB4AE4"/>
    <w:rsid w:val="00ED2625"/>
    <w:rsid w:val="00EE0495"/>
    <w:rsid w:val="00EE409D"/>
    <w:rsid w:val="00EF7E34"/>
    <w:rsid w:val="00F0699E"/>
    <w:rsid w:val="00F06DD8"/>
    <w:rsid w:val="00F128CD"/>
    <w:rsid w:val="00F2499E"/>
    <w:rsid w:val="00F268B6"/>
    <w:rsid w:val="00F30B0D"/>
    <w:rsid w:val="00F51C19"/>
    <w:rsid w:val="00F633F5"/>
    <w:rsid w:val="00F63DE7"/>
    <w:rsid w:val="00F730CB"/>
    <w:rsid w:val="00F92353"/>
    <w:rsid w:val="00FE268E"/>
    <w:rsid w:val="00FE2F5B"/>
    <w:rsid w:val="00FE54D2"/>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5F04225"/>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2">
    <w:name w:val="heading 2"/>
    <w:basedOn w:val="a"/>
    <w:next w:val="a0"/>
    <w:link w:val="20"/>
    <w:uiPriority w:val="9"/>
    <w:unhideWhenUsed/>
    <w:qFormat/>
    <w:locked/>
    <w:rsid w:val="00D6054B"/>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eastAsia="en-US"/>
    </w:rPr>
  </w:style>
  <w:style w:type="paragraph" w:styleId="3">
    <w:name w:val="heading 3"/>
    <w:basedOn w:val="a"/>
    <w:next w:val="a"/>
    <w:link w:val="30"/>
    <w:uiPriority w:val="9"/>
    <w:semiHidden/>
    <w:unhideWhenUsed/>
    <w:qFormat/>
    <w:locked/>
    <w:rsid w:val="004D13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locked/>
    <w:rsid w:val="004D13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locked/>
    <w:rsid w:val="004D132D"/>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locked/>
    <w:rsid w:val="00697C34"/>
    <w:rPr>
      <w:color w:val="808080"/>
    </w:rPr>
  </w:style>
  <w:style w:type="paragraph" w:styleId="a6">
    <w:name w:val="header"/>
    <w:basedOn w:val="a"/>
    <w:link w:val="a7"/>
    <w:uiPriority w:val="99"/>
    <w:unhideWhenUsed/>
    <w:locked/>
    <w:rsid w:val="00CA0D12"/>
    <w:pPr>
      <w:tabs>
        <w:tab w:val="center" w:pos="4513"/>
        <w:tab w:val="right" w:pos="9026"/>
      </w:tabs>
      <w:spacing w:after="0" w:line="240" w:lineRule="auto"/>
    </w:pPr>
  </w:style>
  <w:style w:type="character" w:customStyle="1" w:styleId="a7">
    <w:name w:val="页眉 字符"/>
    <w:basedOn w:val="a1"/>
    <w:link w:val="a6"/>
    <w:uiPriority w:val="99"/>
    <w:rsid w:val="00CA0D12"/>
  </w:style>
  <w:style w:type="paragraph" w:styleId="a8">
    <w:name w:val="footer"/>
    <w:basedOn w:val="a"/>
    <w:link w:val="a9"/>
    <w:uiPriority w:val="99"/>
    <w:unhideWhenUsed/>
    <w:locked/>
    <w:rsid w:val="00CA0D12"/>
    <w:pPr>
      <w:tabs>
        <w:tab w:val="center" w:pos="4513"/>
        <w:tab w:val="right" w:pos="9026"/>
      </w:tabs>
      <w:spacing w:after="0" w:line="240" w:lineRule="auto"/>
    </w:pPr>
  </w:style>
  <w:style w:type="character" w:customStyle="1" w:styleId="a9">
    <w:name w:val="页脚 字符"/>
    <w:basedOn w:val="a1"/>
    <w:link w:val="a8"/>
    <w:uiPriority w:val="99"/>
    <w:rsid w:val="00CA0D12"/>
  </w:style>
  <w:style w:type="character" w:styleId="aa">
    <w:name w:val="Hyperlink"/>
    <w:uiPriority w:val="99"/>
    <w:locked/>
    <w:rsid w:val="00390C2C"/>
    <w:rPr>
      <w:color w:val="000080"/>
      <w:u w:val="single"/>
    </w:rPr>
  </w:style>
  <w:style w:type="paragraph" w:styleId="a0">
    <w:name w:val="Body Text"/>
    <w:basedOn w:val="a"/>
    <w:link w:val="ab"/>
    <w:locked/>
    <w:rsid w:val="00390C2C"/>
    <w:pPr>
      <w:widowControl w:val="0"/>
      <w:suppressAutoHyphens/>
      <w:spacing w:after="120" w:line="240" w:lineRule="auto"/>
      <w:jc w:val="both"/>
    </w:pPr>
    <w:rPr>
      <w:rFonts w:ascii="Times New Roman" w:eastAsia="DejaVu Sans" w:hAnsi="Times New Roman" w:cs="Times New Roman"/>
      <w:kern w:val="1"/>
      <w:sz w:val="24"/>
      <w:szCs w:val="24"/>
    </w:rPr>
  </w:style>
  <w:style w:type="character" w:customStyle="1" w:styleId="ab">
    <w:name w:val="正文文本 字符"/>
    <w:basedOn w:val="a1"/>
    <w:link w:val="a0"/>
    <w:rsid w:val="00390C2C"/>
    <w:rPr>
      <w:rFonts w:ascii="Times New Roman" w:eastAsia="DejaVu Sans" w:hAnsi="Times New Roman" w:cs="Times New Roman"/>
      <w:kern w:val="1"/>
      <w:sz w:val="24"/>
      <w:szCs w:val="24"/>
    </w:rPr>
  </w:style>
  <w:style w:type="paragraph" w:styleId="TOC1">
    <w:name w:val="toc 1"/>
    <w:basedOn w:val="a"/>
    <w:uiPriority w:val="39"/>
    <w:locked/>
    <w:rsid w:val="00390C2C"/>
    <w:pPr>
      <w:widowControl w:val="0"/>
      <w:suppressAutoHyphens/>
      <w:spacing w:before="120" w:after="0" w:line="240" w:lineRule="auto"/>
    </w:pPr>
    <w:rPr>
      <w:rFonts w:ascii="Calibri" w:eastAsia="DejaVu Sans" w:hAnsi="Calibri" w:cs="Times New Roman"/>
      <w:b/>
      <w:bCs/>
      <w:i/>
      <w:iCs/>
      <w:kern w:val="1"/>
      <w:sz w:val="24"/>
      <w:szCs w:val="24"/>
    </w:rPr>
  </w:style>
  <w:style w:type="paragraph" w:styleId="TOC2">
    <w:name w:val="toc 2"/>
    <w:basedOn w:val="a"/>
    <w:uiPriority w:val="39"/>
    <w:locked/>
    <w:rsid w:val="00390C2C"/>
    <w:pPr>
      <w:widowControl w:val="0"/>
      <w:suppressAutoHyphens/>
      <w:spacing w:before="120" w:after="0" w:line="240" w:lineRule="auto"/>
      <w:ind w:left="240"/>
    </w:pPr>
    <w:rPr>
      <w:rFonts w:ascii="Calibri" w:eastAsia="DejaVu Sans" w:hAnsi="Calibri" w:cs="Times New Roman"/>
      <w:b/>
      <w:bCs/>
      <w:kern w:val="1"/>
    </w:rPr>
  </w:style>
  <w:style w:type="paragraph" w:styleId="ac">
    <w:name w:val="List Paragraph"/>
    <w:basedOn w:val="a"/>
    <w:uiPriority w:val="34"/>
    <w:qFormat/>
    <w:locked/>
    <w:rsid w:val="00C9639B"/>
    <w:pPr>
      <w:ind w:firstLineChars="200" w:firstLine="420"/>
    </w:pPr>
  </w:style>
  <w:style w:type="character" w:customStyle="1" w:styleId="20">
    <w:name w:val="标题 2 字符"/>
    <w:basedOn w:val="a1"/>
    <w:link w:val="2"/>
    <w:uiPriority w:val="9"/>
    <w:rsid w:val="00D6054B"/>
    <w:rPr>
      <w:rFonts w:asciiTheme="majorHAnsi" w:eastAsiaTheme="majorEastAsia" w:hAnsiTheme="majorHAnsi" w:cstheme="majorBidi"/>
      <w:b/>
      <w:bCs/>
      <w:color w:val="5B9BD5" w:themeColor="accent1"/>
      <w:sz w:val="28"/>
      <w:szCs w:val="28"/>
      <w:lang w:val="en-US" w:eastAsia="en-US"/>
    </w:rPr>
  </w:style>
  <w:style w:type="character" w:customStyle="1" w:styleId="30">
    <w:name w:val="标题 3 字符"/>
    <w:basedOn w:val="a1"/>
    <w:link w:val="3"/>
    <w:uiPriority w:val="9"/>
    <w:semiHidden/>
    <w:rsid w:val="004D132D"/>
    <w:rPr>
      <w:b/>
      <w:bCs/>
      <w:sz w:val="32"/>
      <w:szCs w:val="32"/>
    </w:rPr>
  </w:style>
  <w:style w:type="character" w:customStyle="1" w:styleId="40">
    <w:name w:val="标题 4 字符"/>
    <w:basedOn w:val="a1"/>
    <w:link w:val="4"/>
    <w:uiPriority w:val="9"/>
    <w:semiHidden/>
    <w:rsid w:val="004D132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4D132D"/>
    <w:rPr>
      <w:b/>
      <w:bCs/>
      <w:sz w:val="28"/>
      <w:szCs w:val="28"/>
    </w:rPr>
  </w:style>
  <w:style w:type="paragraph" w:styleId="ad">
    <w:name w:val="Bibliography"/>
    <w:basedOn w:val="a"/>
    <w:next w:val="a"/>
    <w:uiPriority w:val="37"/>
    <w:unhideWhenUsed/>
    <w:locked/>
    <w:rsid w:val="00A95A46"/>
  </w:style>
  <w:style w:type="paragraph" w:styleId="TOC3">
    <w:name w:val="toc 3"/>
    <w:basedOn w:val="a"/>
    <w:next w:val="a"/>
    <w:autoRedefine/>
    <w:uiPriority w:val="39"/>
    <w:unhideWhenUsed/>
    <w:locked/>
    <w:rsid w:val="00EE04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207185955">
      <w:bodyDiv w:val="1"/>
      <w:marLeft w:val="0"/>
      <w:marRight w:val="0"/>
      <w:marTop w:val="0"/>
      <w:marBottom w:val="0"/>
      <w:divBdr>
        <w:top w:val="none" w:sz="0" w:space="0" w:color="auto"/>
        <w:left w:val="none" w:sz="0" w:space="0" w:color="auto"/>
        <w:bottom w:val="none" w:sz="0" w:space="0" w:color="auto"/>
        <w:right w:val="none" w:sz="0" w:space="0" w:color="auto"/>
      </w:divBdr>
    </w:div>
    <w:div w:id="1843012151">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2019428991">
      <w:bodyDiv w:val="1"/>
      <w:marLeft w:val="0"/>
      <w:marRight w:val="0"/>
      <w:marTop w:val="0"/>
      <w:marBottom w:val="0"/>
      <w:divBdr>
        <w:top w:val="none" w:sz="0" w:space="0" w:color="auto"/>
        <w:left w:val="none" w:sz="0" w:space="0" w:color="auto"/>
        <w:bottom w:val="none" w:sz="0" w:space="0" w:color="auto"/>
        <w:right w:val="none" w:sz="0" w:space="0" w:color="auto"/>
      </w:divBdr>
      <w:divsChild>
        <w:div w:id="268318453">
          <w:marLeft w:val="0"/>
          <w:marRight w:val="0"/>
          <w:marTop w:val="0"/>
          <w:marBottom w:val="0"/>
          <w:divBdr>
            <w:top w:val="none" w:sz="0" w:space="0" w:color="auto"/>
            <w:left w:val="none" w:sz="0" w:space="0" w:color="auto"/>
            <w:bottom w:val="none" w:sz="0" w:space="0" w:color="auto"/>
            <w:right w:val="none" w:sz="0" w:space="0" w:color="auto"/>
          </w:divBdr>
          <w:divsChild>
            <w:div w:id="23790946">
              <w:marLeft w:val="0"/>
              <w:marRight w:val="0"/>
              <w:marTop w:val="0"/>
              <w:marBottom w:val="0"/>
              <w:divBdr>
                <w:top w:val="none" w:sz="0" w:space="0" w:color="auto"/>
                <w:left w:val="none" w:sz="0" w:space="0" w:color="auto"/>
                <w:bottom w:val="none" w:sz="0" w:space="0" w:color="auto"/>
                <w:right w:val="none" w:sz="0" w:space="0" w:color="auto"/>
              </w:divBdr>
            </w:div>
            <w:div w:id="183790468">
              <w:marLeft w:val="0"/>
              <w:marRight w:val="0"/>
              <w:marTop w:val="0"/>
              <w:marBottom w:val="0"/>
              <w:divBdr>
                <w:top w:val="none" w:sz="0" w:space="0" w:color="auto"/>
                <w:left w:val="none" w:sz="0" w:space="0" w:color="auto"/>
                <w:bottom w:val="none" w:sz="0" w:space="0" w:color="auto"/>
                <w:right w:val="none" w:sz="0" w:space="0" w:color="auto"/>
              </w:divBdr>
            </w:div>
            <w:div w:id="1152985791">
              <w:marLeft w:val="0"/>
              <w:marRight w:val="0"/>
              <w:marTop w:val="0"/>
              <w:marBottom w:val="0"/>
              <w:divBdr>
                <w:top w:val="none" w:sz="0" w:space="0" w:color="auto"/>
                <w:left w:val="none" w:sz="0" w:space="0" w:color="auto"/>
                <w:bottom w:val="none" w:sz="0" w:space="0" w:color="auto"/>
                <w:right w:val="none" w:sz="0" w:space="0" w:color="auto"/>
              </w:divBdr>
            </w:div>
            <w:div w:id="52895060">
              <w:marLeft w:val="0"/>
              <w:marRight w:val="0"/>
              <w:marTop w:val="0"/>
              <w:marBottom w:val="0"/>
              <w:divBdr>
                <w:top w:val="none" w:sz="0" w:space="0" w:color="auto"/>
                <w:left w:val="none" w:sz="0" w:space="0" w:color="auto"/>
                <w:bottom w:val="none" w:sz="0" w:space="0" w:color="auto"/>
                <w:right w:val="none" w:sz="0" w:space="0" w:color="auto"/>
              </w:divBdr>
            </w:div>
            <w:div w:id="591399330">
              <w:marLeft w:val="0"/>
              <w:marRight w:val="0"/>
              <w:marTop w:val="0"/>
              <w:marBottom w:val="0"/>
              <w:divBdr>
                <w:top w:val="none" w:sz="0" w:space="0" w:color="auto"/>
                <w:left w:val="none" w:sz="0" w:space="0" w:color="auto"/>
                <w:bottom w:val="none" w:sz="0" w:space="0" w:color="auto"/>
                <w:right w:val="none" w:sz="0" w:space="0" w:color="auto"/>
              </w:divBdr>
            </w:div>
            <w:div w:id="66535229">
              <w:marLeft w:val="0"/>
              <w:marRight w:val="0"/>
              <w:marTop w:val="0"/>
              <w:marBottom w:val="0"/>
              <w:divBdr>
                <w:top w:val="none" w:sz="0" w:space="0" w:color="auto"/>
                <w:left w:val="none" w:sz="0" w:space="0" w:color="auto"/>
                <w:bottom w:val="none" w:sz="0" w:space="0" w:color="auto"/>
                <w:right w:val="none" w:sz="0" w:space="0" w:color="auto"/>
              </w:divBdr>
            </w:div>
            <w:div w:id="406340354">
              <w:marLeft w:val="0"/>
              <w:marRight w:val="0"/>
              <w:marTop w:val="0"/>
              <w:marBottom w:val="0"/>
              <w:divBdr>
                <w:top w:val="none" w:sz="0" w:space="0" w:color="auto"/>
                <w:left w:val="none" w:sz="0" w:space="0" w:color="auto"/>
                <w:bottom w:val="none" w:sz="0" w:space="0" w:color="auto"/>
                <w:right w:val="none" w:sz="0" w:space="0" w:color="auto"/>
              </w:divBdr>
            </w:div>
            <w:div w:id="1173111952">
              <w:marLeft w:val="0"/>
              <w:marRight w:val="0"/>
              <w:marTop w:val="0"/>
              <w:marBottom w:val="0"/>
              <w:divBdr>
                <w:top w:val="none" w:sz="0" w:space="0" w:color="auto"/>
                <w:left w:val="none" w:sz="0" w:space="0" w:color="auto"/>
                <w:bottom w:val="none" w:sz="0" w:space="0" w:color="auto"/>
                <w:right w:val="none" w:sz="0" w:space="0" w:color="auto"/>
              </w:divBdr>
            </w:div>
            <w:div w:id="1585260746">
              <w:marLeft w:val="0"/>
              <w:marRight w:val="0"/>
              <w:marTop w:val="0"/>
              <w:marBottom w:val="0"/>
              <w:divBdr>
                <w:top w:val="none" w:sz="0" w:space="0" w:color="auto"/>
                <w:left w:val="none" w:sz="0" w:space="0" w:color="auto"/>
                <w:bottom w:val="none" w:sz="0" w:space="0" w:color="auto"/>
                <w:right w:val="none" w:sz="0" w:space="0" w:color="auto"/>
              </w:divBdr>
            </w:div>
            <w:div w:id="1855486331">
              <w:marLeft w:val="0"/>
              <w:marRight w:val="0"/>
              <w:marTop w:val="0"/>
              <w:marBottom w:val="0"/>
              <w:divBdr>
                <w:top w:val="none" w:sz="0" w:space="0" w:color="auto"/>
                <w:left w:val="none" w:sz="0" w:space="0" w:color="auto"/>
                <w:bottom w:val="none" w:sz="0" w:space="0" w:color="auto"/>
                <w:right w:val="none" w:sz="0" w:space="0" w:color="auto"/>
              </w:divBdr>
            </w:div>
            <w:div w:id="283847758">
              <w:marLeft w:val="0"/>
              <w:marRight w:val="0"/>
              <w:marTop w:val="0"/>
              <w:marBottom w:val="0"/>
              <w:divBdr>
                <w:top w:val="none" w:sz="0" w:space="0" w:color="auto"/>
                <w:left w:val="none" w:sz="0" w:space="0" w:color="auto"/>
                <w:bottom w:val="none" w:sz="0" w:space="0" w:color="auto"/>
                <w:right w:val="none" w:sz="0" w:space="0" w:color="auto"/>
              </w:divBdr>
            </w:div>
            <w:div w:id="979071954">
              <w:marLeft w:val="0"/>
              <w:marRight w:val="0"/>
              <w:marTop w:val="0"/>
              <w:marBottom w:val="0"/>
              <w:divBdr>
                <w:top w:val="none" w:sz="0" w:space="0" w:color="auto"/>
                <w:left w:val="none" w:sz="0" w:space="0" w:color="auto"/>
                <w:bottom w:val="none" w:sz="0" w:space="0" w:color="auto"/>
                <w:right w:val="none" w:sz="0" w:space="0" w:color="auto"/>
              </w:divBdr>
            </w:div>
            <w:div w:id="1548830279">
              <w:marLeft w:val="0"/>
              <w:marRight w:val="0"/>
              <w:marTop w:val="0"/>
              <w:marBottom w:val="0"/>
              <w:divBdr>
                <w:top w:val="none" w:sz="0" w:space="0" w:color="auto"/>
                <w:left w:val="none" w:sz="0" w:space="0" w:color="auto"/>
                <w:bottom w:val="none" w:sz="0" w:space="0" w:color="auto"/>
                <w:right w:val="none" w:sz="0" w:space="0" w:color="auto"/>
              </w:divBdr>
            </w:div>
            <w:div w:id="677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101588"/>
    <w:rsid w:val="00147862"/>
    <w:rsid w:val="00425143"/>
    <w:rsid w:val="0046490C"/>
    <w:rsid w:val="0051611F"/>
    <w:rsid w:val="005C73E8"/>
    <w:rsid w:val="00606330"/>
    <w:rsid w:val="00693620"/>
    <w:rsid w:val="008160B6"/>
    <w:rsid w:val="00997660"/>
    <w:rsid w:val="00A03FC7"/>
    <w:rsid w:val="00B44B1B"/>
    <w:rsid w:val="00B5032A"/>
    <w:rsid w:val="00BF6E1E"/>
    <w:rsid w:val="00C4548B"/>
    <w:rsid w:val="00D6601E"/>
    <w:rsid w:val="00DF26D5"/>
    <w:rsid w:val="00F128CD"/>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FD00-B343-4BC5-AC96-5D4F2447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2214</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mid term report</dc:title>
  <dc:subject/>
  <dc:creator>QMUL</dc:creator>
  <cp:keywords>mid term report template</cp:keywords>
  <dc:description/>
  <cp:lastModifiedBy>Yitong Hu</cp:lastModifiedBy>
  <cp:revision>276</cp:revision>
  <cp:lastPrinted>2018-09-25T16:57:00Z</cp:lastPrinted>
  <dcterms:created xsi:type="dcterms:W3CDTF">2018-09-18T13:55:00Z</dcterms:created>
  <dcterms:modified xsi:type="dcterms:W3CDTF">2024-06-06T17:52:00Z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id="Wrv0mRAU"/&gt;&lt;style id="http://www.zotero.org/styles/elsevier-harvard" hasBibliography="1" bibliographyStyleHasBeenSet="1"/&gt;&lt;prefs&gt;&lt;pref name="fieldType" value="Field"/&gt;&lt;/prefs&gt;&lt;/data&gt;</vt:lpwstr>
  </property>
</Properties>
</file>