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color w:val="595959"/>
          <w:sz w:val="15"/>
          <w:szCs w:val="15"/>
        </w:rPr>
        <w:t xml:space="preserve">CSCI 5220 — V&amp;V Term Project · Week 6: Project Proposal &amp; Draft V&amp;V Plan   </w:t>
      </w:r>
      <w:r>
        <w:rPr>
          <w:rFonts w:ascii="Calibri" w:cs="Calibri" w:eastAsia="Calibri" w:hAnsi="Calibri"/>
          <w:color w:val="595959"/>
          <w:sz w:val="15"/>
          <w:szCs w:val="15"/>
        </w:rPr>
        <w:t xml:space="preserve">Luke Wiest · Sept 30,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Campfire: Creator Membership Platform</w:t>
      </w:r>
    </w:p>
    <w:p>
      <w:pPr>
        <w:pBdr>
          <w:bottom w:val="single" w:color="D9D2E9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4C1D95"/>
          <w:sz w:val="22"/>
          <w:szCs w:val="22"/>
        </w:rPr>
        <w:t xml:space="preserve">Project Proposal</w:t>
      </w:r>
    </w:p>
    <w:p>
      <w:pPr>
        <w:spacing w:after="80" w:line="244"/>
      </w:pPr>
      <w:r>
        <w:rPr>
          <w:rFonts w:ascii="Calibri" w:cs="Calibri" w:eastAsia="Calibri" w:hAnsi="Calibri"/>
          <w:sz w:val="19"/>
          <w:szCs w:val="19"/>
        </w:rPr>
        <w:t xml:space="preserve">Campfire is a self-hosted creator membership platform — a personal alternative to Patreon. A creator will publish exclusive video, audio, text, and book-club content behind paid subscription tiers; members will subscribe, access gated content, and interact via likes/comments while managing their own billing. Planned stack: ASP.NET Core 9 + PostgreSQL/EF Core API, React 19 + TypeScript frontend, JWT auth with Creator/Member/Admin roles, Stripe.NET billing, CDN-delivered media via signed URLs — built over a 12-week, feature-per-week timeline.</w:t>
      </w:r>
    </w:p>
    <w:p>
      <w:pPr>
        <w:pBdr>
          <w:bottom w:val="single" w:color="D9D2E9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4C1D95"/>
          <w:sz w:val="22"/>
          <w:szCs w:val="22"/>
        </w:rPr>
        <w:t xml:space="preserve">V&amp;V Plan (Draft) — Intended Approach</w:t>
      </w:r>
    </w:p>
    <w:p>
      <w:pPr>
        <w:spacing w:after="80" w:line="244"/>
      </w:pPr>
      <w:r>
        <w:rPr>
          <w:rFonts w:ascii="Calibri" w:cs="Calibri" w:eastAsia="Calibri" w:hAnsi="Calibri"/>
          <w:sz w:val="19"/>
          <w:szCs w:val="19"/>
        </w:rPr>
        <w:t xml:space="preserve">Following the course's V-Model framing (Collofello, 1988): unit tests verify coding, integration tests verify detailed design, system tests verify high-level design, and acceptance testing validates the finished increments against the PID's user requirements.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D9D2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Feature area (weeks)</w:t>
            </w:r>
          </w:p>
        </w:tc>
        <w:tc>
          <w:tcPr>
            <w:tcW w:type="dxa" w:w="6000"/>
            <w:shd w:fill="D9D2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Loose intended test approach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Auth, roles, dashboards (1–2)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Unit-test auth/role logic in depth (see below); light integration/system smoke checks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Content, tiers, feed (3–4)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Unit tests on validation/CRUD rules; acceptance vs. PID tier requirements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CDN delivery, payments (5–6)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Integration tests against CDN and Stripe sandbox; manual checkout walkthrough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Access control, community (7–8)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System + security tests on tier gating; unit tests on interaction logic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Account mgmt, analytics (9)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Rough system + acceptance testing of self-service flows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Performance, full E2E, security (10–11)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Rough performance/stress checks; full regression + security pass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Docs, release (12)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Regression testing only</w:t>
            </w:r>
          </w:p>
        </w:tc>
      </w:tr>
    </w:tbl>
    <w:p>
      <w:pPr>
        <w:pBdr>
          <w:bottom w:val="single" w:color="D9D2E9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4C1D95"/>
          <w:sz w:val="22"/>
          <w:szCs w:val="22"/>
        </w:rPr>
        <w:t xml:space="preserve">Unit Testing (in depth)</w:t>
      </w:r>
    </w:p>
    <w:p>
      <w:pPr>
        <w:pStyle w:val="ListParagraph"/>
        <w:numPr>
          <w:ilvl w:val="0"/>
          <w:numId w:val="2"/>
        </w:numPr>
        <w:spacing w:after="55" w:line="24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Isolation: </w:t>
      </w:r>
      <w:r>
        <w:rPr>
          <w:rFonts w:ascii="Calibri" w:cs="Calibri" w:eastAsia="Calibri" w:hAnsi="Calibri"/>
          <w:sz w:val="19"/>
          <w:szCs w:val="19"/>
        </w:rPr>
        <w:t xml:space="preserve">dependencies replaced with test doubles — EF Core InMemory for Postgres, mocked HTTP clients for Stripe/CDN calls — so failures localize to the unit.</w:t>
      </w:r>
    </w:p>
    <w:p>
      <w:pPr>
        <w:pStyle w:val="ListParagraph"/>
        <w:numPr>
          <w:ilvl w:val="0"/>
          <w:numId w:val="2"/>
        </w:numPr>
        <w:spacing w:after="55" w:line="24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Coverage: </w:t>
      </w:r>
      <w:r>
        <w:rPr>
          <w:rFonts w:ascii="Calibri" w:cs="Calibri" w:eastAsia="Calibri" w:hAnsi="Calibri"/>
          <w:sz w:val="19"/>
          <w:szCs w:val="19"/>
        </w:rPr>
        <w:t xml:space="preserve">each unit gets a typical-input case and an edge/invalid-input case (duplicate email, wrong password, negative price, expired URL, etc.).</w:t>
      </w:r>
    </w:p>
    <w:p>
      <w:pPr>
        <w:pStyle w:val="ListParagraph"/>
        <w:numPr>
          <w:ilvl w:val="0"/>
          <w:numId w:val="2"/>
        </w:numPr>
        <w:spacing w:after="55" w:line="24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Tooling: </w:t>
      </w:r>
      <w:r>
        <w:rPr>
          <w:rFonts w:ascii="Calibri" w:cs="Calibri" w:eastAsia="Calibri" w:hAnsi="Calibri"/>
          <w:sz w:val="19"/>
          <w:szCs w:val="19"/>
        </w:rPr>
        <w:t xml:space="preserve">NUnit on .NET 9, run via dotnet test and automatically in GitHub Actions CI on every push, so defects surface before merge.</w:t>
      </w:r>
    </w:p>
    <w:p>
      <w:pPr>
        <w:pStyle w:val="ListParagraph"/>
        <w:numPr>
          <w:ilvl w:val="0"/>
          <w:numId w:val="2"/>
        </w:numPr>
        <w:spacing w:after="55" w:line="24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Defect handling: </w:t>
      </w:r>
      <w:r>
        <w:rPr>
          <w:rFonts w:ascii="Calibri" w:cs="Calibri" w:eastAsia="Calibri" w:hAnsi="Calibri"/>
          <w:sz w:val="19"/>
          <w:szCs w:val="19"/>
        </w:rPr>
        <w:t xml:space="preserve">failures logged using the course's severity (Extreme–Cosmetic) and priority (Highest–Lowest) scales, feeding the later Metrics Report.</w:t>
      </w:r>
    </w:p>
    <w:p>
      <w:pPr>
        <w:pStyle w:val="ListParagraph"/>
        <w:numPr>
          <w:ilvl w:val="0"/>
          <w:numId w:val="2"/>
        </w:numPr>
        <w:spacing w:after="55" w:line="24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Focus order: </w:t>
      </w:r>
      <w:r>
        <w:rPr>
          <w:rFonts w:ascii="Calibri" w:cs="Calibri" w:eastAsia="Calibri" w:hAnsi="Calibri"/>
          <w:sz w:val="19"/>
          <w:szCs w:val="19"/>
        </w:rPr>
        <w:t xml:space="preserve">auth/roles first, then the same pattern applied to content, tiers, and interaction logic as those weeks are built.</w:t>
      </w:r>
    </w:p>
    <w:p>
      <w:pPr>
        <w:pBdr>
          <w:bottom w:val="single" w:color="D9D2E9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4C1D95"/>
          <w:sz w:val="22"/>
          <w:szCs w:val="22"/>
        </w:rPr>
        <w:t xml:space="preserve">Other Test Levels (rough)</w:t>
      </w:r>
    </w:p>
    <w:p>
      <w:pPr>
        <w:pStyle w:val="ListParagraph"/>
        <w:numPr>
          <w:ilvl w:val="0"/>
          <w:numId w:val="2"/>
        </w:numPr>
        <w:spacing w:after="55" w:line="24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Integration: </w:t>
      </w:r>
      <w:r>
        <w:rPr>
          <w:rFonts w:ascii="Calibri" w:cs="Calibri" w:eastAsia="Calibri" w:hAnsi="Calibri"/>
          <w:sz w:val="19"/>
          <w:szCs w:val="19"/>
        </w:rPr>
        <w:t xml:space="preserve">API ↔ Postgres and frontend ↔ API first; API ↔ Stripe/CDN as those land. Bottom-up.</w:t>
      </w:r>
    </w:p>
    <w:p>
      <w:pPr>
        <w:pStyle w:val="ListParagraph"/>
        <w:numPr>
          <w:ilvl w:val="0"/>
          <w:numId w:val="2"/>
        </w:numPr>
        <w:spacing w:after="55" w:line="24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System: </w:t>
      </w:r>
      <w:r>
        <w:rPr>
          <w:rFonts w:ascii="Calibri" w:cs="Calibri" w:eastAsia="Calibri" w:hAnsi="Calibri"/>
          <w:sz w:val="19"/>
          <w:szCs w:val="19"/>
        </w:rPr>
        <w:t xml:space="preserve">Playwright against the live stack, one major workflow per week; basic security/reliability checks.</w:t>
      </w:r>
    </w:p>
    <w:p>
      <w:pPr>
        <w:pStyle w:val="ListParagraph"/>
        <w:numPr>
          <w:ilvl w:val="0"/>
          <w:numId w:val="2"/>
        </w:numPr>
        <w:spacing w:after="55" w:line="24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Acceptance: </w:t>
      </w:r>
      <w:r>
        <w:rPr>
          <w:rFonts w:ascii="Calibri" w:cs="Calibri" w:eastAsia="Calibri" w:hAnsi="Calibri"/>
          <w:sz w:val="19"/>
          <w:szCs w:val="19"/>
        </w:rPr>
        <w:t xml:space="preserve">criteria from the PID's user requirements, walked through per persona; a usability check each week.</w:t>
      </w:r>
    </w:p>
    <w:p>
      <w:pPr>
        <w:pStyle w:val="ListParagraph"/>
        <w:numPr>
          <w:ilvl w:val="0"/>
          <w:numId w:val="2"/>
        </w:numPr>
        <w:spacing w:after="55" w:line="24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Regression: </w:t>
      </w:r>
      <w:r>
        <w:rPr>
          <w:rFonts w:ascii="Calibri" w:cs="Calibri" w:eastAsia="Calibri" w:hAnsi="Calibri"/>
          <w:sz w:val="19"/>
          <w:szCs w:val="19"/>
        </w:rPr>
        <w:t xml:space="preserve">from Wk 7 on, prior tests re-run on new features via CI.</w:t>
      </w:r>
    </w:p>
    <w:p>
      <w:pPr>
        <w:pBdr>
          <w:bottom w:val="single" w:color="D9D2E9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4C1D95"/>
          <w:sz w:val="22"/>
          <w:szCs w:val="22"/>
        </w:rPr>
        <w:t xml:space="preserve">Environment, Schedule, Risks</w:t>
      </w:r>
    </w:p>
    <w:p>
      <w:pPr>
        <w:pStyle w:val="ListParagraph"/>
        <w:numPr>
          <w:ilvl w:val="0"/>
          <w:numId w:val="2"/>
        </w:numPr>
        <w:spacing w:after="55" w:line="24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Environment: </w:t>
      </w:r>
      <w:r>
        <w:rPr>
          <w:rFonts w:ascii="Calibri" w:cs="Calibri" w:eastAsia="Calibri" w:hAnsi="Calibri"/>
          <w:sz w:val="19"/>
          <w:szCs w:val="19"/>
        </w:rPr>
        <w:t xml:space="preserve">.NET 9/NUnit, Docker Postgres, Playwright/Vite, GitHub Actions CI.</w:t>
      </w:r>
    </w:p>
    <w:p>
      <w:pPr>
        <w:pStyle w:val="ListParagraph"/>
        <w:numPr>
          <w:ilvl w:val="0"/>
          <w:numId w:val="2"/>
        </w:numPr>
        <w:spacing w:after="55" w:line="24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Schedule: </w:t>
      </w:r>
      <w:r>
        <w:rPr>
          <w:rFonts w:ascii="Calibri" w:cs="Calibri" w:eastAsia="Calibri" w:hAnsi="Calibri"/>
          <w:sz w:val="19"/>
          <w:szCs w:val="19"/>
        </w:rPr>
        <w:t xml:space="preserve">Wk 6 – this plan + unit tests; Wk 11 – unit/integration done, draft system/acceptance; Wk 15 – full suite + metrics + demo. Solo — I hold every role.</w:t>
      </w:r>
    </w:p>
    <w:p>
      <w:pPr>
        <w:pStyle w:val="ListParagraph"/>
        <w:numPr>
          <w:ilvl w:val="0"/>
          <w:numId w:val="2"/>
        </w:numPr>
        <w:spacing w:after="55" w:line="24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Risks: </w:t>
      </w:r>
      <w:r>
        <w:rPr>
          <w:rFonts w:ascii="Calibri" w:cs="Calibri" w:eastAsia="Calibri" w:hAnsi="Calibri"/>
          <w:sz w:val="19"/>
          <w:szCs w:val="19"/>
        </w:rPr>
        <w:t xml:space="preserve">scope may outpace test-writing (mitigate: test each week as it ships); limited Stripe/CDN test experience (mitigate: start early); no second reviewer (mitigate: criteria from the written PID).</w:t>
      </w:r>
    </w:p>
    <w:p>
      <w:pPr>
        <w:pStyle w:val="ListParagraph"/>
        <w:numPr>
          <w:ilvl w:val="0"/>
          <w:numId w:val="2"/>
        </w:numPr>
        <w:spacing w:after="55" w:line="24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use disclosure: </w:t>
      </w:r>
      <w:r>
        <w:rPr>
          <w:rFonts w:ascii="Calibri" w:cs="Calibri" w:eastAsia="Calibri" w:hAnsi="Calibri"/>
          <w:sz w:val="19"/>
          <w:szCs w:val="19"/>
        </w:rPr>
        <w:t xml:space="preserve">Claude (Anthropic) was used to build the app, write unit tests, and draft this document, with my professor's explicit permission for this special circumstance, discussed in a personal meeting. I reviewed and take responsibility for all of it.</w:t>
      </w:r>
    </w:p>
    <w:sectPr>
      <w:pgSz w:w="11906" w:h="16838" w:orient="portrait"/>
      <w:pgMar w:top="620" w:right="1000" w:bottom="6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2026-09-30T22:47:44.802Z</dcterms:created>
  <dcterms:modified xsi:type="dcterms:W3CDTF">2026-09-30T22:47:44.803Z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