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A6246" w14:textId="40B322E7" w:rsidR="009D4536" w:rsidRPr="00BC6CAC" w:rsidRDefault="009D4536" w:rsidP="009D4536">
      <w:pPr>
        <w:shd w:val="clear" w:color="auto" w:fill="FFFFFF"/>
        <w:tabs>
          <w:tab w:val="num" w:pos="720"/>
        </w:tabs>
        <w:spacing w:before="100" w:beforeAutospacing="1" w:after="0" w:line="240" w:lineRule="auto"/>
        <w:rPr>
          <w:rFonts w:ascii="Arial" w:hAnsi="Arial" w:cs="Arial"/>
        </w:rPr>
      </w:pPr>
      <w:r w:rsidRPr="00BC6CAC">
        <w:rPr>
          <w:rFonts w:ascii="Arial" w:hAnsi="Arial" w:cs="Arial"/>
        </w:rPr>
        <w:t>Will Finkelstein</w:t>
      </w:r>
    </w:p>
    <w:p w14:paraId="334EC5FF" w14:textId="06DB5C2C" w:rsidR="009D4536" w:rsidRDefault="00BC6CAC" w:rsidP="009D4536">
      <w:pPr>
        <w:shd w:val="clear" w:color="auto" w:fill="FFFFFF"/>
        <w:tabs>
          <w:tab w:val="num" w:pos="720"/>
        </w:tabs>
        <w:spacing w:after="100" w:afterAutospacing="1" w:line="240" w:lineRule="auto"/>
        <w:rPr>
          <w:rFonts w:ascii="Arial" w:hAnsi="Arial" w:cs="Arial"/>
        </w:rPr>
      </w:pPr>
      <w:r w:rsidRPr="00BC6CAC">
        <w:rPr>
          <w:rFonts w:ascii="Arial" w:hAnsi="Arial" w:cs="Arial"/>
        </w:rPr>
        <w:t xml:space="preserve">UP 494-AG: </w:t>
      </w:r>
      <w:r w:rsidRPr="00BC6CAC">
        <w:rPr>
          <w:rFonts w:ascii="Arial" w:hAnsi="Arial" w:cs="Arial"/>
          <w:i/>
          <w:iCs/>
        </w:rPr>
        <w:t>Neighborhood Analysis</w:t>
      </w:r>
    </w:p>
    <w:p w14:paraId="286BA93A" w14:textId="4088D0DC" w:rsidR="00EE7789" w:rsidRPr="00EE7789" w:rsidRDefault="00EE7789" w:rsidP="00EE7789">
      <w:pPr>
        <w:shd w:val="clear" w:color="auto" w:fill="FFFFFF"/>
        <w:tabs>
          <w:tab w:val="num" w:pos="720"/>
        </w:tabs>
        <w:spacing w:after="100" w:afterAutospacing="1" w:line="240" w:lineRule="auto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Weekly Reflection #1</w:t>
      </w:r>
    </w:p>
    <w:p w14:paraId="49C57188" w14:textId="77777777" w:rsidR="00524004" w:rsidRPr="002829A8" w:rsidRDefault="00524004" w:rsidP="005240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</w:rPr>
      </w:pPr>
      <w:r w:rsidRPr="002829A8">
        <w:rPr>
          <w:rFonts w:ascii="Arial" w:eastAsia="Times New Roman" w:hAnsi="Arial" w:cs="Arial"/>
          <w:i/>
          <w:iCs/>
        </w:rPr>
        <w:t>What is a neighborhood? How should neighborhoods be defined? Why might neighborhoods be important units of analysis for city planners and urbanists?</w:t>
      </w:r>
    </w:p>
    <w:p w14:paraId="36A15C1A" w14:textId="5BC14C41" w:rsidR="00524004" w:rsidRPr="002829A8" w:rsidRDefault="00524004" w:rsidP="005240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</w:rPr>
      </w:pPr>
      <w:r w:rsidRPr="002829A8">
        <w:rPr>
          <w:rFonts w:ascii="Arial" w:eastAsia="Times New Roman" w:hAnsi="Arial" w:cs="Arial"/>
          <w:i/>
          <w:iCs/>
        </w:rPr>
        <w:t>What characteristics make a neighborhood great?</w:t>
      </w:r>
    </w:p>
    <w:p w14:paraId="3D6A085B" w14:textId="77777777" w:rsidR="00981D37" w:rsidRDefault="002829A8" w:rsidP="00981D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I doubt there can be one widely agreed upon definition of neighborhoods. Any </w:t>
      </w:r>
      <w:r w:rsidR="00FA3BE1">
        <w:rPr>
          <w:rFonts w:ascii="Arial" w:eastAsia="Times New Roman" w:hAnsi="Arial" w:cs="Arial"/>
        </w:rPr>
        <w:t xml:space="preserve">previous attempt to do so, in terms of spatial planning and community design, has caused </w:t>
      </w:r>
      <w:r w:rsidR="00A51FBD">
        <w:rPr>
          <w:rFonts w:ascii="Arial" w:eastAsia="Times New Roman" w:hAnsi="Arial" w:cs="Arial"/>
        </w:rPr>
        <w:t xml:space="preserve">incredibly exploitative outcomes in the name of “safety, health, and order”. </w:t>
      </w:r>
      <w:r w:rsidR="00484644">
        <w:rPr>
          <w:rFonts w:ascii="Arial" w:eastAsia="Times New Roman" w:hAnsi="Arial" w:cs="Arial"/>
        </w:rPr>
        <w:t xml:space="preserve">When I think of neighborhoods, I </w:t>
      </w:r>
      <w:r w:rsidR="00560112">
        <w:rPr>
          <w:rFonts w:ascii="Arial" w:eastAsia="Times New Roman" w:hAnsi="Arial" w:cs="Arial"/>
        </w:rPr>
        <w:t>envision a</w:t>
      </w:r>
      <w:r w:rsidR="001060B2">
        <w:rPr>
          <w:rFonts w:ascii="Arial" w:eastAsia="Times New Roman" w:hAnsi="Arial" w:cs="Arial"/>
        </w:rPr>
        <w:t xml:space="preserve"> spatial unit and an identity. The former</w:t>
      </w:r>
      <w:r w:rsidR="00315F37">
        <w:rPr>
          <w:rFonts w:ascii="Arial" w:eastAsia="Times New Roman" w:hAnsi="Arial" w:cs="Arial"/>
        </w:rPr>
        <w:t xml:space="preserve"> describes a section of a larger municipality</w:t>
      </w:r>
      <w:r w:rsidR="003B16B2">
        <w:rPr>
          <w:rFonts w:ascii="Arial" w:eastAsia="Times New Roman" w:hAnsi="Arial" w:cs="Arial"/>
        </w:rPr>
        <w:t xml:space="preserve"> (or unincorporated area) and comprises of </w:t>
      </w:r>
      <w:r w:rsidR="00F37C23">
        <w:rPr>
          <w:rFonts w:ascii="Arial" w:eastAsia="Times New Roman" w:hAnsi="Arial" w:cs="Arial"/>
        </w:rPr>
        <w:t xml:space="preserve">(in theory) </w:t>
      </w:r>
      <w:r w:rsidR="00056F9C">
        <w:rPr>
          <w:rFonts w:ascii="Arial" w:eastAsia="Times New Roman" w:hAnsi="Arial" w:cs="Arial"/>
        </w:rPr>
        <w:t xml:space="preserve">a public and private sphere with </w:t>
      </w:r>
      <w:r w:rsidR="006D4FBA">
        <w:rPr>
          <w:rFonts w:ascii="Arial" w:eastAsia="Times New Roman" w:hAnsi="Arial" w:cs="Arial"/>
        </w:rPr>
        <w:t xml:space="preserve">subtle overlaps. To clarify, homes and private property </w:t>
      </w:r>
      <w:r w:rsidR="00F822EC">
        <w:rPr>
          <w:rFonts w:ascii="Arial" w:eastAsia="Times New Roman" w:hAnsi="Arial" w:cs="Arial"/>
        </w:rPr>
        <w:t xml:space="preserve">border streets that </w:t>
      </w:r>
      <w:r w:rsidR="00713A30">
        <w:rPr>
          <w:rFonts w:ascii="Arial" w:eastAsia="Times New Roman" w:hAnsi="Arial" w:cs="Arial"/>
        </w:rPr>
        <w:t xml:space="preserve">connect </w:t>
      </w:r>
      <w:r w:rsidR="004D7A72">
        <w:rPr>
          <w:rFonts w:ascii="Arial" w:eastAsia="Times New Roman" w:hAnsi="Arial" w:cs="Arial"/>
        </w:rPr>
        <w:t>them</w:t>
      </w:r>
      <w:r w:rsidR="00713A30">
        <w:rPr>
          <w:rFonts w:ascii="Arial" w:eastAsia="Times New Roman" w:hAnsi="Arial" w:cs="Arial"/>
        </w:rPr>
        <w:t xml:space="preserve"> to</w:t>
      </w:r>
      <w:r w:rsidR="004D7A72">
        <w:rPr>
          <w:rFonts w:ascii="Arial" w:eastAsia="Times New Roman" w:hAnsi="Arial" w:cs="Arial"/>
        </w:rPr>
        <w:t xml:space="preserve"> outdoor</w:t>
      </w:r>
      <w:r w:rsidR="00713A30">
        <w:rPr>
          <w:rFonts w:ascii="Arial" w:eastAsia="Times New Roman" w:hAnsi="Arial" w:cs="Arial"/>
        </w:rPr>
        <w:t xml:space="preserve"> community spaces, businesses, and institutions (</w:t>
      </w:r>
      <w:r w:rsidR="009124BC">
        <w:rPr>
          <w:rFonts w:ascii="Arial" w:eastAsia="Times New Roman" w:hAnsi="Arial" w:cs="Arial"/>
        </w:rPr>
        <w:t>places of worship, schools,</w:t>
      </w:r>
      <w:r w:rsidR="004D7A72">
        <w:rPr>
          <w:rFonts w:ascii="Arial" w:eastAsia="Times New Roman" w:hAnsi="Arial" w:cs="Arial"/>
        </w:rPr>
        <w:t xml:space="preserve"> government-controlled service providers)</w:t>
      </w:r>
      <w:r w:rsidR="004F23A2">
        <w:rPr>
          <w:rFonts w:ascii="Arial" w:eastAsia="Times New Roman" w:hAnsi="Arial" w:cs="Arial"/>
        </w:rPr>
        <w:t>,</w:t>
      </w:r>
      <w:r w:rsidR="004D7A72">
        <w:rPr>
          <w:rFonts w:ascii="Arial" w:eastAsia="Times New Roman" w:hAnsi="Arial" w:cs="Arial"/>
        </w:rPr>
        <w:t xml:space="preserve"> which</w:t>
      </w:r>
      <w:r w:rsidR="004F23A2">
        <w:rPr>
          <w:rFonts w:ascii="Arial" w:eastAsia="Times New Roman" w:hAnsi="Arial" w:cs="Arial"/>
        </w:rPr>
        <w:t xml:space="preserve"> in theory</w:t>
      </w:r>
      <w:r w:rsidR="004D7A72">
        <w:rPr>
          <w:rFonts w:ascii="Arial" w:eastAsia="Times New Roman" w:hAnsi="Arial" w:cs="Arial"/>
        </w:rPr>
        <w:t xml:space="preserve">, </w:t>
      </w:r>
      <w:r w:rsidR="004F23A2">
        <w:rPr>
          <w:rFonts w:ascii="Arial" w:eastAsia="Times New Roman" w:hAnsi="Arial" w:cs="Arial"/>
        </w:rPr>
        <w:t xml:space="preserve">barring any covenants or </w:t>
      </w:r>
      <w:r w:rsidR="004F23A2">
        <w:rPr>
          <w:rFonts w:ascii="Arial" w:eastAsia="Times New Roman" w:hAnsi="Arial" w:cs="Arial"/>
          <w:i/>
          <w:iCs/>
        </w:rPr>
        <w:t>de facto</w:t>
      </w:r>
      <w:r w:rsidR="00320603">
        <w:rPr>
          <w:rFonts w:ascii="Arial" w:eastAsia="Times New Roman" w:hAnsi="Arial" w:cs="Arial"/>
          <w:i/>
          <w:iCs/>
        </w:rPr>
        <w:t xml:space="preserve"> </w:t>
      </w:r>
      <w:r w:rsidR="00320603">
        <w:rPr>
          <w:rFonts w:ascii="Arial" w:eastAsia="Times New Roman" w:hAnsi="Arial" w:cs="Arial"/>
        </w:rPr>
        <w:t xml:space="preserve">agreements, are </w:t>
      </w:r>
      <w:r w:rsidR="00F83630">
        <w:rPr>
          <w:rFonts w:ascii="Arial" w:eastAsia="Times New Roman" w:hAnsi="Arial" w:cs="Arial"/>
        </w:rPr>
        <w:t>nonexcludable</w:t>
      </w:r>
      <w:r w:rsidR="00320603">
        <w:rPr>
          <w:rFonts w:ascii="Arial" w:eastAsia="Times New Roman" w:hAnsi="Arial" w:cs="Arial"/>
        </w:rPr>
        <w:t xml:space="preserve"> to the public.</w:t>
      </w:r>
      <w:r w:rsidR="00981D37">
        <w:rPr>
          <w:rFonts w:ascii="Arial" w:eastAsia="Times New Roman" w:hAnsi="Arial" w:cs="Arial"/>
        </w:rPr>
        <w:t xml:space="preserve"> </w:t>
      </w:r>
    </w:p>
    <w:p w14:paraId="6BBFEB96" w14:textId="77777777" w:rsidR="00194218" w:rsidRDefault="00320603" w:rsidP="00981D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</w:t>
      </w:r>
      <w:r w:rsidR="00981D37">
        <w:rPr>
          <w:rFonts w:ascii="Arial" w:eastAsia="Times New Roman" w:hAnsi="Arial" w:cs="Arial"/>
        </w:rPr>
        <w:t xml:space="preserve">The </w:t>
      </w:r>
      <w:r w:rsidR="00F54F5B">
        <w:rPr>
          <w:rFonts w:ascii="Arial" w:eastAsia="Times New Roman" w:hAnsi="Arial" w:cs="Arial"/>
        </w:rPr>
        <w:t>lens I prefer</w:t>
      </w:r>
      <w:r w:rsidR="00E3717E">
        <w:rPr>
          <w:rFonts w:ascii="Arial" w:eastAsia="Times New Roman" w:hAnsi="Arial" w:cs="Arial"/>
        </w:rPr>
        <w:t xml:space="preserve"> to use in</w:t>
      </w:r>
      <w:r w:rsidR="00F54F5B">
        <w:rPr>
          <w:rFonts w:ascii="Arial" w:eastAsia="Times New Roman" w:hAnsi="Arial" w:cs="Arial"/>
        </w:rPr>
        <w:t xml:space="preserve"> examining neighborhoods involves </w:t>
      </w:r>
      <w:r w:rsidR="002F6962">
        <w:rPr>
          <w:rFonts w:ascii="Arial" w:eastAsia="Times New Roman" w:hAnsi="Arial" w:cs="Arial"/>
        </w:rPr>
        <w:t xml:space="preserve">seeing them as the most direct </w:t>
      </w:r>
      <w:r w:rsidR="002D5F28">
        <w:rPr>
          <w:rFonts w:ascii="Arial" w:eastAsia="Times New Roman" w:hAnsi="Arial" w:cs="Arial"/>
        </w:rPr>
        <w:t>relation to space that residents have.</w:t>
      </w:r>
      <w:r w:rsidR="00062ED9">
        <w:rPr>
          <w:rFonts w:ascii="Arial" w:eastAsia="Times New Roman" w:hAnsi="Arial" w:cs="Arial"/>
        </w:rPr>
        <w:t xml:space="preserve"> Someone’s connection to place can resemble shared lived experiences, a mutual investment in civic challenges and opportunities</w:t>
      </w:r>
      <w:r w:rsidR="009817F4">
        <w:rPr>
          <w:rFonts w:ascii="Arial" w:eastAsia="Times New Roman" w:hAnsi="Arial" w:cs="Arial"/>
        </w:rPr>
        <w:t>, and, if created authentically,</w:t>
      </w:r>
      <w:r w:rsidR="00E3717E">
        <w:rPr>
          <w:rFonts w:ascii="Arial" w:eastAsia="Times New Roman" w:hAnsi="Arial" w:cs="Arial"/>
        </w:rPr>
        <w:t xml:space="preserve"> an extension of </w:t>
      </w:r>
      <w:r w:rsidR="00A24F39">
        <w:rPr>
          <w:rFonts w:ascii="Arial" w:eastAsia="Times New Roman" w:hAnsi="Arial" w:cs="Arial"/>
        </w:rPr>
        <w:t>their family. The worst thing federally supported community and urban</w:t>
      </w:r>
      <w:r w:rsidR="007471B4">
        <w:rPr>
          <w:rFonts w:ascii="Arial" w:eastAsia="Times New Roman" w:hAnsi="Arial" w:cs="Arial"/>
        </w:rPr>
        <w:t xml:space="preserve"> improvement</w:t>
      </w:r>
      <w:r w:rsidR="00A24F39">
        <w:rPr>
          <w:rFonts w:ascii="Arial" w:eastAsia="Times New Roman" w:hAnsi="Arial" w:cs="Arial"/>
        </w:rPr>
        <w:t xml:space="preserve"> programs did </w:t>
      </w:r>
      <w:r w:rsidR="007471B4">
        <w:rPr>
          <w:rFonts w:ascii="Arial" w:eastAsia="Times New Roman" w:hAnsi="Arial" w:cs="Arial"/>
        </w:rPr>
        <w:t>was raze</w:t>
      </w:r>
      <w:r w:rsidR="00F07E64">
        <w:rPr>
          <w:rFonts w:ascii="Arial" w:eastAsia="Times New Roman" w:hAnsi="Arial" w:cs="Arial"/>
        </w:rPr>
        <w:t xml:space="preserve"> long established neighborhoods which, despite their issues, weren’t harming anybody else</w:t>
      </w:r>
      <w:r w:rsidR="00DD3535">
        <w:rPr>
          <w:rFonts w:ascii="Arial" w:eastAsia="Times New Roman" w:hAnsi="Arial" w:cs="Arial"/>
        </w:rPr>
        <w:t xml:space="preserve"> and took advantage of scarcity</w:t>
      </w:r>
      <w:r w:rsidR="002B6A11">
        <w:rPr>
          <w:rFonts w:ascii="Arial" w:eastAsia="Times New Roman" w:hAnsi="Arial" w:cs="Arial"/>
        </w:rPr>
        <w:t xml:space="preserve"> by pooling resources and maintaining a real support network. </w:t>
      </w:r>
      <w:r w:rsidR="008C0165">
        <w:rPr>
          <w:rFonts w:ascii="Arial" w:eastAsia="Times New Roman" w:hAnsi="Arial" w:cs="Arial"/>
        </w:rPr>
        <w:t xml:space="preserve">As city leaders feared that the suburbs, where personal connection to neighbors </w:t>
      </w:r>
      <w:r w:rsidR="00C14F4D">
        <w:rPr>
          <w:rFonts w:ascii="Arial" w:eastAsia="Times New Roman" w:hAnsi="Arial" w:cs="Arial"/>
        </w:rPr>
        <w:t>was never the main priority, would take away their</w:t>
      </w:r>
      <w:r w:rsidR="007471B4">
        <w:rPr>
          <w:rFonts w:ascii="Arial" w:eastAsia="Times New Roman" w:hAnsi="Arial" w:cs="Arial"/>
        </w:rPr>
        <w:t xml:space="preserve"> city’s</w:t>
      </w:r>
      <w:r w:rsidR="00C14F4D">
        <w:rPr>
          <w:rFonts w:ascii="Arial" w:eastAsia="Times New Roman" w:hAnsi="Arial" w:cs="Arial"/>
        </w:rPr>
        <w:t xml:space="preserve"> profit-making abilities, </w:t>
      </w:r>
      <w:r w:rsidR="007471B4">
        <w:rPr>
          <w:rFonts w:ascii="Arial" w:eastAsia="Times New Roman" w:hAnsi="Arial" w:cs="Arial"/>
        </w:rPr>
        <w:t xml:space="preserve">they opted to </w:t>
      </w:r>
      <w:r w:rsidR="004A08C0">
        <w:rPr>
          <w:rFonts w:ascii="Arial" w:eastAsia="Times New Roman" w:hAnsi="Arial" w:cs="Arial"/>
        </w:rPr>
        <w:t xml:space="preserve">destroy </w:t>
      </w:r>
      <w:r w:rsidR="004D34B7">
        <w:rPr>
          <w:rFonts w:ascii="Arial" w:eastAsia="Times New Roman" w:hAnsi="Arial" w:cs="Arial"/>
        </w:rPr>
        <w:t xml:space="preserve">long-established communities in exchange for artificially </w:t>
      </w:r>
      <w:r w:rsidR="00964F0D">
        <w:rPr>
          <w:rFonts w:ascii="Arial" w:eastAsia="Times New Roman" w:hAnsi="Arial" w:cs="Arial"/>
        </w:rPr>
        <w:t xml:space="preserve">“safe” housing projects. The allure of these was short-lived, as the breakup of communities led to nobody knowing each other and little assurance that help would come </w:t>
      </w:r>
      <w:r w:rsidR="0051368D">
        <w:rPr>
          <w:rFonts w:ascii="Arial" w:eastAsia="Times New Roman" w:hAnsi="Arial" w:cs="Arial"/>
        </w:rPr>
        <w:t xml:space="preserve">if requested. And just a few decades later, cities like Atlanta decided these developments were unconducive and </w:t>
      </w:r>
      <w:r w:rsidR="00EF045A">
        <w:rPr>
          <w:rFonts w:ascii="Arial" w:eastAsia="Times New Roman" w:hAnsi="Arial" w:cs="Arial"/>
        </w:rPr>
        <w:t>gave a percentage of tenants “housing vouchers” to</w:t>
      </w:r>
      <w:r w:rsidR="00A03FF1">
        <w:rPr>
          <w:rFonts w:ascii="Arial" w:eastAsia="Times New Roman" w:hAnsi="Arial" w:cs="Arial"/>
        </w:rPr>
        <w:t xml:space="preserve"> find alternative housing</w:t>
      </w:r>
      <w:r w:rsidR="0018446C">
        <w:rPr>
          <w:rFonts w:ascii="Arial" w:eastAsia="Times New Roman" w:hAnsi="Arial" w:cs="Arial"/>
        </w:rPr>
        <w:t xml:space="preserve">. </w:t>
      </w:r>
    </w:p>
    <w:p w14:paraId="21974CA1" w14:textId="71809E3B" w:rsidR="00EE7789" w:rsidRDefault="0018446C" w:rsidP="00981D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To sum this up, people in power decided to impose their perspective on what a good neighborhood should </w:t>
      </w:r>
      <w:r w:rsidR="00C06398">
        <w:rPr>
          <w:rFonts w:ascii="Arial" w:eastAsia="Times New Roman" w:hAnsi="Arial" w:cs="Arial"/>
        </w:rPr>
        <w:t>entail for groups,</w:t>
      </w:r>
      <w:r>
        <w:rPr>
          <w:rFonts w:ascii="Arial" w:eastAsia="Times New Roman" w:hAnsi="Arial" w:cs="Arial"/>
        </w:rPr>
        <w:t xml:space="preserve"> without the same influence on </w:t>
      </w:r>
      <w:r w:rsidR="00E92ECB">
        <w:rPr>
          <w:rFonts w:ascii="Arial" w:eastAsia="Times New Roman" w:hAnsi="Arial" w:cs="Arial"/>
        </w:rPr>
        <w:t xml:space="preserve">the city at-large, continuing to break down </w:t>
      </w:r>
      <w:r w:rsidR="00C06398">
        <w:rPr>
          <w:rFonts w:ascii="Arial" w:eastAsia="Times New Roman" w:hAnsi="Arial" w:cs="Arial"/>
        </w:rPr>
        <w:t xml:space="preserve">a significant </w:t>
      </w:r>
      <w:r w:rsidR="0009688F">
        <w:rPr>
          <w:rFonts w:ascii="Arial" w:eastAsia="Times New Roman" w:hAnsi="Arial" w:cs="Arial"/>
        </w:rPr>
        <w:t xml:space="preserve">right to space. And this operating principle, important to </w:t>
      </w:r>
      <w:r w:rsidR="007F2F2D">
        <w:rPr>
          <w:rFonts w:ascii="Arial" w:eastAsia="Times New Roman" w:hAnsi="Arial" w:cs="Arial"/>
        </w:rPr>
        <w:t>call out as being rooted in white supremacy, still warps wide perspective on what a good neighborhood looks like.</w:t>
      </w:r>
      <w:r w:rsidR="009C06F0">
        <w:rPr>
          <w:rFonts w:ascii="Arial" w:eastAsia="Times New Roman" w:hAnsi="Arial" w:cs="Arial"/>
        </w:rPr>
        <w:t xml:space="preserve"> And </w:t>
      </w:r>
      <w:r w:rsidR="00373605">
        <w:rPr>
          <w:rFonts w:ascii="Arial" w:eastAsia="Times New Roman" w:hAnsi="Arial" w:cs="Arial"/>
        </w:rPr>
        <w:t xml:space="preserve">unfortunately, planners’ work scope have made them historically complicit in this </w:t>
      </w:r>
      <w:r w:rsidR="00137488">
        <w:rPr>
          <w:rFonts w:ascii="Arial" w:eastAsia="Times New Roman" w:hAnsi="Arial" w:cs="Arial"/>
        </w:rPr>
        <w:t>exploitation. For this reason and population’s most direct geography of interaction, it’s crucial that we look</w:t>
      </w:r>
      <w:r w:rsidR="006C1BA6">
        <w:rPr>
          <w:rFonts w:ascii="Arial" w:eastAsia="Times New Roman" w:hAnsi="Arial" w:cs="Arial"/>
        </w:rPr>
        <w:t xml:space="preserve"> extensively</w:t>
      </w:r>
      <w:r w:rsidR="00137488">
        <w:rPr>
          <w:rFonts w:ascii="Arial" w:eastAsia="Times New Roman" w:hAnsi="Arial" w:cs="Arial"/>
        </w:rPr>
        <w:t xml:space="preserve"> </w:t>
      </w:r>
      <w:r w:rsidR="00B97C96">
        <w:rPr>
          <w:rFonts w:ascii="Arial" w:eastAsia="Times New Roman" w:hAnsi="Arial" w:cs="Arial"/>
        </w:rPr>
        <w:t>at neighborhoods</w:t>
      </w:r>
      <w:r w:rsidR="006C1BA6">
        <w:rPr>
          <w:rFonts w:ascii="Arial" w:eastAsia="Times New Roman" w:hAnsi="Arial" w:cs="Arial"/>
        </w:rPr>
        <w:t xml:space="preserve"> to understand why previous policies to enhance the quality of life have been ineffective and why we need to reconsider how </w:t>
      </w:r>
      <w:r w:rsidR="005317BE">
        <w:rPr>
          <w:rFonts w:ascii="Arial" w:eastAsia="Times New Roman" w:hAnsi="Arial" w:cs="Arial"/>
        </w:rPr>
        <w:t>we work with communities.</w:t>
      </w:r>
    </w:p>
    <w:p w14:paraId="6E432C53" w14:textId="57F0C454" w:rsidR="005317BE" w:rsidRDefault="005317BE" w:rsidP="00981D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As I’ve already said with notable cynicism, I </w:t>
      </w:r>
      <w:r w:rsidR="00A6759F">
        <w:rPr>
          <w:rFonts w:ascii="Arial" w:eastAsia="Times New Roman" w:hAnsi="Arial" w:cs="Arial"/>
        </w:rPr>
        <w:t xml:space="preserve">think that trying to </w:t>
      </w:r>
      <w:r w:rsidR="00974A53">
        <w:rPr>
          <w:rFonts w:ascii="Arial" w:eastAsia="Times New Roman" w:hAnsi="Arial" w:cs="Arial"/>
        </w:rPr>
        <w:t>qualify a neighborhood as “great”</w:t>
      </w:r>
      <w:r w:rsidR="003F089C">
        <w:rPr>
          <w:rFonts w:ascii="Arial" w:eastAsia="Times New Roman" w:hAnsi="Arial" w:cs="Arial"/>
        </w:rPr>
        <w:t xml:space="preserve">, considering its optics or components, is highly inappropriate. </w:t>
      </w:r>
      <w:r w:rsidR="005435CB">
        <w:rPr>
          <w:rFonts w:ascii="Arial" w:eastAsia="Times New Roman" w:hAnsi="Arial" w:cs="Arial"/>
        </w:rPr>
        <w:t xml:space="preserve">The conditions that APA used are highly subjective and don’t account for things like access to capital and </w:t>
      </w:r>
      <w:r w:rsidR="00BE30B5">
        <w:rPr>
          <w:rFonts w:ascii="Arial" w:eastAsia="Times New Roman" w:hAnsi="Arial" w:cs="Arial"/>
        </w:rPr>
        <w:t xml:space="preserve">historical trajectories. </w:t>
      </w:r>
      <w:r w:rsidR="00D95A20">
        <w:rPr>
          <w:rFonts w:ascii="Arial" w:eastAsia="Times New Roman" w:hAnsi="Arial" w:cs="Arial"/>
        </w:rPr>
        <w:t>I</w:t>
      </w:r>
      <w:r w:rsidR="006E655C">
        <w:rPr>
          <w:rFonts w:ascii="Arial" w:eastAsia="Times New Roman" w:hAnsi="Arial" w:cs="Arial"/>
        </w:rPr>
        <w:t xml:space="preserve"> </w:t>
      </w:r>
      <w:r w:rsidR="00856A93">
        <w:rPr>
          <w:rFonts w:ascii="Arial" w:eastAsia="Times New Roman" w:hAnsi="Arial" w:cs="Arial"/>
        </w:rPr>
        <w:t xml:space="preserve">see an assumption that neighborhoods have equal capacity to organize, without considering how </w:t>
      </w:r>
      <w:r w:rsidR="00B1269A">
        <w:rPr>
          <w:rFonts w:ascii="Arial" w:eastAsia="Times New Roman" w:hAnsi="Arial" w:cs="Arial"/>
        </w:rPr>
        <w:t>circumstances make this impossible in many areas.</w:t>
      </w:r>
      <w:r w:rsidR="0015656E">
        <w:rPr>
          <w:rFonts w:ascii="Arial" w:eastAsia="Times New Roman" w:hAnsi="Arial" w:cs="Arial"/>
        </w:rPr>
        <w:t xml:space="preserve"> And while Talen earnestly </w:t>
      </w:r>
      <w:r w:rsidR="00952031">
        <w:rPr>
          <w:rFonts w:ascii="Arial" w:eastAsia="Times New Roman" w:hAnsi="Arial" w:cs="Arial"/>
        </w:rPr>
        <w:t xml:space="preserve">insists that diversity should be a category in measuring a neighborhood’s greatness, </w:t>
      </w:r>
      <w:r w:rsidR="007B2480">
        <w:rPr>
          <w:rFonts w:ascii="Arial" w:eastAsia="Times New Roman" w:hAnsi="Arial" w:cs="Arial"/>
        </w:rPr>
        <w:t xml:space="preserve">doing so would downplay how American society has taught us to fear </w:t>
      </w:r>
      <w:r w:rsidR="006261CB">
        <w:rPr>
          <w:rFonts w:ascii="Arial" w:eastAsia="Times New Roman" w:hAnsi="Arial" w:cs="Arial"/>
        </w:rPr>
        <w:t xml:space="preserve">people who look and live differently </w:t>
      </w:r>
      <w:r w:rsidR="006261CB">
        <w:rPr>
          <w:rFonts w:ascii="Arial" w:eastAsia="Times New Roman" w:hAnsi="Arial" w:cs="Arial"/>
        </w:rPr>
        <w:lastRenderedPageBreak/>
        <w:t>than us.</w:t>
      </w:r>
      <w:r w:rsidR="00B1269A">
        <w:rPr>
          <w:rFonts w:ascii="Arial" w:eastAsia="Times New Roman" w:hAnsi="Arial" w:cs="Arial"/>
        </w:rPr>
        <w:t xml:space="preserve"> I’m not saying</w:t>
      </w:r>
      <w:r w:rsidR="0015656E">
        <w:rPr>
          <w:rFonts w:ascii="Arial" w:eastAsia="Times New Roman" w:hAnsi="Arial" w:cs="Arial"/>
        </w:rPr>
        <w:t xml:space="preserve"> this to insist that the neighborho</w:t>
      </w:r>
      <w:r w:rsidR="006261CB">
        <w:rPr>
          <w:rFonts w:ascii="Arial" w:eastAsia="Times New Roman" w:hAnsi="Arial" w:cs="Arial"/>
        </w:rPr>
        <w:t>od’s listed aren’t great;</w:t>
      </w:r>
      <w:r w:rsidR="00675F7C">
        <w:rPr>
          <w:rFonts w:ascii="Arial" w:eastAsia="Times New Roman" w:hAnsi="Arial" w:cs="Arial"/>
        </w:rPr>
        <w:t xml:space="preserve"> from my own research and lived experiences,</w:t>
      </w:r>
      <w:r w:rsidR="006261CB">
        <w:rPr>
          <w:rFonts w:ascii="Arial" w:eastAsia="Times New Roman" w:hAnsi="Arial" w:cs="Arial"/>
        </w:rPr>
        <w:t xml:space="preserve"> </w:t>
      </w:r>
      <w:r w:rsidR="00706DCC">
        <w:rPr>
          <w:rFonts w:ascii="Arial" w:eastAsia="Times New Roman" w:hAnsi="Arial" w:cs="Arial"/>
        </w:rPr>
        <w:t>Downtown Decatur and Greater Belhaven (in Jackson, MS) are two great places</w:t>
      </w:r>
      <w:r w:rsidR="00675F7C">
        <w:rPr>
          <w:rFonts w:ascii="Arial" w:eastAsia="Times New Roman" w:hAnsi="Arial" w:cs="Arial"/>
        </w:rPr>
        <w:t xml:space="preserve">. But being able to effectively advocate and work for community improvement requires </w:t>
      </w:r>
      <w:r w:rsidR="00F609CB">
        <w:rPr>
          <w:rFonts w:ascii="Arial" w:eastAsia="Times New Roman" w:hAnsi="Arial" w:cs="Arial"/>
        </w:rPr>
        <w:t>being sensitive to the fact</w:t>
      </w:r>
      <w:r w:rsidR="00675F7C">
        <w:rPr>
          <w:rFonts w:ascii="Arial" w:eastAsia="Times New Roman" w:hAnsi="Arial" w:cs="Arial"/>
        </w:rPr>
        <w:t xml:space="preserve"> that </w:t>
      </w:r>
      <w:r w:rsidR="00F609CB">
        <w:rPr>
          <w:rFonts w:ascii="Arial" w:eastAsia="Times New Roman" w:hAnsi="Arial" w:cs="Arial"/>
        </w:rPr>
        <w:t xml:space="preserve">great neighborhoods have been destroyed due to </w:t>
      </w:r>
      <w:r w:rsidR="00591859">
        <w:rPr>
          <w:rFonts w:ascii="Arial" w:eastAsia="Times New Roman" w:hAnsi="Arial" w:cs="Arial"/>
        </w:rPr>
        <w:t xml:space="preserve">the powerful having a different view of what’s great. And we need to see neighborhoods in terms of their human potential, nuances, </w:t>
      </w:r>
      <w:r w:rsidR="009A6292">
        <w:rPr>
          <w:rFonts w:ascii="Arial" w:eastAsia="Times New Roman" w:hAnsi="Arial" w:cs="Arial"/>
        </w:rPr>
        <w:t xml:space="preserve">history, and resilience if we hope to serve </w:t>
      </w:r>
      <w:r w:rsidR="002547DD">
        <w:rPr>
          <w:rFonts w:ascii="Arial" w:eastAsia="Times New Roman" w:hAnsi="Arial" w:cs="Arial"/>
        </w:rPr>
        <w:t>society well.</w:t>
      </w:r>
    </w:p>
    <w:p w14:paraId="66EA7BE8" w14:textId="6114575C" w:rsidR="007213D6" w:rsidRDefault="002547DD" w:rsidP="007F11D9">
      <w:pPr>
        <w:shd w:val="clear" w:color="auto" w:fill="FFFFFF"/>
        <w:spacing w:before="100" w:beforeAutospacing="1" w:after="100" w:afterAutospacing="1" w:line="240" w:lineRule="auto"/>
      </w:pPr>
      <w:r>
        <w:rPr>
          <w:rFonts w:ascii="Arial" w:eastAsia="Times New Roman" w:hAnsi="Arial" w:cs="Arial"/>
          <w:b/>
          <w:bCs/>
        </w:rPr>
        <w:t xml:space="preserve">Note: I know that our earlier conversations and my class </w:t>
      </w:r>
      <w:r w:rsidR="00BE1646">
        <w:rPr>
          <w:rFonts w:ascii="Arial" w:eastAsia="Times New Roman" w:hAnsi="Arial" w:cs="Arial"/>
          <w:b/>
          <w:bCs/>
        </w:rPr>
        <w:t xml:space="preserve">contributions might show </w:t>
      </w:r>
      <w:r w:rsidR="00BC5BC2">
        <w:rPr>
          <w:rFonts w:ascii="Arial" w:eastAsia="Times New Roman" w:hAnsi="Arial" w:cs="Arial"/>
          <w:b/>
          <w:bCs/>
        </w:rPr>
        <w:t>me to be</w:t>
      </w:r>
      <w:r w:rsidR="00BE1646">
        <w:rPr>
          <w:rFonts w:ascii="Arial" w:eastAsia="Times New Roman" w:hAnsi="Arial" w:cs="Arial"/>
          <w:b/>
          <w:bCs/>
        </w:rPr>
        <w:t xml:space="preserve"> jaded </w:t>
      </w:r>
      <w:r w:rsidR="00BC5BC2">
        <w:rPr>
          <w:rFonts w:ascii="Arial" w:eastAsia="Times New Roman" w:hAnsi="Arial" w:cs="Arial"/>
          <w:b/>
          <w:bCs/>
        </w:rPr>
        <w:t xml:space="preserve">and </w:t>
      </w:r>
      <w:r w:rsidR="003F025A">
        <w:rPr>
          <w:rFonts w:ascii="Arial" w:eastAsia="Times New Roman" w:hAnsi="Arial" w:cs="Arial"/>
          <w:b/>
          <w:bCs/>
        </w:rPr>
        <w:t xml:space="preserve">pessimistic about what planners and civic leaders can do. A year working at a </w:t>
      </w:r>
      <w:r w:rsidR="007F11D9">
        <w:rPr>
          <w:rFonts w:ascii="Arial" w:eastAsia="Times New Roman" w:hAnsi="Arial" w:cs="Arial"/>
          <w:b/>
          <w:bCs/>
        </w:rPr>
        <w:t>hugely institutional</w:t>
      </w:r>
      <w:r w:rsidR="003F025A">
        <w:rPr>
          <w:rFonts w:ascii="Arial" w:eastAsia="Times New Roman" w:hAnsi="Arial" w:cs="Arial"/>
          <w:b/>
          <w:bCs/>
        </w:rPr>
        <w:t xml:space="preserve"> nonprofit for </w:t>
      </w:r>
      <w:r w:rsidR="007F11D9">
        <w:rPr>
          <w:rFonts w:ascii="Arial" w:eastAsia="Times New Roman" w:hAnsi="Arial" w:cs="Arial"/>
          <w:b/>
          <w:bCs/>
        </w:rPr>
        <w:t xml:space="preserve">a Reagan lover can do that. </w:t>
      </w:r>
      <w:r w:rsidR="003F025A">
        <w:rPr>
          <w:rFonts w:ascii="Arial" w:eastAsia="Times New Roman" w:hAnsi="Arial" w:cs="Arial"/>
          <w:b/>
          <w:bCs/>
        </w:rPr>
        <w:t xml:space="preserve"> </w:t>
      </w:r>
      <w:r w:rsidR="007F11D9">
        <w:rPr>
          <w:rFonts w:ascii="Arial" w:eastAsia="Times New Roman" w:hAnsi="Arial" w:cs="Arial"/>
          <w:b/>
          <w:bCs/>
        </w:rPr>
        <w:t xml:space="preserve">However, </w:t>
      </w:r>
      <w:r w:rsidR="006231D0">
        <w:rPr>
          <w:rFonts w:ascii="Arial" w:eastAsia="Times New Roman" w:hAnsi="Arial" w:cs="Arial"/>
          <w:b/>
          <w:bCs/>
        </w:rPr>
        <w:t xml:space="preserve">what I see as injustice continues to motivate me and that’s what I hope to accomplish by sharing my convictions in a group. If it gets to be too much, please let me know. </w:t>
      </w:r>
      <w:r w:rsidR="006539C9">
        <w:rPr>
          <w:rFonts w:ascii="Arial" w:eastAsia="Times New Roman" w:hAnsi="Arial" w:cs="Arial"/>
          <w:b/>
          <w:bCs/>
        </w:rPr>
        <w:t xml:space="preserve">But I’m also open to being proven wrong on certain things. I just wanted to mention this. I’m really excited to get into the numbers! </w:t>
      </w:r>
      <w:r w:rsidR="006539C9" w:rsidRPr="006539C9">
        <w:rPr>
          <mc:AlternateContent>
            <mc:Choice Requires="w16se">
              <w:rFonts w:ascii="Arial" w:eastAsia="Times New Roman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6539C9">
        <w:rPr>
          <w:rFonts w:ascii="Arial" w:eastAsia="Times New Roman" w:hAnsi="Arial" w:cs="Arial"/>
          <w:b/>
          <w:bCs/>
        </w:rPr>
        <w:t xml:space="preserve"> </w:t>
      </w:r>
    </w:p>
    <w:sectPr w:rsidR="00721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0858F1"/>
    <w:multiLevelType w:val="multilevel"/>
    <w:tmpl w:val="AF78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CB"/>
    <w:rsid w:val="00056F9C"/>
    <w:rsid w:val="00062ED9"/>
    <w:rsid w:val="0009688F"/>
    <w:rsid w:val="001060B2"/>
    <w:rsid w:val="00137488"/>
    <w:rsid w:val="0015656E"/>
    <w:rsid w:val="0018446C"/>
    <w:rsid w:val="00194218"/>
    <w:rsid w:val="002547DD"/>
    <w:rsid w:val="002829A8"/>
    <w:rsid w:val="002B6A11"/>
    <w:rsid w:val="002D5F28"/>
    <w:rsid w:val="002F6962"/>
    <w:rsid w:val="00315F37"/>
    <w:rsid w:val="00320603"/>
    <w:rsid w:val="00373605"/>
    <w:rsid w:val="003B16B2"/>
    <w:rsid w:val="003F025A"/>
    <w:rsid w:val="003F089C"/>
    <w:rsid w:val="00484644"/>
    <w:rsid w:val="004A08C0"/>
    <w:rsid w:val="004D34B7"/>
    <w:rsid w:val="004D7A72"/>
    <w:rsid w:val="004F23A2"/>
    <w:rsid w:val="0051368D"/>
    <w:rsid w:val="00524004"/>
    <w:rsid w:val="005317BE"/>
    <w:rsid w:val="005435CB"/>
    <w:rsid w:val="00560112"/>
    <w:rsid w:val="00591859"/>
    <w:rsid w:val="006231D0"/>
    <w:rsid w:val="006261CB"/>
    <w:rsid w:val="006539C9"/>
    <w:rsid w:val="00670193"/>
    <w:rsid w:val="00675F7C"/>
    <w:rsid w:val="006821D7"/>
    <w:rsid w:val="006C1BA6"/>
    <w:rsid w:val="006D4FBA"/>
    <w:rsid w:val="006E655C"/>
    <w:rsid w:val="00706DCC"/>
    <w:rsid w:val="00713A30"/>
    <w:rsid w:val="007213D6"/>
    <w:rsid w:val="007238F6"/>
    <w:rsid w:val="007471B4"/>
    <w:rsid w:val="007B2480"/>
    <w:rsid w:val="007F11D9"/>
    <w:rsid w:val="007F2F2D"/>
    <w:rsid w:val="00856A93"/>
    <w:rsid w:val="008C0165"/>
    <w:rsid w:val="009124BC"/>
    <w:rsid w:val="00952031"/>
    <w:rsid w:val="00964F0D"/>
    <w:rsid w:val="00974A53"/>
    <w:rsid w:val="009817F4"/>
    <w:rsid w:val="00981D37"/>
    <w:rsid w:val="009A6292"/>
    <w:rsid w:val="009C06F0"/>
    <w:rsid w:val="009D4536"/>
    <w:rsid w:val="009F40CB"/>
    <w:rsid w:val="00A03FF1"/>
    <w:rsid w:val="00A24F39"/>
    <w:rsid w:val="00A51FBD"/>
    <w:rsid w:val="00A6759F"/>
    <w:rsid w:val="00B1269A"/>
    <w:rsid w:val="00B97C96"/>
    <w:rsid w:val="00BC5BC2"/>
    <w:rsid w:val="00BC6CAC"/>
    <w:rsid w:val="00BE1646"/>
    <w:rsid w:val="00BE30B5"/>
    <w:rsid w:val="00C06398"/>
    <w:rsid w:val="00C14F4D"/>
    <w:rsid w:val="00D404F6"/>
    <w:rsid w:val="00D95A20"/>
    <w:rsid w:val="00DD10F7"/>
    <w:rsid w:val="00DD3535"/>
    <w:rsid w:val="00DE0FF0"/>
    <w:rsid w:val="00E3717E"/>
    <w:rsid w:val="00E92ECB"/>
    <w:rsid w:val="00EE7789"/>
    <w:rsid w:val="00EF045A"/>
    <w:rsid w:val="00F07E64"/>
    <w:rsid w:val="00F37C23"/>
    <w:rsid w:val="00F473DB"/>
    <w:rsid w:val="00F54F5B"/>
    <w:rsid w:val="00F609CB"/>
    <w:rsid w:val="00F64FC1"/>
    <w:rsid w:val="00F822EC"/>
    <w:rsid w:val="00F83630"/>
    <w:rsid w:val="00FA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49BC"/>
  <w15:chartTrackingRefBased/>
  <w15:docId w15:val="{D72482FA-5207-46A2-8EB9-E1D9BF9B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2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Finkelstein</dc:creator>
  <cp:keywords/>
  <dc:description/>
  <cp:lastModifiedBy>Will Finkelstein</cp:lastModifiedBy>
  <cp:revision>2</cp:revision>
  <dcterms:created xsi:type="dcterms:W3CDTF">2021-02-02T18:25:00Z</dcterms:created>
  <dcterms:modified xsi:type="dcterms:W3CDTF">2021-02-02T18:25:00Z</dcterms:modified>
</cp:coreProperties>
</file>