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A5F"/>
          <w:sz w:val="80"/>
        </w:rPr>
        <w:t>PLURALL</w:t>
      </w:r>
    </w:p>
    <w:p>
      <w:pPr>
        <w:jc w:val="center"/>
      </w:pPr>
      <w:r>
        <w:rPr>
          <w:color w:val="444444"/>
          <w:sz w:val="36"/>
        </w:rPr>
        <w:t>Documento de Requerimientos del Sistema</w:t>
      </w:r>
    </w:p>
    <w:p>
      <w:pPr>
        <w:jc w:val="center"/>
      </w:pPr>
      <w:r>
        <w:rPr>
          <w:i/>
          <w:sz w:val="26"/>
        </w:rPr>
        <w:t>Requerimientos Funcionales y No Funcionales</w:t>
      </w:r>
    </w:p>
    <w:p/>
    <w:p/>
    <w:p/>
    <w:p>
      <w:pPr>
        <w:jc w:val="center"/>
      </w:pPr>
      <w:r>
        <w:rPr>
          <w:sz w:val="22"/>
        </w:rPr>
        <w:t>Plataforma Fintech de Gestión de Créditos</w:t>
      </w:r>
    </w:p>
    <w:p>
      <w:pPr>
        <w:jc w:val="center"/>
      </w:pPr>
      <w:r>
        <w:rPr>
          <w:sz w:val="22"/>
        </w:rPr>
        <w:t>Proyecto Formativo SENA — Tecnólogo en Análisis y Desarrollo de Software (ADSO)</w:t>
      </w:r>
    </w:p>
    <w:p>
      <w:pPr>
        <w:jc w:val="center"/>
      </w:pPr>
      <w:r>
        <w:rPr>
          <w:sz w:val="22"/>
        </w:rPr>
        <w:t>Instructor: Jefry González</w:t>
      </w:r>
    </w:p>
    <w:p>
      <w:pPr>
        <w:jc w:val="center"/>
      </w:pPr>
      <w:r>
        <w:rPr>
          <w:sz w:val="22"/>
        </w:rPr>
        <w:t>Equipo: Wilder Feo · Camila Avila · Juan Cetina · Juan Maurello · Jeferson Lugo</w:t>
      </w:r>
    </w:p>
    <w:p>
      <w:pPr>
        <w:jc w:val="center"/>
      </w:pPr>
      <w:r>
        <w:rPr>
          <w:sz w:val="22"/>
        </w:rPr>
        <w:t>Tablero de referencia: Jira — Proyecto SCRUM (plucardsito.atlassian.net)</w:t>
      </w:r>
    </w:p>
    <w:p>
      <w:r>
        <w:br w:type="page"/>
      </w:r>
    </w:p>
    <w:p>
      <w:r>
        <w:rPr>
          <w:b/>
          <w:color w:val="1F3A5F"/>
          <w:sz w:val="32"/>
        </w:rPr>
        <w:t>1. Introducción</w:t>
      </w:r>
    </w:p>
    <w:p>
      <w:r>
        <w:t>Este documento consolida los requerimientos funcionales (RF) y no funcionales (RNF) de la plataforma fintech PLURALL, elaborado a partir de las historias, épicas y tareas del tablero de Jira del proyecto SCRUM. Cada requerimiento funcional se documenta bajo la ficha de Análisis de Requerimiento con los aspectos: objetivo, tipo, componentes involucrados, viabilidad técnica, riesgos potenciales, impacto en el sistema, dependencias y priorización.</w:t>
      </w:r>
    </w:p>
    <w:p>
      <w:r>
        <w:rPr>
          <w:b/>
          <w:color w:val="1F3A5F"/>
          <w:sz w:val="26"/>
        </w:rPr>
        <w:t>2. Requerimientos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288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88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Jira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RF-01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Autenticación Segura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SCRUM-6, 33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RF-02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Gestión de Perfil del Cliente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SCRUM-11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RF-03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Solicitud de Crédito, Cuestionario y KYC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SCRUM-16, 34, 35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RF-04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Gestión de Créditos y Documentos Legales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SCRUM-20, 24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RF-05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Motor de Scoring Crediticio Automático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SCRUM-18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RF-06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Decisión de Analista (Aprobar / Rechazar)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SCRUM-19, 23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RF-07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Pagos, Plan de Cuotas e Integración Wompi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SCRUM-22, 25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RF-08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Notificaciones Transaccionales por Email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SCRUM-17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RF-09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Módulo de Cobranza para Asesores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SCRUM-29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RF-10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Detección Automática de Mora (Cron)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SCRUM-27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RF-11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Analítica y KPIs de Cartera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SCRUM-28, 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RF-12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Panel Administrativo y Control de Acceso por Roles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SCRUM-13, 21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RF-13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Auditoría y Trazabilidad del Sistema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SCRUM-12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RF-14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PQR y Asistencia al Usuario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SCRUM-31</w:t>
            </w:r>
          </w:p>
        </w:tc>
      </w:tr>
    </w:tbl>
    <w:p/>
    <w:p>
      <w:r>
        <w:rPr>
          <w:b/>
          <w:color w:val="1F3A5F"/>
          <w:sz w:val="26"/>
        </w:rPr>
        <w:t>Análisis Requerimiento — RF-01 · Autenticación Segura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Aspecto</w:t>
            </w:r>
          </w:p>
        </w:tc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Objetivo del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Permitir que un usuario se registre, inicie sesión y recupere su contraseña de forma segura, usando el celular colombiano de 10 dígitos como identificador único de acceso.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Tipo de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Funcional – Autenticación y gestión de acceso.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Componentes involucrados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Frontend (pantallas login / registro / recuperar), Backend (Supabase Auth, API de OTP y bloqueo), Base de datos (perfil_usuario, otp_recuperacion).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Viabilidad técnica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Alta. Supabase Auth provee el manejo de sesiones y credenciales; el OTP y el bloqueo se implementan con tablas y API Routes propias.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Riesgos potenciales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1. Ataques de fuerza bruta sobre cuentas.</w:t>
            </w:r>
            <w:r>
              <w:br/>
            </w:r>
            <w:r>
              <w:rPr>
                <w:b w:val="0"/>
                <w:sz w:val="20"/>
              </w:rPr>
              <w:t>2. Correos electrónicos inválidos o duplicados en el registro.</w:t>
            </w:r>
            <w:r>
              <w:br/>
            </w:r>
            <w:r>
              <w:rPr>
                <w:b w:val="0"/>
                <w:sz w:val="20"/>
              </w:rPr>
              <w:t>3. Fuga de sesión si el middleware no valida correctamente.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Impacto en el sistema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Alto. Es la puerta de entrada a los cuatro portales; una falla compromete toda la plataforma.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Dependencias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Supabase Auth, servicio de email (Resend) para OTP, middleware de sesión, catálogo de roles.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Priorización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Alta. Sin autenticación no es posible acceder a ninguna funcionalidad del sistema.</w:t>
            </w:r>
          </w:p>
        </w:tc>
      </w:tr>
    </w:tbl>
    <w:p>
      <w:r>
        <w:rPr>
          <w:i/>
          <w:color w:val="555555"/>
          <w:sz w:val="17"/>
        </w:rPr>
        <w:t>Reglas de negocio: RN-01 (celular único), RN-02 (bloqueo tras 3 intentos por 30 min), validación de correo con dominio .com (SCRUM-33). | Jira: SCRUM-6, SCRUM-33 (Finalizado).</w:t>
      </w:r>
    </w:p>
    <w:p/>
    <w:p>
      <w:r>
        <w:rPr>
          <w:b/>
          <w:color w:val="1F3A5F"/>
          <w:sz w:val="26"/>
        </w:rPr>
        <w:t>Análisis Requerimiento — RF-02 · Gestión de Perfil del Cliente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Aspecto</w:t>
            </w:r>
          </w:p>
        </w:tc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Objetivo del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Permitir al cliente visualizar y editar sus datos de contacto y cambiar su contraseña, mostrando información real proveniente de la base de datos.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Tipo de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Funcional – Gestión de datos personales.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Componentes involucrados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Frontend (pantalla de perfil), Backend (consulta/actualización), Base de datos (cliente, detalle_cliente, perfil_usuario).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Viabilidad técnica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Alta. Operaciones CRUD estándar sobre tablas ya modeladas con RLS.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Riesgos potenciales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1. Edición no autorizada de datos de otro usuario si RLS falla.</w:t>
            </w:r>
            <w:r>
              <w:br/>
            </w:r>
            <w:r>
              <w:rPr>
                <w:b w:val="0"/>
                <w:sz w:val="20"/>
              </w:rPr>
              <w:t>2. Inconsistencia entre datos de contacto y datos de contrato.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Impacto en el sistema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Medio. Afecta la experiencia del cliente y la exactitud de los datos de contacto para cobranza y notificaciones.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Dependencias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Módulo de autenticación (RF-01), políticas RLS, base de datos de clientes.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Priorización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Media. Necesario para la operación pero no bloquea el flujo crediticio principal.</w:t>
            </w:r>
          </w:p>
        </w:tc>
      </w:tr>
    </w:tbl>
    <w:p>
      <w:r>
        <w:rPr>
          <w:i/>
          <w:color w:val="555555"/>
          <w:sz w:val="17"/>
        </w:rPr>
        <w:t>Jira: SCRUM-11 (Finalizado).</w:t>
      </w:r>
    </w:p>
    <w:p/>
    <w:p>
      <w:r>
        <w:rPr>
          <w:b/>
          <w:color w:val="1F3A5F"/>
          <w:sz w:val="26"/>
        </w:rPr>
        <w:t>Análisis Requerimiento — RF-03 · Solicitud de Crédito, Cuestionario y KYC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Aspecto</w:t>
            </w:r>
          </w:p>
        </w:tc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Objetivo del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Guiar al cliente a través de un flujo multi-paso (cotizador → cuestionario de perfil → carga de documentos KYC → resumen) para radicar una solicitud de crédito.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Tipo de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Funcional – Originación de crédito.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Componentes involucrados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Frontend (stepper de 4 pasos, formularios validados), Backend (POST /api/creditos/solicitar), Storage (bucket documentos_kyc), Base de datos (solicitud_credito, respuesta_cliente, documento_cliente).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Viabilidad técnica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Alta. El flujo se apoya en componentes de formulario, validación de campos numéricos y carga de archivos a Supabase Storage.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Riesgos potenciales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1. Envío de solicitudes incompletas si la validación por paso falla.</w:t>
            </w:r>
            <w:r>
              <w:br/>
            </w:r>
            <w:r>
              <w:rPr>
                <w:b w:val="0"/>
                <w:sz w:val="20"/>
              </w:rPr>
              <w:t>2. Documentos KYC de baja calidad o no legibles.</w:t>
            </w:r>
            <w:r>
              <w:br/>
            </w:r>
            <w:r>
              <w:rPr>
                <w:b w:val="0"/>
                <w:sz w:val="20"/>
              </w:rPr>
              <w:t>3. Solicitudes duplicadas si no se respeta el cooldown.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Impacto en el sistema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Alto. Es el punto de partida de todo el ciclo de vida del crédito.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Dependencias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Motor de scoring (RF-05), Storage, módulo de perfil (RF-02), calculadora de amortización.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Priorización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Alta. Núcleo funcional del negocio.</w:t>
            </w:r>
          </w:p>
        </w:tc>
      </w:tr>
    </w:tbl>
    <w:p>
      <w:r>
        <w:rPr>
          <w:i/>
          <w:color w:val="555555"/>
          <w:sz w:val="17"/>
        </w:rPr>
        <w:t>Reglas de negocio: RN-03 (cooldown de 90 días), RN-04 (KYC obligatorio: cédula frontal + trasera). | Jira: SCRUM-16, SCRUM-34, SCRUM-35 (Finalizado).</w:t>
      </w:r>
    </w:p>
    <w:p/>
    <w:p>
      <w:r>
        <w:rPr>
          <w:b/>
          <w:color w:val="1F3A5F"/>
          <w:sz w:val="26"/>
        </w:rPr>
        <w:t>Análisis Requerimiento — RF-04 · Gestión de Créditos y Documentos Legales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Aspecto</w:t>
            </w:r>
          </w:p>
        </w:tc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Objetivo del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Mostrar el historial de créditos del usuario, con detalles como saldo, cuotas, estado de pago y documentos como contrato y paz y salvo.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Tipo de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Funcional – Gestión de créditos y documentos.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Componentes involucrados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Frontend (visualización de historial de créditos), Backend (consulta de créditos y pagos, generación de PDF con Puppeteer), Base de datos (información financiera).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Viabilidad técnica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Alta. La información de los créditos está organizada en la base de datos y es accesible para su consulta.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Riesgos potenciales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1. Inexactitudes en la visualización del saldo o pagos realizados.</w:t>
            </w:r>
            <w:r>
              <w:br/>
            </w:r>
            <w:r>
              <w:rPr>
                <w:b w:val="0"/>
                <w:sz w:val="20"/>
              </w:rPr>
              <w:t>2. Problemas con la descarga de documentos si no se implementa un sistema de almacenamiento adecuado.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Impacto en el sistema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Alto. La correcta visualización y acceso a documentos legales es esencial para la transparencia.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Dependencias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Módulo de créditos, servicio de documentos (paz y salvo, contratos, extracto de cuenta), base de datos financiera.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Priorización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Alta. Es fundamental que el usuario pueda acceder a su historial de créditos y descargar los documentos relacionados.</w:t>
            </w:r>
          </w:p>
        </w:tc>
      </w:tr>
    </w:tbl>
    <w:p>
      <w:r>
        <w:rPr>
          <w:i/>
          <w:color w:val="555555"/>
          <w:sz w:val="17"/>
        </w:rPr>
        <w:t>Documentos generados: contrato, plan de pagos, extracto/estado de cuenta y paz y salvo (PDF vía Puppeteer). | Jira: SCRUM-20, SCRUM-24 (Finalizado).</w:t>
      </w:r>
    </w:p>
    <w:p/>
    <w:p>
      <w:r>
        <w:rPr>
          <w:b/>
          <w:color w:val="1F3A5F"/>
          <w:sz w:val="26"/>
        </w:rPr>
        <w:t>Análisis Requerimiento — RF-05 · Motor de Scoring Crediticio Automático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Aspecto</w:t>
            </w:r>
          </w:p>
        </w:tc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Objetivo del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Calcular automáticamente un puntaje crediticio a partir de las respuestas del cuestionario y factores ponderados, definiendo si la solicitud se aprueba, se rechaza o pasa a revisión manual.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Tipo de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Funcional – Evaluación de riesgo.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Componentes involucrados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Backend (cálculo de score dentro de POST /api/creditos/solicitar), Base de datos (score, score_factor, cuestionario de preguntas).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Viabilidad técnica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Alta. El modelo es determinista (respuestas × factores) y se ejecuta en el mismo endpoint de la solicitud.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Riesgos potenciales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1. Umbrales mal calibrados que aprueben clientes de alto riesgo.</w:t>
            </w:r>
            <w:r>
              <w:br/>
            </w:r>
            <w:r>
              <w:rPr>
                <w:b w:val="0"/>
                <w:sz w:val="20"/>
              </w:rPr>
              <w:t>2. Falta de trazabilidad del puntaje si no se persiste el detalle.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Impacto en el sistema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Alto. Determina la decisión automática y la carga de trabajo de los analistas.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Dependencias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Solicitud de crédito (RF-03), catálogo de preguntas y factores.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Priorización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Alta. Es el mecanismo que automatiza la mayor parte de las decisiones.</w:t>
            </w:r>
          </w:p>
        </w:tc>
      </w:tr>
    </w:tbl>
    <w:p>
      <w:r>
        <w:rPr>
          <w:i/>
          <w:color w:val="555555"/>
          <w:sz w:val="17"/>
        </w:rPr>
        <w:t>Reglas de negocio: RN-09 (scoring visible para analista/supervisor). | Jira: SCRUM-18 (Finalizado).</w:t>
      </w:r>
    </w:p>
    <w:p/>
    <w:p>
      <w:r>
        <w:rPr>
          <w:b/>
          <w:color w:val="1F3A5F"/>
          <w:sz w:val="26"/>
        </w:rPr>
        <w:t>Análisis Requerimiento — RF-06 · Decisión de Analista (Aprobar / Rechazar)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Aspecto</w:t>
            </w:r>
          </w:p>
        </w:tc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Objetivo del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Permitir que un analista/supervisor revise las solicitudes en estudio y las apruebe o rechace, seleccionando un motivo del catálogo, con registro trazable de la decisión.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Tipo de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Funcional – Gestión de decisiones.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Componentes involucrados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Frontend (panel de decisión con detalle de solicitud), Backend (PATCH /api/admin/solicitud/[id]), Base de datos (decision_solicitud, motivo_rechazo).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Viabilidad técnica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Alta. Cambios de estado controlados sobre la solicitud con catálogo de motivos configurable.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Riesgos potenciales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1. Cambio de una decisión ya tomada (inmutabilidad).</w:t>
            </w:r>
            <w:r>
              <w:br/>
            </w:r>
            <w:r>
              <w:rPr>
                <w:b w:val="0"/>
                <w:sz w:val="20"/>
              </w:rPr>
              <w:t>2. Rechazos sin motivo registrado que afecten la auditoría.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Impacto en el sistema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Alto. Habilita el paso de solicitud a desembolso.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Dependencias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Scoring (RF-05), catálogo de motivos de rechazo, auditoría (RF-13).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Priorización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Alta. Cierra el flujo de originación previo al desembolso.</w:t>
            </w:r>
          </w:p>
        </w:tc>
      </w:tr>
    </w:tbl>
    <w:p>
      <w:r>
        <w:rPr>
          <w:i/>
          <w:color w:val="555555"/>
          <w:sz w:val="17"/>
        </w:rPr>
        <w:t>Reglas de negocio: RN-05 (analista asignado), RN-06 (decisión inmutable). | Jira: SCRUM-19, SCRUM-23 (Finalizado).</w:t>
      </w:r>
    </w:p>
    <w:p/>
    <w:p>
      <w:r>
        <w:rPr>
          <w:b/>
          <w:color w:val="1F3A5F"/>
          <w:sz w:val="26"/>
        </w:rPr>
        <w:t>Análisis Requerimiento — RF-07 · Pagos, Plan de Cuotas e Integración Wompi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Aspecto</w:t>
            </w:r>
          </w:p>
        </w:tc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Objetivo del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Permitir al cliente consultar su plan de pagos y pagar cuotas a través del widget de Wompi, confirmando el pago mediante un webhook seguro e idempotente.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Tipo de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Funcional – Procesamiento de pagos.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Componentes involucrados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Frontend (plan de pagos, widget Wompi), Backend (POST /api/pagos/iniciar, POST /api/webhooks/wompi), Rate limiting (Upstash Redis), Base de datos (plan_pago, cuota, pago).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Viabilidad técnica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Media-Alta. Requiere firma HMAC SHA-256, validación de webhook e idempotencia para evitar dobles registros.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Riesgos potenciales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1. Pagos duplicados si el webhook no es idempotente.</w:t>
            </w:r>
            <w:r>
              <w:br/>
            </w:r>
            <w:r>
              <w:rPr>
                <w:b w:val="0"/>
                <w:sz w:val="20"/>
              </w:rPr>
              <w:t>2. Manipulación de montos si falla la validación de firma.</w:t>
            </w:r>
            <w:r>
              <w:br/>
            </w:r>
            <w:r>
              <w:rPr>
                <w:b w:val="0"/>
                <w:sz w:val="20"/>
              </w:rPr>
              <w:t>3. Abuso del endpoint sin rate limiting.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Impacto en el sistema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Alto. Afecta directamente el saldo del crédito y la salud de la cartera.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Dependencias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Créditos y cuotas (RF-04), Wompi, Upstash Redis, notificaciones (RF-08).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Priorización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Alta. Es el mecanismo de recaudo de la plataforma.</w:t>
            </w:r>
          </w:p>
        </w:tc>
      </w:tr>
    </w:tbl>
    <w:p>
      <w:r>
        <w:rPr>
          <w:i/>
          <w:color w:val="555555"/>
          <w:sz w:val="17"/>
        </w:rPr>
        <w:t>Reglas de negocio: RN-12 (cada pago genera registro con referencia Wompi), BD-03 (tasa congelada al desembolso). | Jira: SCRUM-22, SCRUM-25 (Finalizado).</w:t>
      </w:r>
    </w:p>
    <w:p/>
    <w:p>
      <w:r>
        <w:rPr>
          <w:b/>
          <w:color w:val="1F3A5F"/>
          <w:sz w:val="26"/>
        </w:rPr>
        <w:t>Análisis Requerimiento — RF-08 · Notificaciones Transaccionales por Email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Aspecto</w:t>
            </w:r>
          </w:p>
        </w:tc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Objetivo del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Enviar correos transaccionales al cliente ante eventos clave: aprobación, rechazo, confirmación de pago y recordatorio de vencimiento.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Tipo de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Funcional – Comunicación con el usuario.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Componentes involucrados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Backend (/api/notificaciones/*, templates HTML), Servicio Resend, Base de datos (notificacion).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Viabilidad técnica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Alta. Resend ofrece envío transaccional simple mediante API y plantillas HTML.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Riesgos potenciales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1. Correos marcados como spam.</w:t>
            </w:r>
            <w:r>
              <w:br/>
            </w:r>
            <w:r>
              <w:rPr>
                <w:b w:val="0"/>
                <w:sz w:val="20"/>
              </w:rPr>
              <w:t>2. Fallos silenciosos de envío sin reintento.</w:t>
            </w:r>
            <w:r>
              <w:br/>
            </w:r>
            <w:r>
              <w:rPr>
                <w:b w:val="0"/>
                <w:sz w:val="20"/>
              </w:rPr>
              <w:t>3. Datos de contacto desactualizados.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Impacto en el sistema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Medio. Mejora la experiencia y el recaudo, pero no bloquea las operaciones críticas.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Dependencias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Resend, decisión de analista (RF-06), pagos (RF-07), perfil (RF-02).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Priorización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Media. Complementa los flujos principales.</w:t>
            </w:r>
          </w:p>
        </w:tc>
      </w:tr>
    </w:tbl>
    <w:p>
      <w:r>
        <w:rPr>
          <w:i/>
          <w:color w:val="555555"/>
          <w:sz w:val="17"/>
        </w:rPr>
        <w:t>Jira: SCRUM-17 (Finalizado).</w:t>
      </w:r>
    </w:p>
    <w:p/>
    <w:p>
      <w:r>
        <w:rPr>
          <w:b/>
          <w:color w:val="1F3A5F"/>
          <w:sz w:val="26"/>
        </w:rPr>
        <w:t>Análisis Requerimiento — RF-09 · Módulo de Cobranza para Asesores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Aspecto</w:t>
            </w:r>
          </w:p>
        </w:tc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Objetivo del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Proveer al asesor herramientas para gestionar la cartera asignada: cola de cobranza, ficha de cliente en mora y registro de gestiones (llamadas, visitas, promesas de pago).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Tipo de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Funcional – Gestión de cobranza.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Componentes involucrados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Frontend (portal /asesor), Backend (APIs de gestiones y asignación), Base de datos (gestion_cobranza, asignacion_asesor).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Viabilidad técnica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Alta. Se apoya en las tablas de cartera y mora ya existentes.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Riesgos potenciales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1. Asignaciones inconsistentes de clientes a asesores.</w:t>
            </w:r>
            <w:r>
              <w:br/>
            </w:r>
            <w:r>
              <w:rPr>
                <w:b w:val="0"/>
                <w:sz w:val="20"/>
              </w:rPr>
              <w:t>2. Falta de trazabilidad de las gestiones registradas.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Impacto en el sistema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Medio-Alto. Impacta la recuperación de cartera en mora.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Dependencias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Detección de mora (RF-10), créditos y cuotas (RF-04), control de roles (RF-12).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Priorización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Media-Alta. Clave para la salud financiera del portafolio.</w:t>
            </w:r>
          </w:p>
        </w:tc>
      </w:tr>
    </w:tbl>
    <w:p>
      <w:r>
        <w:rPr>
          <w:i/>
          <w:color w:val="555555"/>
          <w:sz w:val="17"/>
        </w:rPr>
        <w:t>Jira: SCRUM-29 (Finalizado).</w:t>
      </w:r>
    </w:p>
    <w:p/>
    <w:p>
      <w:r>
        <w:rPr>
          <w:b/>
          <w:color w:val="1F3A5F"/>
          <w:sz w:val="26"/>
        </w:rPr>
        <w:t>Análisis Requerimiento — RF-10 · Detección Automática de Mora (Cron)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Aspecto</w:t>
            </w:r>
          </w:p>
        </w:tc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Objetivo del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Ejecutar diariamente un proceso automático que marque cuotas vencidas, ponga créditos en mora y recupere créditos cuando ya no tengan cuotas vencidas.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Tipo de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Funcional – Proceso automático (batch).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Componentes involucrados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Vercel Cron / pg_cron, Backend (GET /api/cron/mora autenticado con CRON_SECRET), Base de datos (cuota, credito).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Viabilidad técnica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Alta. Vercel Cron dispara el endpoint a las 6 AM Colombia; alternativa con pg_cron disponible.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Riesgos potenciales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1. Ejecución no autenticada del endpoint.</w:t>
            </w:r>
            <w:r>
              <w:br/>
            </w:r>
            <w:r>
              <w:rPr>
                <w:b w:val="0"/>
                <w:sz w:val="20"/>
              </w:rPr>
              <w:t>2. Zona horaria mal configurada.</w:t>
            </w:r>
            <w:r>
              <w:br/>
            </w:r>
            <w:r>
              <w:rPr>
                <w:b w:val="0"/>
                <w:sz w:val="20"/>
              </w:rPr>
              <w:t>3. Estados inconsistentes si el proceso se interrumpe.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Impacto en el sistema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Alto. Mantiene actualizado el estado de mora que alimenta cobranza y analítica.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Dependencias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Créditos y cuotas (RF-04), Vercel Cron, secreto de cron.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Priorización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Alta. Sostiene la exactitud del estado de la cartera.</w:t>
            </w:r>
          </w:p>
        </w:tc>
      </w:tr>
    </w:tbl>
    <w:p>
      <w:r>
        <w:rPr>
          <w:i/>
          <w:color w:val="555555"/>
          <w:sz w:val="17"/>
        </w:rPr>
        <w:t>Reglas de negocio: RN-08 (cuota vencida automáticamente). | Jira: SCRUM-27 (Finalizado).</w:t>
      </w:r>
    </w:p>
    <w:p/>
    <w:p>
      <w:r>
        <w:rPr>
          <w:b/>
          <w:color w:val="1F3A5F"/>
          <w:sz w:val="26"/>
        </w:rPr>
        <w:t>Análisis Requerimiento — RF-11 · Analítica y KPIs de Cartera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Aspecto</w:t>
            </w:r>
          </w:p>
        </w:tc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Objetivo del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Presentar a supervisores y administradores indicadores de negocio (cartera, mora, funnel de originación, desembolsos) mediante dashboards con gráficas y drill-down.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Tipo de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Funcional – Reportería y analítica.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Componentes involucrados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Frontend (dashboards con Recharts), Backend (/api/analitica, /api/reportes/export), Base de datos (vistas vw_kpi_cartera, vw_cohortes_desembolso, evento_funnel).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Viabilidad técnica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Alta. Se apoya en vistas materializadas y componentes de gráficas.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Riesgos potenciales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1. Métricas incorrectas por vistas desactualizadas.</w:t>
            </w:r>
            <w:r>
              <w:br/>
            </w:r>
            <w:r>
              <w:rPr>
                <w:b w:val="0"/>
                <w:sz w:val="20"/>
              </w:rPr>
              <w:t>2. Consultas pesadas que degraden el rendimiento.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Impacto en el sistema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Medio-Alto. Soporta la toma de decisiones gerenciales.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Dependencias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Datos de créditos, pagos y funnel; vistas de reportería; control de roles (RF-12).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Priorización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Media-Alta. Aporta valor de gestión sin bloquear la operación transaccional.</w:t>
            </w:r>
          </w:p>
        </w:tc>
      </w:tr>
    </w:tbl>
    <w:p>
      <w:r>
        <w:rPr>
          <w:i/>
          <w:color w:val="555555"/>
          <w:sz w:val="17"/>
        </w:rPr>
        <w:t>Jira: SCRUM-28, SCRUM-30 (Finalizado).</w:t>
      </w:r>
    </w:p>
    <w:p/>
    <w:p>
      <w:r>
        <w:rPr>
          <w:b/>
          <w:color w:val="1F3A5F"/>
          <w:sz w:val="26"/>
        </w:rPr>
        <w:t>Análisis Requerimiento — RF-12 · Panel Administrativo y Control de Acceso por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Aspecto</w:t>
            </w:r>
          </w:p>
        </w:tc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Objetivo del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Ofrecer portales diferenciados (cliente, asesor, supervisor, admin) con acceso restringido según el rol del usuario, tanto en la interfaz como en los datos.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Tipo de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Funcional – Autorización y administración.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Componentes involucrados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Frontend (layouts por rol, directorio de clientes), Middleware de sesión, Base de datos (rol, perfil_usuario, políticas RLS en todas las tablas).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Viabilidad técnica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Alta. RLS de Supabase + verificación en layout garantizan el aislamiento por rol.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Riesgos potenciales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1. Escalamiento de privilegios si una política RLS es incompleta.</w:t>
            </w:r>
            <w:r>
              <w:br/>
            </w:r>
            <w:r>
              <w:rPr>
                <w:b w:val="0"/>
                <w:sz w:val="20"/>
              </w:rPr>
              <w:t>2. Exposición de datos entre clientes.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Impacto en el sistema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Alto. Es la base de la seguridad de acceso a la información.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Dependencias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Autenticación (RF-01), modelo de datos con RLS, middleware.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Priorización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Alta. Transversal a todos los módulos.</w:t>
            </w:r>
          </w:p>
        </w:tc>
      </w:tr>
    </w:tbl>
    <w:p>
      <w:r>
        <w:rPr>
          <w:i/>
          <w:color w:val="555555"/>
          <w:sz w:val="17"/>
        </w:rPr>
        <w:t>Jira: SCRUM-13, SCRUM-21 (Finalizado).</w:t>
      </w:r>
    </w:p>
    <w:p/>
    <w:p>
      <w:r>
        <w:rPr>
          <w:b/>
          <w:color w:val="1F3A5F"/>
          <w:sz w:val="26"/>
        </w:rPr>
        <w:t>Análisis Requerimiento — RF-13 · Auditoría y Trazabilidad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Aspecto</w:t>
            </w:r>
          </w:p>
        </w:tc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Objetivo del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Registrar quién realizó cada acción sensible, cuándo y desde qué IP, así como el historial de cambios de estado, para garantizar la trazabilidad.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Tipo de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Funcional – Auditoría y control.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Componentes involucrados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Backend (registro de eventos), Base de datos (auditoria, historial_estado, config_sistema).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Viabilidad técnica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Alta. Registro de eventos mediante inserciones controladas y/o triggers.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Riesgos potenciales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1. Registros incompletos que impidan reconstruir un incidente.</w:t>
            </w:r>
            <w:r>
              <w:br/>
            </w:r>
            <w:r>
              <w:rPr>
                <w:b w:val="0"/>
                <w:sz w:val="20"/>
              </w:rPr>
              <w:t>2. Crecimiento no controlado de la tabla de auditoría.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Impacto en el sistema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Medio-Alto. Esencial para control interno y cumplimiento.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Dependencias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Decisiones (RF-06), pagos (RF-07), autenticación (RF-01).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Priorización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Media-Alta. Requerido para operación confiable y auditable.</w:t>
            </w:r>
          </w:p>
        </w:tc>
      </w:tr>
    </w:tbl>
    <w:p>
      <w:r>
        <w:rPr>
          <w:i/>
          <w:color w:val="555555"/>
          <w:sz w:val="17"/>
        </w:rPr>
        <w:t>Jira: SCRUM-12 (Finalizado).</w:t>
      </w:r>
    </w:p>
    <w:p/>
    <w:p>
      <w:r>
        <w:rPr>
          <w:b/>
          <w:color w:val="1F3A5F"/>
          <w:sz w:val="26"/>
        </w:rPr>
        <w:t>Análisis Requerimiento — RF-14 · PQR y Asistencia al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Aspecto</w:t>
            </w:r>
          </w:p>
        </w:tc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Objetivo del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Permitir al cliente radicar Peticiones, Quejas o Reclamos (PQR) y ofrecer una sesión de ayuda o chatbot de soporte dentro de la plataforma.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Tipo de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Funcional – Atención al usuario.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Componentes involucrados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Frontend (formulario PQR, componente de ayuda/chat), Backend (/api/pqr), Base de datos (pqr).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Viabilidad técnica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Alta para PQR (CRUD estándar); media para el chatbot según el alcance de la asistencia.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Riesgos potenciales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1. PQR sin seguimiento ni SLA.</w:t>
            </w:r>
            <w:r>
              <w:br/>
            </w:r>
            <w:r>
              <w:rPr>
                <w:b w:val="0"/>
                <w:sz w:val="20"/>
              </w:rPr>
              <w:t>2. Expectativas del chatbot superiores a su alcance real.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Impacto en el sistema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Medio. Mejora la experiencia y el cumplimiento de atención al cliente.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Dependencias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Autenticación (RF-01), notificaciones (RF-08).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Priorización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Media. Complementa la experiencia del cliente.</w:t>
            </w:r>
          </w:p>
        </w:tc>
      </w:tr>
    </w:tbl>
    <w:p>
      <w:r>
        <w:rPr>
          <w:i/>
          <w:color w:val="555555"/>
          <w:sz w:val="17"/>
        </w:rPr>
        <w:t>Jira: SCRUM-31 (Finalizado).</w:t>
      </w:r>
    </w:p>
    <w:p/>
    <w:p>
      <w:r>
        <w:br w:type="page"/>
      </w:r>
    </w:p>
    <w:p>
      <w:r>
        <w:rPr>
          <w:b/>
          <w:color w:val="1F3A5F"/>
          <w:sz w:val="26"/>
        </w:rPr>
        <w:t>3. Requerimientos No Funcionales</w:t>
      </w:r>
    </w:p>
    <w:p/>
    <w:p>
      <w:r>
        <w:rPr>
          <w:b/>
          <w:color w:val="1F3A5F"/>
          <w:sz w:val="26"/>
        </w:rPr>
        <w:t>Análisis Requerimiento — RNF-01 · Seguridad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Aspecto</w:t>
            </w:r>
          </w:p>
        </w:tc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Objetivo del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Garantizar la confidencialidad, integridad y disponibilidad de los datos mediante autenticación robusta, autorización por RLS y validación de integridad en pagos.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Tipo de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No funcional – Seguridad.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Componentes involucrados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Supabase Auth y RLS, middleware, HMAC SHA-256 (Wompi), headers HTTP (HSTS, X-Frame-Options, X-Content-Type-Options), rate limiting.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100% de tablas con políticas RLS; webhooks validados por firma; bloqueo tras 3 intentos fallidos; headers de seguridad en todas las respuestas.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Riesgos potenciales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Fuerza bruta, escalamiento de privilegios, manipulación de webhooks, secuestro de sesión.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Impacto en el sistema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Crítico. Afecta a toda la plataforma y a la confianza del usuario.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Dependencias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RF-01, RF-07, RF-12.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Priorización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Alta.</w:t>
            </w:r>
          </w:p>
        </w:tc>
      </w:tr>
    </w:tbl>
    <w:p/>
    <w:p>
      <w:r>
        <w:rPr>
          <w:b/>
          <w:color w:val="1F3A5F"/>
          <w:sz w:val="26"/>
        </w:rPr>
        <w:t>Análisis Requerimiento — RNF-02 · Rendimiento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Aspecto</w:t>
            </w:r>
          </w:p>
        </w:tc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Objetivo del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Mantener tiempos de respuesta aceptables en la navegación y las consultas, incluso en dashboards con agregaciones.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Tipo de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No funcional – Rendimiento.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Componentes involucrados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Server Components (SSR) de Next.js, vistas materializadas, índices en base de datos, Edge/CDN de Vercel.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Páginas principales cargan en menos de ~3 s en condiciones normales; los KPIs se sirven desde vistas para evitar consultas costosas en tiempo real.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Riesgos potenciales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Consultas no indexadas, vistas desactualizadas, sobrecarga en horas pico.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Impacto en el sistema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Medio-Alto. Afecta la experiencia de todos los roles.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Dependencias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RF-11, modelo de datos.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Priorización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Media-Alta.</w:t>
            </w:r>
          </w:p>
        </w:tc>
      </w:tr>
    </w:tbl>
    <w:p/>
    <w:p>
      <w:r>
        <w:rPr>
          <w:b/>
          <w:color w:val="1F3A5F"/>
          <w:sz w:val="26"/>
        </w:rPr>
        <w:t>Análisis Requerimiento — RNF-03 · Disponibilidad y Despliegue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Aspecto</w:t>
            </w:r>
          </w:p>
        </w:tc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Objetivo del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Asegurar que la plataforma esté disponible de forma continua mediante hosting serverless y despliegue automatizado.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Tipo de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No funcional – Disponibilidad.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Componentes involucrados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Vercel (Serverless + Edge + Cron), Supabase gestionado, integración continua desde el repositorio.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Despliegues reproducibles desde Git; cron de mora ejecutándose diariamente; variables de entorno gestionadas por entorno.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Riesgos potenciales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Caídas de servicios externos (Wompi, Resend), errores de configuración de entorno.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Impacto en el sistema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Alto. La indisponibilidad detiene la operación.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Dependencias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RF-10, infraestructura Vercel/Supabase.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Priorización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Alta.</w:t>
            </w:r>
          </w:p>
        </w:tc>
      </w:tr>
    </w:tbl>
    <w:p/>
    <w:p>
      <w:r>
        <w:rPr>
          <w:b/>
          <w:color w:val="1F3A5F"/>
          <w:sz w:val="26"/>
        </w:rPr>
        <w:t>Análisis Requerimiento — RNF-04 · Usabilidad y Diseño Responsivo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Aspecto</w:t>
            </w:r>
          </w:p>
        </w:tc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Objetivo del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Ofrecer una interfaz clara, consistente y utilizable desde dispositivos móviles y de escritorio, con un sistema de diseño unificado.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Tipo de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No funcional – Usabilidad.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Componentes involucrados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Tailwind CSS, componentes reutilizables, sidebar responsivo, sistema de diseño global.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Navegación funcional en móvil y escritorio; componentes visibles y consistentes; mejoras de visibilidad aplicadas (SCRUM-32).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Riesgos potenciales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Inconsistencias visuales entre portales, componentes poco visibles en algunas resoluciones.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Impacto en el sistema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Medio. Afecta adopción y satisfacción del usuario.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Dependencias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Todos los módulos con interfaz.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Priorización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Media.</w:t>
            </w:r>
          </w:p>
        </w:tc>
      </w:tr>
    </w:tbl>
    <w:p>
      <w:r>
        <w:rPr>
          <w:i/>
          <w:color w:val="555555"/>
          <w:sz w:val="17"/>
        </w:rPr>
        <w:t>Jira: SCRUM-32 (Finalizado).</w:t>
      </w:r>
    </w:p>
    <w:p/>
    <w:p>
      <w:r>
        <w:rPr>
          <w:b/>
          <w:color w:val="1F3A5F"/>
          <w:sz w:val="26"/>
        </w:rPr>
        <w:t>Análisis Requerimiento — RNF-05 · Escalabilidad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Aspecto</w:t>
            </w:r>
          </w:p>
        </w:tc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Objetivo del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Permitir el crecimiento del número de usuarios, créditos y transacciones sin rediseñar la arquitectura.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Tipo de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No funcional – Escalabilidad.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Componentes involucrados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Arquitectura serverless (Vercel), PostgreSQL gestionado (Supabase), rate limiting distribuido (Upstash Redis).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La aplicación escala horizontalmente en funciones serverless; la base de datos soporta el crecimiento con índices y vistas.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Riesgos potenciales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Límites de plan gratuito, cuellos de botella en la base de datos.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Impacto en el sistema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Medio. Relevante a mediano plazo.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Dependencias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Infraestructura, RNF-02.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Priorización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Media.</w:t>
            </w:r>
          </w:p>
        </w:tc>
      </w:tr>
    </w:tbl>
    <w:p/>
    <w:p>
      <w:r>
        <w:rPr>
          <w:b/>
          <w:color w:val="1F3A5F"/>
          <w:sz w:val="26"/>
        </w:rPr>
        <w:t>Análisis Requerimiento — RNF-06 · Mantenibilidad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Aspecto</w:t>
            </w:r>
          </w:p>
        </w:tc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Objetivo del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Facilitar la evolución del sistema mediante código organizado, migraciones versionadas y documentación por módulo y sprint.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Tipo de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No funcional – Mantenibilidad.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Componentes involucrados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Estructura de repositorio (apps/web, db, docs), migraciones SQL numeradas, componentes reutilizables.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Migraciones aplicables en orden; documentación de sprints y módulos actualizada; convenciones de código consistentes.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Riesgos potenciales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Deuda técnica, migraciones fuera de orden, base de datos sin normalizar (SCRUM-36).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Impacto en el sistema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Medio. Afecta la velocidad de desarrollo futuro.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Dependencias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Todo el proyecto.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Priorización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Media.</w:t>
            </w:r>
          </w:p>
        </w:tc>
      </w:tr>
    </w:tbl>
    <w:p>
      <w:r>
        <w:rPr>
          <w:i/>
          <w:color w:val="555555"/>
          <w:sz w:val="17"/>
        </w:rPr>
        <w:t>Jira: SCRUM-36 (Por hacer).</w:t>
      </w:r>
    </w:p>
    <w:p/>
    <w:p>
      <w:r>
        <w:rPr>
          <w:b/>
          <w:color w:val="1F3A5F"/>
          <w:sz w:val="26"/>
        </w:rPr>
        <w:t>Análisis Requerimiento — RNF-07 · Monitoreo y Observabilidad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Aspecto</w:t>
            </w:r>
          </w:p>
        </w:tc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Objetivo del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Detectar y diagnosticar errores en producción mediante captura de excepciones y repetición de sesiones.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Tipo de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No funcional – Observabilidad.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Componentes involucrados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Sentry (errores + Session Replay), tabla de auditoría, logs de Vercel.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Errores capturados en Sentry omitiendo 401/403 esperados; posibilidad de reconstruir incidentes.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Riesgos potenciales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Ruido de errores esperados, falta de alertas oportunas.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Impacto en el sistema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Medio-Alto. Reduce el tiempo de detección y resolución de fallos.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Dependencias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RF-13, infraestructura.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Priorización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Media-Alta.</w:t>
            </w:r>
          </w:p>
        </w:tc>
      </w:tr>
    </w:tbl>
    <w:p/>
    <w:p>
      <w:r>
        <w:rPr>
          <w:b/>
          <w:color w:val="1F3A5F"/>
          <w:sz w:val="26"/>
        </w:rPr>
        <w:t>Análisis Requerimiento — RNF-08 · Cumplimiento Legal (Habeas Data)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Aspecto</w:t>
            </w:r>
          </w:p>
        </w:tc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Objetivo del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Cumplir con la normativa colombiana de tratamiento de datos personales (Habeas Data), publicando la política de tratamiento y garantizando el consentimiento.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Tipo de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No funcional – Legal / Cumplimiento.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Componentes involucrados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Documento legal público de tratamiento de datos (/legal), gestión de consentimiento, seguridad de datos personales.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Política de tratamiento accesible públicamente (PDF); datos personales protegidos por RLS y cifrado en tránsito (HTTPS).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Riesgos potenciales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Incumplimiento normativo, exposición de datos sensibles.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Impacto en el sistema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Alto. Riesgo legal y reputacional.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Dependencias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RNF-01, RF-01.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Priorización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Alta.</w:t>
            </w:r>
          </w:p>
        </w:tc>
      </w:tr>
    </w:tbl>
    <w:p/>
    <w:p>
      <w:r>
        <w:rPr>
          <w:b/>
          <w:color w:val="1F3A5F"/>
          <w:sz w:val="26"/>
        </w:rPr>
        <w:t>Análisis Requerimiento — RNF-09 · Compatibilidad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Aspecto</w:t>
            </w:r>
          </w:p>
        </w:tc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Objetivo del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Garantizar el funcionamiento correcto en navegadores modernos y en distintos tamaños de pantalla.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Tipo de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No funcional – Compatibilidad.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Componentes involucrados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Frontend Next.js, Tailwind CSS, estándares web.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Funciona en versiones recientes de Chrome, Firefox, Edge y Safari, en móvil y escritorio.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Riesgos potenciales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Comportamientos divergentes entre navegadores.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Impacto en el sistema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Medio. Afecta el alcance de usuarios.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Dependencias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RNF-04.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Priorización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Media.</w:t>
            </w:r>
          </w:p>
        </w:tc>
      </w:tr>
    </w:tbl>
    <w:p/>
    <w:p>
      <w:r>
        <w:rPr>
          <w:b/>
          <w:color w:val="1F3A5F"/>
          <w:sz w:val="26"/>
        </w:rPr>
        <w:t>Análisis Requerimiento — RNF-10 · Integridad y Consistencia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Aspecto</w:t>
            </w:r>
          </w:p>
        </w:tc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Objetivo del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Mantener la coherencia de la información financiera y de estados mediante restricciones, triggers y procesos idempotentes.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Tipo de requisito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No funcional – Integridad de datos.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Componentes involucrados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Restricciones e índices en PostgreSQL, triggers, webhook idempotente de pagos, normalización de tablas.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Un solo crédito ACTIVO por cliente; pagos sin duplicados; estados de crédito y cuota consistentes tras cada proceso.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Riesgos potenciales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Registros duplicados, estados inconsistentes, datos sin normalizar (SCRUM-36 pendiente).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Impacto en el sistema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Alto. La exactitud financiera depende de esta integridad.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Dependencias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RF-07, RF-10, modelo de datos.</w:t>
            </w:r>
          </w:p>
        </w:tc>
      </w:tr>
      <w:tr>
        <w:tc>
          <w:tcPr>
            <w:tcW w:type="dxa" w:w="2736"/>
            <w:shd w:val="clear" w:fill="EAEFF5"/>
          </w:tcPr>
          <w:p>
            <w:r/>
            <w:r>
              <w:rPr>
                <w:b/>
                <w:sz w:val="20"/>
              </w:rPr>
              <w:t>Priorización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0"/>
              </w:rPr>
              <w:t>Alta.</w:t>
            </w:r>
          </w:p>
        </w:tc>
      </w:tr>
    </w:tbl>
    <w:p>
      <w:r>
        <w:rPr>
          <w:i/>
          <w:color w:val="555555"/>
          <w:sz w:val="17"/>
        </w:rPr>
        <w:t>Reglas de negocio: RN-07 (un solo crédito ACTIVO), RN-12, BD-03. | Jira: SCRUM-36 (Por hacer).</w:t>
      </w:r>
    </w:p>
    <w:p/>
    <w:p>
      <w:r>
        <w:br w:type="page"/>
      </w:r>
    </w:p>
    <w:p>
      <w:r>
        <w:rPr>
          <w:b/>
          <w:color w:val="1F3A5F"/>
          <w:sz w:val="26"/>
        </w:rPr>
        <w:t>4. Trazabilidad Requerimiento ↔ Jira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Requerimiento</w:t>
            </w:r>
          </w:p>
        </w:tc>
        <w:tc>
          <w:tcPr>
            <w:tcW w:type="dxa" w:w="288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Tareas / Épicas Jira</w:t>
            </w:r>
          </w:p>
        </w:tc>
        <w:tc>
          <w:tcPr>
            <w:tcW w:type="dxa" w:w="288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RF-01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SCRUM-6, SCRUM-33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Finalizado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RF-02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SCRUM-11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Finalizado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RF-03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SCRUM-16, SCRUM-34, SCRUM-35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Finalizado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RF-04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SCRUM-20, SCRUM-24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Finalizado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RF-05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SCRUM-18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Finalizado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RF-06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SCRUM-19, SCRUM-23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Finalizado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RF-07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SCRUM-22, SCRUM-25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Finalizado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RF-08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SCRUM-17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Finalizado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RF-09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SCRUM-29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Finalizado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RF-10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SCRUM-27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Finalizado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RF-11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SCRUM-28, SCRUM-30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Finalizado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RF-12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SCRUM-13, SCRUM-21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Finalizado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RF-13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SCRUM-12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Finalizado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RF-14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SCRUM-31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Finalizado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RNF-04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SCRUM-32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Finalizado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RNF-06 / RNF-10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SCRUM-36 (normalizar BD)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Por hacer</w:t>
            </w:r>
          </w:p>
        </w:tc>
      </w:tr>
    </w:tbl>
    <w:p/>
    <w:p>
      <w:r>
        <w:rPr>
          <w:i/>
          <w:sz w:val="18"/>
        </w:rPr>
        <w:t>Épicas (Sprints): SCRUM-1 Fundación y Autenticación · SCRUM-2 Dashboard y Perfil · SCRUM-3 Solicitud de Crédito y KYC · SCRUM-4 Pagos, Cuotas y Decisiones · SCRUM-5 Producción, Auditoría y Finalización.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