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проекте "Антифрод система для P2P переводов"</w:t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Полный словарь данных (Data Dictionary)</w:t>
      </w:r>
    </w:p>
    <w:p>
      <w:r>
        <w:t>Ниже приведен полный список всех атрибутов (полей) для каждой сущности базы данных.</w:t>
      </w:r>
    </w:p>
    <w:p>
      <w:pPr>
        <w:pStyle w:val="Heading2"/>
      </w:pPr>
      <w:r>
        <w:t>Client (Клиенты)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SERIAL PK</w:t>
            </w:r>
          </w:p>
        </w:tc>
        <w:tc>
          <w:tcPr>
            <w:tcW w:type="dxa" w:w="288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Имя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Фамилия</w:t>
            </w:r>
          </w:p>
        </w:tc>
      </w:tr>
      <w:tr>
        <w:tc>
          <w:tcPr>
            <w:tcW w:type="dxa" w:w="2880"/>
          </w:tcPr>
          <w:p>
            <w:r>
              <w:t>date_of_birth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Дата рождения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registration_date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Дата регистрации</w:t>
            </w:r>
          </w:p>
        </w:tc>
      </w:tr>
      <w:tr>
        <w:tc>
          <w:tcPr>
            <w:tcW w:type="dxa" w:w="2880"/>
          </w:tcPr>
          <w:p>
            <w:r>
              <w:t>kyc_status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Статус верификации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DECIMAL(3,2)</w:t>
            </w:r>
          </w:p>
        </w:tc>
        <w:tc>
          <w:tcPr>
            <w:tcW w:type="dxa" w:w="2880"/>
          </w:tcPr>
          <w:p>
            <w:r>
              <w:t>Уровень риска (0.0-1.0)</w:t>
            </w:r>
          </w:p>
        </w:tc>
      </w:tr>
      <w:tr>
        <w:tc>
          <w:tcPr>
            <w:tcW w:type="dxa" w:w="2880"/>
          </w:tcPr>
          <w:p>
            <w:r>
              <w:t>is_blocked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Заблокирован ли клиент</w:t>
            </w:r>
          </w:p>
        </w:tc>
      </w:tr>
    </w:tbl>
    <w:p/>
    <w:p>
      <w:pPr>
        <w:pStyle w:val="Heading2"/>
      </w:pPr>
      <w:r>
        <w:t>Account (Счета)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SERIAL PK</w:t>
            </w:r>
          </w:p>
        </w:tc>
        <w:tc>
          <w:tcPr>
            <w:tcW w:type="dxa" w:w="288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Ссылка на клиента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Номер счета/карты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Тип (card, bank_account)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CHAR(3)</w:t>
            </w:r>
          </w:p>
        </w:tc>
        <w:tc>
          <w:tcPr>
            <w:tcW w:type="dxa" w:w="2880"/>
          </w:tcPr>
          <w:p>
            <w:r>
              <w:t>Валюта (RUB, USD)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Текущий баланс</w:t>
            </w:r>
          </w:p>
        </w:tc>
      </w:tr>
      <w:tr>
        <w:tc>
          <w:tcPr>
            <w:tcW w:type="dxa" w:w="2880"/>
          </w:tcPr>
          <w:p>
            <w:r>
              <w:t>opening_date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Дата открытия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Активен ли счет</w:t>
            </w:r>
          </w:p>
        </w:tc>
      </w:tr>
      <w:tr>
        <w:tc>
          <w:tcPr>
            <w:tcW w:type="dxa" w:w="2880"/>
          </w:tcPr>
          <w:p>
            <w:r>
              <w:t>daily_limit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Дневной лимит</w:t>
            </w:r>
          </w:p>
        </w:tc>
      </w:tr>
      <w:tr>
        <w:tc>
          <w:tcPr>
            <w:tcW w:type="dxa" w:w="2880"/>
          </w:tcPr>
          <w:p>
            <w:r>
              <w:t>monthly_limit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Месячный лимит</w:t>
            </w:r>
          </w:p>
        </w:tc>
      </w:tr>
    </w:tbl>
    <w:p/>
    <w:p>
      <w:pPr>
        <w:pStyle w:val="Heading2"/>
      </w:pPr>
      <w:r>
        <w:t>Transaction (Транзакции)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SERIAL PK</w:t>
            </w:r>
          </w:p>
        </w:tc>
        <w:tc>
          <w:tcPr>
            <w:tcW w:type="dxa" w:w="288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t>sender_account_id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Счет отправителя</w:t>
            </w:r>
          </w:p>
        </w:tc>
      </w:tr>
      <w:tr>
        <w:tc>
          <w:tcPr>
            <w:tcW w:type="dxa" w:w="2880"/>
          </w:tcPr>
          <w:p>
            <w:r>
              <w:t>receiver_account_id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Счет получателя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Сумма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CHAR(3)</w:t>
            </w:r>
          </w:p>
        </w:tc>
        <w:tc>
          <w:tcPr>
            <w:tcW w:type="dxa" w:w="2880"/>
          </w:tcPr>
          <w:p>
            <w:r>
              <w:t>Валюта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Время транзакции</w:t>
            </w:r>
          </w:p>
        </w:tc>
      </w:tr>
      <w:tr>
        <w:tc>
          <w:tcPr>
            <w:tcW w:type="dxa" w:w="2880"/>
          </w:tcPr>
          <w:p>
            <w:r>
              <w:t>transaction_type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Тип (P2P, merchant)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Статус (completed, failed)</w:t>
            </w:r>
          </w:p>
        </w:tc>
      </w:tr>
      <w:tr>
        <w:tc>
          <w:tcPr>
            <w:tcW w:type="dxa" w:w="2880"/>
          </w:tcPr>
          <w:p>
            <w:r>
              <w:t>ip_address_id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IP адрес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Устройство</w:t>
            </w:r>
          </w:p>
        </w:tc>
      </w:tr>
      <w:tr>
        <w:tc>
          <w:tcPr>
            <w:tcW w:type="dxa" w:w="2880"/>
          </w:tcPr>
          <w:p>
            <w:r>
              <w:t>location_coordinates</w:t>
            </w:r>
          </w:p>
        </w:tc>
        <w:tc>
          <w:tcPr>
            <w:tcW w:type="dxa" w:w="2880"/>
          </w:tcPr>
          <w:p>
            <w:r>
              <w:t>POINT</w:t>
            </w:r>
          </w:p>
        </w:tc>
        <w:tc>
          <w:tcPr>
            <w:tcW w:type="dxa" w:w="2880"/>
          </w:tcPr>
          <w:p>
            <w:r>
              <w:t>Гео-координаты</w:t>
            </w:r>
          </w:p>
        </w:tc>
      </w:tr>
      <w:tr>
        <w:tc>
          <w:tcPr>
            <w:tcW w:type="dxa" w:w="2880"/>
          </w:tcPr>
          <w:p>
            <w:r>
              <w:t>fraud_score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Оценка фрода</w:t>
            </w:r>
          </w:p>
        </w:tc>
      </w:tr>
      <w:tr>
        <w:tc>
          <w:tcPr>
            <w:tcW w:type="dxa" w:w="2880"/>
          </w:tcPr>
          <w:p>
            <w:r>
              <w:t>is_flagged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Помечена как подозрительная</w:t>
            </w:r>
          </w:p>
        </w:tc>
      </w:tr>
      <w:tr>
        <w:tc>
          <w:tcPr>
            <w:tcW w:type="dxa" w:w="2880"/>
          </w:tcPr>
          <w:p>
            <w:r>
              <w:t>flagged_reason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Причина метки</w:t>
            </w:r>
          </w:p>
        </w:tc>
      </w:tr>
    </w:tbl>
    <w:p/>
    <w:p>
      <w:pPr>
        <w:pStyle w:val="Heading2"/>
      </w:pPr>
      <w:r>
        <w:t>Device (Устройства)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SERIAL PK</w:t>
            </w:r>
          </w:p>
        </w:tc>
        <w:tc>
          <w:tcPr>
            <w:tcW w:type="dxa" w:w="2880"/>
          </w:tcPr>
          <w:p>
            <w:r>
              <w:t>ID устройства</w:t>
            </w:r>
          </w:p>
        </w:tc>
      </w:tr>
      <w:tr>
        <w:tc>
          <w:tcPr>
            <w:tcW w:type="dxa" w:w="2880"/>
          </w:tcPr>
          <w:p>
            <w:r>
              <w:t>device_fingerprint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Уникальный отпечаток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Тип (mobile, desktop)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Операционная система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Браузер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User-Agent строка</w:t>
            </w:r>
          </w:p>
        </w:tc>
      </w:tr>
      <w:tr>
        <w:tc>
          <w:tcPr>
            <w:tcW w:type="dxa" w:w="2880"/>
          </w:tcPr>
          <w:p>
            <w:r>
              <w:t>first_seen_date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Впервые замечено</w:t>
            </w:r>
          </w:p>
        </w:tc>
      </w:tr>
      <w:tr>
        <w:tc>
          <w:tcPr>
            <w:tcW w:type="dxa" w:w="2880"/>
          </w:tcPr>
          <w:p>
            <w:r>
              <w:t>risk_score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Уровень риска устройства</w:t>
            </w:r>
          </w:p>
        </w:tc>
      </w:tr>
    </w:tbl>
    <w:p/>
    <w:p>
      <w:pPr>
        <w:pStyle w:val="Heading2"/>
      </w:pPr>
      <w:r>
        <w:t>IPAddress (IP-адреса)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ip_address_id</w:t>
            </w:r>
          </w:p>
        </w:tc>
        <w:tc>
          <w:tcPr>
            <w:tcW w:type="dxa" w:w="2880"/>
          </w:tcPr>
          <w:p>
            <w:r>
              <w:t>SERIAL PK</w:t>
            </w:r>
          </w:p>
        </w:tc>
        <w:tc>
          <w:tcPr>
            <w:tcW w:type="dxa" w:w="2880"/>
          </w:tcPr>
          <w:p>
            <w:r>
              <w:t>ID адреса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INET</w:t>
            </w:r>
          </w:p>
        </w:tc>
        <w:tc>
          <w:tcPr>
            <w:tcW w:type="dxa" w:w="2880"/>
          </w:tcPr>
          <w:p>
            <w:r>
              <w:t>IP адрес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Город</w:t>
            </w:r>
          </w:p>
        </w:tc>
      </w:tr>
      <w:tr>
        <w:tc>
          <w:tcPr>
            <w:tcW w:type="dxa" w:w="2880"/>
          </w:tcPr>
          <w:p>
            <w:r>
              <w:t>isp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Провайдер</w:t>
            </w:r>
          </w:p>
        </w:tc>
      </w:tr>
      <w:tr>
        <w:tc>
          <w:tcPr>
            <w:tcW w:type="dxa" w:w="2880"/>
          </w:tcPr>
          <w:p>
            <w:r>
              <w:t>is_proxy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Является ли прокси</w:t>
            </w:r>
          </w:p>
        </w:tc>
      </w:tr>
      <w:tr>
        <w:tc>
          <w:tcPr>
            <w:tcW w:type="dxa" w:w="2880"/>
          </w:tcPr>
          <w:p>
            <w:r>
              <w:t>is_tor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Является ли TOR узлом</w:t>
            </w:r>
          </w:p>
        </w:tc>
      </w:tr>
      <w:tr>
        <w:tc>
          <w:tcPr>
            <w:tcW w:type="dxa" w:w="2880"/>
          </w:tcPr>
          <w:p>
            <w:r>
              <w:t>risk_score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Уровень риска IP</w:t>
            </w:r>
          </w:p>
        </w:tc>
      </w:tr>
    </w:tbl>
    <w:p/>
    <w:p>
      <w:pPr>
        <w:pStyle w:val="Heading1"/>
      </w:pPr>
      <w:r>
        <w:t>4. Визуализация структуры базы данных</w:t>
      </w:r>
    </w:p>
    <w:p>
      <w:r>
        <w:t>Ниже представлена схема связей между основными таблицами базы данных.</w:t>
      </w:r>
    </w:p>
    <w:p>
      <w:pPr>
        <w:pStyle w:val="Heading2"/>
      </w:pPr>
      <w:r>
        <w:t>4.1. Логическая структура (High-Level)</w:t>
      </w:r>
    </w:p>
    <w:p>
      <w:r>
        <w:drawing>
          <wp:inline xmlns:a="http://schemas.openxmlformats.org/drawingml/2006/main" xmlns:pic="http://schemas.openxmlformats.org/drawingml/2006/picture">
            <wp:extent cx="5486400" cy="409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lev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Высокоуровневая архитектура данных.</w:t>
      </w:r>
    </w:p>
    <w:p>
      <w:pPr>
        <w:pStyle w:val="Heading2"/>
      </w:pPr>
      <w:r>
        <w:t>4.2. Детальная ER-диаграмма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2. Детальная схема базы данных.</w:t>
      </w:r>
    </w:p>
    <w:p>
      <w:r>
        <w:t>Ключевые связи:</w:t>
      </w:r>
    </w:p>
    <w:p>
      <w:pPr>
        <w:pStyle w:val="ListBullet"/>
      </w:pPr>
      <w:r>
        <w:t>Один Клиент может иметь несколько Счетов (1:N).</w:t>
      </w:r>
    </w:p>
    <w:p>
      <w:pPr>
        <w:pStyle w:val="ListBullet"/>
      </w:pPr>
      <w:r>
        <w:t>Один Счет может участвовать во множестве Транзакций как отправитель или получатель (1:N).</w:t>
      </w:r>
    </w:p>
    <w:p>
      <w:pPr>
        <w:pStyle w:val="ListBullet"/>
      </w:pPr>
      <w:r>
        <w:t>Каждая Транзакция связана с одним Устройством и одним IP-адресом (N:1).</w:t>
      </w:r>
    </w:p>
    <w:p>
      <w:pPr>
        <w:pStyle w:val="ListBullet"/>
      </w:pPr>
      <w:r>
        <w:t>Клиенты могут иметь связи друг с другом через таблицу ClientRelationships (N:N логически).</w:t>
      </w:r>
    </w:p>
    <w:p>
      <w:pPr>
        <w:pStyle w:val="Heading1"/>
      </w:pPr>
      <w:r>
        <w:t>5.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6. Детали реализации и примеры кода</w:t>
      </w:r>
    </w:p>
    <w:p>
      <w:pPr>
        <w:pStyle w:val="Heading2"/>
      </w:pPr>
      <w:r>
        <w:t>6.1. Структура таблицы транзакций (SQL)</w:t>
      </w:r>
    </w:p>
    <w:p>
      <w:r>
        <w:t>Таблица Transaction является центральным элементом системы. Ниже приведен SQL-код её создания: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CREATE TABLE Transaction (</w:t>
              <w:br/>
              <w:t xml:space="preserve">    transaction_id SERIAL PRIMARY KEY,</w:t>
              <w:br/>
              <w:t xml:space="preserve">    sender_account_id INTEGER NOT NULL,</w:t>
              <w:br/>
              <w:t xml:space="preserve">    receiver_account_id INTEGER NOT NULL,</w:t>
              <w:br/>
              <w:t xml:space="preserve">    amount DECIMAL(15,2) NOT NULL,</w:t>
              <w:br/>
              <w:t xml:space="preserve">    currency CHAR(3) DEFAULT 'RUB',</w:t>
              <w:br/>
              <w:t xml:space="preserve">    transaction_date TIMESTAMP DEFAULT CURRENT_TIMESTAMP,</w:t>
              <w:br/>
              <w:t xml:space="preserve">    transaction_type VARCHAR(20),</w:t>
              <w:br/>
              <w:t xml:space="preserve">    status VARCHAR(20),</w:t>
              <w:br/>
              <w:t xml:space="preserve">    ip_address_id INTEGER,</w:t>
              <w:br/>
              <w:t xml:space="preserve">    device_id INTEGER,</w:t>
              <w:br/>
              <w:t xml:space="preserve">    location_coordinates POINT,</w:t>
              <w:br/>
              <w:t xml:space="preserve">    fraud_score DECIMAL(5,2) DEFAULT 0.0,</w:t>
              <w:br/>
              <w:t xml:space="preserve">    is_flagged BOOLEAN DEFAULT FALSE,</w:t>
              <w:br/>
              <w:t xml:space="preserve">    flagged_reason TEXT,</w:t>
              <w:br/>
              <w:t xml:space="preserve">    FOREIGN KEY (sender_account_id) REFERENCES Account(account_id),</w:t>
              <w:br/>
              <w:t xml:space="preserve">    FOREIGN KEY (receiver_account_id) REFERENCES Account(account_id),</w:t>
              <w:br/>
              <w:t xml:space="preserve">    FOREIGN KEY (ip_address_id) REFERENCES IPAddress(ip_address_id),</w:t>
              <w:br/>
              <w:t xml:space="preserve">    FOREIGN KEY (device_id) REFERENCES Device(device_id)</w:t>
              <w:br/>
              <w:t>);</w:t>
            </w:r>
          </w:p>
        </w:tc>
      </w:tr>
    </w:tbl>
    <w:p>
      <w:pPr>
        <w:pStyle w:val="Heading2"/>
      </w:pPr>
      <w:r>
        <w:t>6.2. Обнаружение "Каруселей" (Python + SQL)</w:t>
      </w:r>
    </w:p>
    <w:p>
      <w:r>
        <w:t>Для выявления сложных схем отмывания денег используется рекурсивный CTE запрос, который строит цепочки транзакций. Реализация в advanced_fraud_detection.py: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detect_carousel_patterns(self, time_window_hours=24) -&gt; List[Dict]:</w:t>
              <w:br/>
              <w:t xml:space="preserve">    query = """</w:t>
              <w:br/>
              <w:t xml:space="preserve">    WITH RECURSIVE transaction_paths AS (</w:t>
              <w:br/>
              <w:t xml:space="preserve">        SELECT </w:t>
              <w:br/>
              <w:t xml:space="preserve">            t.sender_account_id,</w:t>
              <w:br/>
              <w:t xml:space="preserve">            t.receiver_account_id,</w:t>
              <w:br/>
              <w:t xml:space="preserve">            t.amount,</w:t>
              <w:br/>
              <w:t xml:space="preserve">            ARRAY[t.sender_account_id, t.receiver_account_id] as account_path,</w:t>
              <w:br/>
              <w:t xml:space="preserve">            1 as path_length</w:t>
              <w:br/>
              <w:t xml:space="preserve">        FROM transaction t</w:t>
              <w:br/>
              <w:t xml:space="preserve">        WHERE t.transaction_date &gt;= NOW() - INTERVAL '%s hours'</w:t>
              <w:br/>
              <w:t xml:space="preserve">        </w:t>
              <w:br/>
              <w:t xml:space="preserve">        UNION ALL</w:t>
              <w:br/>
              <w:t xml:space="preserve">        </w:t>
              <w:br/>
              <w:t xml:space="preserve">        SELECT </w:t>
              <w:br/>
              <w:t xml:space="preserve">            tp.sender_account_id,</w:t>
              <w:br/>
              <w:t xml:space="preserve">            t.receiver_account_id,</w:t>
              <w:br/>
              <w:t xml:space="preserve">            tp.amount + t.amount,</w:t>
              <w:br/>
              <w:t xml:space="preserve">            tp.account_path || t.receiver_account_id,</w:t>
              <w:br/>
              <w:t xml:space="preserve">            tp.path_length + 1</w:t>
              <w:br/>
              <w:t xml:space="preserve">        FROM transaction_paths tp</w:t>
              <w:br/>
              <w:t xml:space="preserve">        JOIN transaction t ON tp.receiver_account_id = t.sender_account_id</w:t>
              <w:br/>
              <w:t xml:space="preserve">        WHERE t.transaction_date &gt;= NOW() - INTERVAL '%s hours'</w:t>
              <w:br/>
              <w:t xml:space="preserve">        AND tp.path_length &lt; 6</w:t>
              <w:br/>
              <w:t xml:space="preserve">        AND t.receiver_account_id != ALL(tp.account_path[1:-1])</w:t>
              <w:br/>
              <w:t xml:space="preserve">    )</w:t>
              <w:br/>
              <w:t xml:space="preserve">    SELECT * FROM transaction_paths</w:t>
              <w:br/>
              <w:t xml:space="preserve">    WHERE account_path[1] = account_path[array_length(account_path, 1)]</w:t>
              <w:br/>
              <w:t xml:space="preserve">    AND path_length &gt;= 3;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2"/>
      </w:pPr>
      <w:r>
        <w:t>6.3. Проверка новых устройств</w:t>
      </w:r>
    </w:p>
    <w:p>
      <w:r>
        <w:t>Система отслеживает использование новых устройств. Если устройство замечено впервые за последние 24 часа, это повышает риск транзакции.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def detect_new_devices(self, hours: int = 24):</w:t>
              <w:br/>
              <w:t xml:space="preserve">    query = """</w:t>
              <w:br/>
              <w:t xml:space="preserve">        SELECT t.transaction_id, t.transaction_date, d.device_fingerprint</w:t>
              <w:br/>
              <w:t xml:space="preserve">        FROM Transaction t</w:t>
              <w:br/>
              <w:t xml:space="preserve">        JOIN Device d ON t.device_id = d.device_id</w:t>
              <w:br/>
              <w:t xml:space="preserve">        WHERE d.first_seen_date &gt;= NOW() - INTERVAL '%s hours'</w:t>
              <w:br/>
              <w:t xml:space="preserve">    """</w:t>
              <w:br/>
              <w:t xml:space="preserve">    # ... execution logic ...</w:t>
            </w:r>
          </w:p>
        </w:tc>
      </w:tr>
    </w:tbl>
    <w:p>
      <w:pPr>
        <w:pStyle w:val="Heading1"/>
      </w:pPr>
      <w:r>
        <w:t>7.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8.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9. Примеры данных в таблицах</w:t>
      </w:r>
    </w:p>
    <w:p>
      <w:r>
        <w:t>Ниже приведены примеры данных, хранящихся в основных таблицах системы.</w:t>
      </w:r>
    </w:p>
    <w:p>
      <w:pPr>
        <w:pStyle w:val="Heading2"/>
      </w:pPr>
      <w:r>
        <w:t>9.1. Таблица Client (Клиенты)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Фамилия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Статус KYC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Риск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Ivan</w:t>
            </w:r>
          </w:p>
        </w:tc>
        <w:tc>
          <w:tcPr>
            <w:tcW w:type="dxa" w:w="1234"/>
          </w:tcPr>
          <w:p>
            <w:r>
              <w:t>Petrov</w:t>
            </w:r>
          </w:p>
        </w:tc>
        <w:tc>
          <w:tcPr>
            <w:tcW w:type="dxa" w:w="1234"/>
          </w:tcPr>
          <w:p>
            <w:r>
              <w:t>+79991234567</w:t>
            </w:r>
          </w:p>
        </w:tc>
        <w:tc>
          <w:tcPr>
            <w:tcW w:type="dxa" w:w="1234"/>
          </w:tcPr>
          <w:p>
            <w:r>
              <w:t>ivan.petrov@email.com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0.1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Maria</w:t>
            </w:r>
          </w:p>
        </w:tc>
        <w:tc>
          <w:tcPr>
            <w:tcW w:type="dxa" w:w="1234"/>
          </w:tcPr>
          <w:p>
            <w:r>
              <w:t>Sidorova</w:t>
            </w:r>
          </w:p>
        </w:tc>
        <w:tc>
          <w:tcPr>
            <w:tcW w:type="dxa" w:w="1234"/>
          </w:tcPr>
          <w:p>
            <w:r>
              <w:t>+79997654321</w:t>
            </w:r>
          </w:p>
        </w:tc>
        <w:tc>
          <w:tcPr>
            <w:tcW w:type="dxa" w:w="1234"/>
          </w:tcPr>
          <w:p>
            <w:r>
              <w:t>maria.sidorova@email.com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Alexey</w:t>
            </w:r>
          </w:p>
        </w:tc>
        <w:tc>
          <w:tcPr>
            <w:tcW w:type="dxa" w:w="1234"/>
          </w:tcPr>
          <w:p>
            <w:r>
              <w:t>Ivanov</w:t>
            </w:r>
          </w:p>
        </w:tc>
        <w:tc>
          <w:tcPr>
            <w:tcW w:type="dxa" w:w="1234"/>
          </w:tcPr>
          <w:p>
            <w:r>
              <w:t>+79991112233</w:t>
            </w:r>
          </w:p>
        </w:tc>
        <w:tc>
          <w:tcPr>
            <w:tcW w:type="dxa" w:w="1234"/>
          </w:tcPr>
          <w:p>
            <w:r>
              <w:t>alexey.ivanov@email.com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0.3</w:t>
            </w:r>
          </w:p>
        </w:tc>
      </w:tr>
    </w:tbl>
    <w:p/>
    <w:p>
      <w:pPr>
        <w:pStyle w:val="Heading2"/>
      </w:pPr>
      <w:r>
        <w:t>9.2. Таблица Account (Счета)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Client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Номер счета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Баланс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4276123456789012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50000.00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4276987654321098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30000.00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4276112233445566</w:t>
            </w:r>
          </w:p>
        </w:tc>
        <w:tc>
          <w:tcPr>
            <w:tcW w:type="dxa" w:w="1728"/>
          </w:tcPr>
          <w:p>
            <w:r>
              <w:t>card</w:t>
            </w:r>
          </w:p>
        </w:tc>
        <w:tc>
          <w:tcPr>
            <w:tcW w:type="dxa" w:w="1728"/>
          </w:tcPr>
          <w:p>
            <w:r>
              <w:t>15000.00</w:t>
            </w:r>
          </w:p>
        </w:tc>
      </w:tr>
    </w:tbl>
    <w:p/>
    <w:p>
      <w:pPr>
        <w:pStyle w:val="Heading2"/>
      </w:pPr>
      <w:r>
        <w:t>9.3. Таблица Transaction (Транзакции)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От кого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Кому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Device ID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1000.00</w:t>
            </w:r>
          </w:p>
        </w:tc>
        <w:tc>
          <w:tcPr>
            <w:tcW w:type="dxa" w:w="1234"/>
          </w:tcPr>
          <w:p>
            <w:r>
              <w:t>P2P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</w:tbl>
    <w:p/>
    <w:p>
      <w:pPr>
        <w:pStyle w:val="Heading2"/>
      </w:pPr>
      <w:r>
        <w:t>9.4. Таблица Device (Устройства)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Fingerprint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Browser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fingerprint_001</w:t>
            </w:r>
          </w:p>
        </w:tc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Android</w:t>
            </w:r>
          </w:p>
        </w:tc>
        <w:tc>
          <w:tcPr>
            <w:tcW w:type="dxa" w:w="1728"/>
          </w:tcPr>
          <w:p>
            <w:r>
              <w:t>Chrome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fingerprint_002</w:t>
            </w:r>
          </w:p>
        </w:tc>
        <w:tc>
          <w:tcPr>
            <w:tcW w:type="dxa" w:w="1728"/>
          </w:tcPr>
          <w:p>
            <w:r>
              <w:t>desktop</w:t>
            </w:r>
          </w:p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Firefox</w:t>
            </w:r>
          </w:p>
        </w:tc>
      </w:tr>
    </w:tbl>
    <w:p/>
    <w:p>
      <w:pPr>
        <w:pStyle w:val="Heading2"/>
      </w:pPr>
      <w:r>
        <w:t>9.5. Таблица IPAddress (IP-адреса)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Страна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Город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Провайдер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192.168.1.100</w:t>
            </w:r>
          </w:p>
        </w:tc>
        <w:tc>
          <w:tcPr>
            <w:tcW w:type="dxa" w:w="1728"/>
          </w:tcPr>
          <w:p>
            <w:r>
              <w:t>Russia</w:t>
            </w:r>
          </w:p>
        </w:tc>
        <w:tc>
          <w:tcPr>
            <w:tcW w:type="dxa" w:w="1728"/>
          </w:tcPr>
          <w:p>
            <w:r>
              <w:t>Moscow</w:t>
            </w:r>
          </w:p>
        </w:tc>
        <w:tc>
          <w:tcPr>
            <w:tcW w:type="dxa" w:w="1728"/>
          </w:tcPr>
          <w:p>
            <w:r>
              <w:t>MTS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192.168.1.101</w:t>
            </w:r>
          </w:p>
        </w:tc>
        <w:tc>
          <w:tcPr>
            <w:tcW w:type="dxa" w:w="1728"/>
          </w:tcPr>
          <w:p>
            <w:r>
              <w:t>Russia</w:t>
            </w:r>
          </w:p>
        </w:tc>
        <w:tc>
          <w:tcPr>
            <w:tcW w:type="dxa" w:w="1728"/>
          </w:tcPr>
          <w:p>
            <w:r>
              <w:t>Saint Petersburg</w:t>
            </w:r>
          </w:p>
        </w:tc>
        <w:tc>
          <w:tcPr>
            <w:tcW w:type="dxa" w:w="1728"/>
          </w:tcPr>
          <w:p>
            <w:r>
              <w:t>Beeline</w:t>
            </w:r>
          </w:p>
        </w:tc>
      </w:tr>
    </w:tbl>
    <w:p/>
    <w:p>
      <w:pPr>
        <w:pStyle w:val="Heading2"/>
      </w:pPr>
      <w:r>
        <w:t>9.6. Таблица Rule (Правила)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Вес</w:t>
            </w:r>
          </w:p>
        </w:tc>
      </w:tr>
      <w:tr>
        <w:tc>
          <w:tcPr>
            <w:tcW w:type="dxa" w:w="2160"/>
          </w:tcPr>
          <w:p>
            <w:r>
              <w:t>HighAmount</w:t>
            </w:r>
          </w:p>
        </w:tc>
        <w:tc>
          <w:tcPr>
            <w:tcW w:type="dxa" w:w="2160"/>
          </w:tcPr>
          <w:p>
            <w:r>
              <w:t>Сумма выше порога</w:t>
            </w:r>
          </w:p>
        </w:tc>
        <w:tc>
          <w:tcPr>
            <w:tcW w:type="dxa" w:w="2160"/>
          </w:tcPr>
          <w:p>
            <w:r>
              <w:t>amount &gt; 10000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NewDevice</w:t>
            </w:r>
          </w:p>
        </w:tc>
        <w:tc>
          <w:tcPr>
            <w:tcW w:type="dxa" w:w="2160"/>
          </w:tcPr>
          <w:p>
            <w:r>
              <w:t>Новое устройство</w:t>
            </w:r>
          </w:p>
        </w:tc>
        <w:tc>
          <w:tcPr>
            <w:tcW w:type="dxa" w:w="2160"/>
          </w:tcPr>
          <w:p>
            <w:r>
              <w:t>device_first_seen &lt; 24h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HighRiskIP</w:t>
            </w:r>
          </w:p>
        </w:tc>
        <w:tc>
          <w:tcPr>
            <w:tcW w:type="dxa" w:w="2160"/>
          </w:tcPr>
          <w:p>
            <w:r>
              <w:t>Рискованный IP</w:t>
            </w:r>
          </w:p>
        </w:tc>
        <w:tc>
          <w:tcPr>
            <w:tcW w:type="dxa" w:w="2160"/>
          </w:tcPr>
          <w:p>
            <w:r>
              <w:t>ip_risk_score &gt; 0.8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1"/>
      </w:pPr>
      <w:r>
        <w:t>10.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