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before="0" w:lineRule="auto"/>
        <w:rPr/>
      </w:pPr>
      <w:bookmarkStart w:colFirst="0" w:colLast="0" w:name="_zhmb6caq12fr" w:id="0"/>
      <w:bookmarkEnd w:id="0"/>
      <w:r w:rsidDel="00000000" w:rsidR="00000000" w:rsidRPr="00000000">
        <w:rPr>
          <w:rtl w:val="0"/>
        </w:rPr>
        <w:t xml:space="preserve">Caso de uso </w:t>
      </w:r>
      <w:r w:rsidDel="00000000" w:rsidR="00000000" w:rsidRPr="00000000">
        <w:rPr>
          <w:rtl w:val="0"/>
        </w:rPr>
        <w:t xml:space="preserve">informal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aplicación se mostrará</w:t>
      </w:r>
      <w:r w:rsidDel="00000000" w:rsidR="00000000" w:rsidRPr="00000000">
        <w:rPr>
          <w:rtl w:val="0"/>
        </w:rPr>
        <w:t xml:space="preserve"> en una </w:t>
      </w:r>
      <w:r w:rsidDel="00000000" w:rsidR="00000000" w:rsidRPr="00000000">
        <w:rPr>
          <w:b w:val="1"/>
          <w:rtl w:val="0"/>
        </w:rPr>
        <w:t xml:space="preserve">resolución de 1024 * 768 px,</w:t>
      </w:r>
      <w:r w:rsidDel="00000000" w:rsidR="00000000" w:rsidRPr="00000000">
        <w:rPr>
          <w:rtl w:val="0"/>
        </w:rPr>
        <w:t xml:space="preserve"> ya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que ha sido considerada la más óptima para poder visualizarla tanto en equipos modernos como antiguos.</w:t>
      </w:r>
    </w:p>
    <w:p w:rsidR="00000000" w:rsidDel="00000000" w:rsidP="00000000" w:rsidRDefault="00000000" w:rsidRPr="00000000" w14:paraId="00000003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usuario abre la aplicación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ve un formulario</w:t>
      </w:r>
      <w:r w:rsidDel="00000000" w:rsidR="00000000" w:rsidRPr="00000000">
        <w:rPr>
          <w:rtl w:val="0"/>
        </w:rPr>
        <w:t xml:space="preserve"> en el que </w:t>
      </w:r>
      <w:r w:rsidDel="00000000" w:rsidR="00000000" w:rsidRPr="00000000">
        <w:rPr>
          <w:b w:val="1"/>
          <w:rtl w:val="0"/>
        </w:rPr>
        <w:t xml:space="preserve">exige al usuario</w:t>
      </w:r>
      <w:r w:rsidDel="00000000" w:rsidR="00000000" w:rsidRPr="00000000">
        <w:rPr>
          <w:rtl w:val="0"/>
        </w:rPr>
        <w:t xml:space="preserve"> que se </w:t>
      </w:r>
      <w:r w:rsidDel="00000000" w:rsidR="00000000" w:rsidRPr="00000000">
        <w:rPr>
          <w:b w:val="1"/>
          <w:rtl w:val="0"/>
        </w:rPr>
        <w:t xml:space="preserve">loguee o se registre.</w:t>
      </w:r>
      <w:r w:rsidDel="00000000" w:rsidR="00000000" w:rsidRPr="00000000">
        <w:rPr>
          <w:rtl w:val="0"/>
        </w:rPr>
        <w:t xml:space="preserve"> Como se aprecia en la imagen inferior, ambas opciones están integradas en el mismo formulario.</w:t>
      </w:r>
    </w:p>
    <w:p w:rsidR="00000000" w:rsidDel="00000000" w:rsidP="00000000" w:rsidRDefault="00000000" w:rsidRPr="00000000" w14:paraId="00000004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usuario estará asociado a un email,</w:t>
      </w:r>
      <w:r w:rsidDel="00000000" w:rsidR="00000000" w:rsidRPr="00000000">
        <w:rPr>
          <w:rtl w:val="0"/>
        </w:rPr>
        <w:t xml:space="preserve"> siendo el correo electrónico el propio nombre e identificador del usuario.</w:t>
      </w:r>
    </w:p>
    <w:p w:rsidR="00000000" w:rsidDel="00000000" w:rsidP="00000000" w:rsidRDefault="00000000" w:rsidRPr="00000000" w14:paraId="00000005">
      <w:pPr>
        <w:spacing w:after="20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Al introducir un email nuevo</w:t>
      </w:r>
      <w:r w:rsidDel="00000000" w:rsidR="00000000" w:rsidRPr="00000000">
        <w:rPr>
          <w:rtl w:val="0"/>
        </w:rPr>
        <w:t xml:space="preserve"> se </w:t>
      </w:r>
      <w:r w:rsidDel="00000000" w:rsidR="00000000" w:rsidRPr="00000000">
        <w:rPr>
          <w:b w:val="1"/>
          <w:rtl w:val="0"/>
        </w:rPr>
        <w:t xml:space="preserve">asociará este, junto a la contraseña, a un nuevo usuario</w:t>
      </w:r>
      <w:r w:rsidDel="00000000" w:rsidR="00000000" w:rsidRPr="00000000">
        <w:rPr>
          <w:rtl w:val="0"/>
        </w:rPr>
        <w:t xml:space="preserve">. Y </w:t>
      </w:r>
      <w:r w:rsidDel="00000000" w:rsidR="00000000" w:rsidRPr="00000000">
        <w:rPr>
          <w:b w:val="1"/>
          <w:rtl w:val="0"/>
        </w:rPr>
        <w:t xml:space="preserve">entrará en la aplicación con esos mismos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por el contrario, </w:t>
      </w:r>
      <w:r w:rsidDel="00000000" w:rsidR="00000000" w:rsidRPr="00000000">
        <w:rPr>
          <w:b w:val="1"/>
          <w:rtl w:val="0"/>
        </w:rPr>
        <w:t xml:space="preserve">al introducir el email y la contraseña, el usuario existe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entrará en la aplicación con su usuario asociado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spacing w:after="200" w:lineRule="auto"/>
        <w:jc w:val="both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b w:val="1"/>
          <w:rtl w:val="0"/>
        </w:rPr>
        <w:t xml:space="preserve">el email existe y la contraseña no es correcta se mostrará un error de credenciales</w:t>
      </w:r>
      <w:r w:rsidDel="00000000" w:rsidR="00000000" w:rsidRPr="00000000">
        <w:rPr>
          <w:rtl w:val="0"/>
        </w:rPr>
        <w:t xml:space="preserve"> a través de una excepción de integridad.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37633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6856" l="9177" r="14023" t="56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76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usuario entra en la aplicación</w:t>
      </w:r>
      <w:r w:rsidDel="00000000" w:rsidR="00000000" w:rsidRPr="00000000">
        <w:rPr>
          <w:rtl w:val="0"/>
        </w:rPr>
        <w:t xml:space="preserve"> y tiene una </w:t>
      </w:r>
      <w:r w:rsidDel="00000000" w:rsidR="00000000" w:rsidRPr="00000000">
        <w:rPr>
          <w:b w:val="1"/>
          <w:rtl w:val="0"/>
        </w:rPr>
        <w:t xml:space="preserve">vista de los widgets que tiene abajo</w:t>
      </w:r>
      <w:r w:rsidDel="00000000" w:rsidR="00000000" w:rsidRPr="00000000">
        <w:rPr>
          <w:rtl w:val="0"/>
        </w:rPr>
        <w:t xml:space="preserve">, en los que </w:t>
      </w:r>
      <w:r w:rsidDel="00000000" w:rsidR="00000000" w:rsidRPr="00000000">
        <w:rPr>
          <w:b w:val="1"/>
          <w:rtl w:val="0"/>
        </w:rPr>
        <w:t xml:space="preserve">tiene acceso a</w:t>
      </w:r>
      <w:r w:rsidDel="00000000" w:rsidR="00000000" w:rsidRPr="00000000">
        <w:rPr>
          <w:rtl w:val="0"/>
        </w:rPr>
        <w:t xml:space="preserve"> sus </w:t>
      </w:r>
      <w:r w:rsidDel="00000000" w:rsidR="00000000" w:rsidRPr="00000000">
        <w:rPr>
          <w:b w:val="1"/>
          <w:rtl w:val="0"/>
        </w:rPr>
        <w:t xml:space="preserve">notas,</w:t>
      </w:r>
      <w:r w:rsidDel="00000000" w:rsidR="00000000" w:rsidRPr="00000000">
        <w:rPr>
          <w:rtl w:val="0"/>
        </w:rPr>
        <w:t xml:space="preserve"> pudiendo </w:t>
      </w:r>
      <w:r w:rsidDel="00000000" w:rsidR="00000000" w:rsidRPr="00000000">
        <w:rPr>
          <w:b w:val="1"/>
          <w:rtl w:val="0"/>
        </w:rPr>
        <w:t xml:space="preserve">buscar, agregar o editar sus etiquetas.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El</w:t>
      </w:r>
      <w:r w:rsidDel="00000000" w:rsidR="00000000" w:rsidRPr="00000000">
        <w:rPr>
          <w:b w:val="1"/>
          <w:rtl w:val="0"/>
        </w:rPr>
        <w:t xml:space="preserve"> usuario </w:t>
      </w:r>
      <w:r w:rsidDel="00000000" w:rsidR="00000000" w:rsidRPr="00000000">
        <w:rPr>
          <w:rtl w:val="0"/>
        </w:rPr>
        <w:t xml:space="preserve">puede moverse a través de todas sus</w:t>
      </w:r>
      <w:r w:rsidDel="00000000" w:rsidR="00000000" w:rsidRPr="00000000">
        <w:rPr>
          <w:b w:val="1"/>
          <w:rtl w:val="0"/>
        </w:rPr>
        <w:t xml:space="preserve"> notas sin ningún filtro </w:t>
      </w:r>
      <w:r w:rsidDel="00000000" w:rsidR="00000000" w:rsidRPr="00000000">
        <w:rPr>
          <w:rtl w:val="0"/>
        </w:rPr>
        <w:t xml:space="preserve">usado mediante el uso de las </w:t>
      </w:r>
      <w:r w:rsidDel="00000000" w:rsidR="00000000" w:rsidRPr="00000000">
        <w:rPr>
          <w:b w:val="1"/>
          <w:rtl w:val="0"/>
        </w:rPr>
        <w:t xml:space="preserve">flechas.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  <w:t xml:space="preserve">Si el</w:t>
      </w:r>
      <w:r w:rsidDel="00000000" w:rsidR="00000000" w:rsidRPr="00000000">
        <w:rPr>
          <w:b w:val="1"/>
          <w:rtl w:val="0"/>
        </w:rPr>
        <w:t xml:space="preserve"> usuario </w:t>
      </w:r>
      <w:r w:rsidDel="00000000" w:rsidR="00000000" w:rsidRPr="00000000">
        <w:rPr>
          <w:rtl w:val="0"/>
        </w:rPr>
        <w:t xml:space="preserve">pulsa</w:t>
      </w:r>
      <w:r w:rsidDel="00000000" w:rsidR="00000000" w:rsidRPr="00000000">
        <w:rPr>
          <w:b w:val="1"/>
          <w:rtl w:val="0"/>
        </w:rPr>
        <w:t xml:space="preserve"> “ver/editar” </w:t>
      </w:r>
      <w:r w:rsidDel="00000000" w:rsidR="00000000" w:rsidRPr="00000000">
        <w:rPr>
          <w:rtl w:val="0"/>
        </w:rPr>
        <w:t xml:space="preserve">obtendrá una </w:t>
      </w:r>
      <w:r w:rsidDel="00000000" w:rsidR="00000000" w:rsidRPr="00000000">
        <w:rPr>
          <w:b w:val="1"/>
          <w:rtl w:val="0"/>
        </w:rPr>
        <w:t xml:space="preserve">vista de la nota completa, </w:t>
      </w:r>
      <w:r w:rsidDel="00000000" w:rsidR="00000000" w:rsidRPr="00000000">
        <w:rPr>
          <w:rtl w:val="0"/>
        </w:rPr>
        <w:t xml:space="preserve">desde la cual también podrá </w:t>
      </w:r>
      <w:r w:rsidDel="00000000" w:rsidR="00000000" w:rsidRPr="00000000">
        <w:rPr>
          <w:b w:val="1"/>
          <w:rtl w:val="0"/>
        </w:rPr>
        <w:t xml:space="preserve">editarla.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Además el</w:t>
      </w:r>
      <w:r w:rsidDel="00000000" w:rsidR="00000000" w:rsidRPr="00000000">
        <w:rPr>
          <w:b w:val="1"/>
          <w:rtl w:val="0"/>
        </w:rPr>
        <w:t xml:space="preserve"> usuario </w:t>
      </w:r>
      <w:r w:rsidDel="00000000" w:rsidR="00000000" w:rsidRPr="00000000">
        <w:rPr>
          <w:rtl w:val="0"/>
        </w:rPr>
        <w:t xml:space="preserve">puede</w:t>
      </w:r>
      <w:r w:rsidDel="00000000" w:rsidR="00000000" w:rsidRPr="00000000">
        <w:rPr>
          <w:b w:val="1"/>
          <w:rtl w:val="0"/>
        </w:rPr>
        <w:t xml:space="preserve"> eliminar </w:t>
      </w:r>
      <w:r w:rsidDel="00000000" w:rsidR="00000000" w:rsidRPr="00000000">
        <w:rPr>
          <w:rtl w:val="0"/>
        </w:rPr>
        <w:t xml:space="preserve">del sistema una de sus</w:t>
      </w:r>
      <w:r w:rsidDel="00000000" w:rsidR="00000000" w:rsidRPr="00000000">
        <w:rPr>
          <w:b w:val="1"/>
          <w:rtl w:val="0"/>
        </w:rPr>
        <w:t xml:space="preserve"> notas </w:t>
      </w:r>
      <w:r w:rsidDel="00000000" w:rsidR="00000000" w:rsidRPr="00000000">
        <w:rPr>
          <w:rtl w:val="0"/>
        </w:rPr>
        <w:t xml:space="preserve">mediante el botón</w:t>
      </w:r>
      <w:r w:rsidDel="00000000" w:rsidR="00000000" w:rsidRPr="00000000">
        <w:rPr>
          <w:b w:val="1"/>
          <w:rtl w:val="0"/>
        </w:rPr>
        <w:t xml:space="preserve"> “eliminar”.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Por último, el </w:t>
      </w:r>
      <w:r w:rsidDel="00000000" w:rsidR="00000000" w:rsidRPr="00000000">
        <w:rPr>
          <w:b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podrá agregar una nueva </w:t>
      </w:r>
      <w:r w:rsidDel="00000000" w:rsidR="00000000" w:rsidRPr="00000000">
        <w:rPr>
          <w:b w:val="1"/>
          <w:rtl w:val="0"/>
        </w:rPr>
        <w:t xml:space="preserve">nota </w:t>
      </w:r>
      <w:r w:rsidDel="00000000" w:rsidR="00000000" w:rsidRPr="00000000">
        <w:rPr>
          <w:rtl w:val="0"/>
        </w:rPr>
        <w:t xml:space="preserve">mediante el </w:t>
      </w:r>
      <w:r w:rsidDel="00000000" w:rsidR="00000000" w:rsidRPr="00000000">
        <w:rPr>
          <w:b w:val="1"/>
          <w:rtl w:val="0"/>
        </w:rPr>
        <w:t xml:space="preserve">botón de creación, lo </w:t>
      </w:r>
      <w:r w:rsidDel="00000000" w:rsidR="00000000" w:rsidRPr="00000000">
        <w:rPr>
          <w:rtl w:val="0"/>
        </w:rPr>
        <w:t xml:space="preserve">cual abrirá la</w:t>
      </w:r>
      <w:r w:rsidDel="00000000" w:rsidR="00000000" w:rsidRPr="00000000">
        <w:rPr>
          <w:b w:val="1"/>
          <w:rtl w:val="0"/>
        </w:rPr>
        <w:t xml:space="preserve"> ventana </w:t>
      </w:r>
      <w:r w:rsidDel="00000000" w:rsidR="00000000" w:rsidRPr="00000000">
        <w:rPr>
          <w:rtl w:val="0"/>
        </w:rPr>
        <w:t xml:space="preserve">mostrada más adelante.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Se observa una posibilidad en esta pantalla de</w:t>
      </w:r>
      <w:r w:rsidDel="00000000" w:rsidR="00000000" w:rsidRPr="00000000">
        <w:rPr>
          <w:b w:val="1"/>
          <w:rtl w:val="0"/>
        </w:rPr>
        <w:t xml:space="preserve"> cerrar sesión, </w:t>
      </w:r>
      <w:r w:rsidDel="00000000" w:rsidR="00000000" w:rsidRPr="00000000">
        <w:rPr>
          <w:rtl w:val="0"/>
        </w:rPr>
        <w:t xml:space="preserve">produciéndose un</w:t>
      </w:r>
      <w:r w:rsidDel="00000000" w:rsidR="00000000" w:rsidRPr="00000000">
        <w:rPr>
          <w:b w:val="1"/>
          <w:rtl w:val="0"/>
        </w:rPr>
        <w:t xml:space="preserve"> logout </w:t>
      </w:r>
      <w:r w:rsidDel="00000000" w:rsidR="00000000" w:rsidRPr="00000000">
        <w:rPr>
          <w:rtl w:val="0"/>
        </w:rPr>
        <w:t xml:space="preserve">de la aplicación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00" w:lineRule="auto"/>
        <w:rPr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usuario </w:t>
      </w:r>
      <w:r w:rsidDel="00000000" w:rsidR="00000000" w:rsidRPr="00000000">
        <w:rPr>
          <w:rtl w:val="0"/>
        </w:rPr>
        <w:t xml:space="preserve">puede usar la aplicación</w:t>
      </w:r>
      <w:r w:rsidDel="00000000" w:rsidR="00000000" w:rsidRPr="00000000">
        <w:rPr>
          <w:b w:val="1"/>
          <w:rtl w:val="0"/>
        </w:rPr>
        <w:t xml:space="preserve"> buscar, </w:t>
      </w:r>
      <w:r w:rsidDel="00000000" w:rsidR="00000000" w:rsidRPr="00000000">
        <w:rPr>
          <w:rtl w:val="0"/>
        </w:rPr>
        <w:t xml:space="preserve">la cual funcionará según el siguiente</w:t>
      </w:r>
      <w:r w:rsidDel="00000000" w:rsidR="00000000" w:rsidRPr="00000000">
        <w:rPr>
          <w:b w:val="1"/>
          <w:rtl w:val="0"/>
        </w:rPr>
        <w:t xml:space="preserve"> caso de uso descrito.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43513" cy="410851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1548" l="0" r="0" t="1548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4108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El usuario </w:t>
      </w:r>
      <w:r w:rsidDel="00000000" w:rsidR="00000000" w:rsidRPr="00000000">
        <w:rPr>
          <w:b w:val="1"/>
          <w:rtl w:val="0"/>
        </w:rPr>
        <w:t xml:space="preserve">hace </w:t>
      </w:r>
      <w:r w:rsidDel="00000000" w:rsidR="00000000" w:rsidRPr="00000000">
        <w:rPr>
          <w:b w:val="1"/>
          <w:rtl w:val="0"/>
        </w:rPr>
        <w:t xml:space="preserve">clic en etiquetas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tiene una vista de </w:t>
      </w:r>
      <w:r w:rsidDel="00000000" w:rsidR="00000000" w:rsidRPr="00000000">
        <w:rPr>
          <w:b w:val="1"/>
          <w:rtl w:val="0"/>
        </w:rPr>
        <w:t xml:space="preserve">éstas mediante un desplegable</w:t>
      </w:r>
      <w:r w:rsidDel="00000000" w:rsidR="00000000" w:rsidRPr="00000000">
        <w:rPr>
          <w:rtl w:val="0"/>
        </w:rPr>
        <w:t xml:space="preserve">, al igual que con las categorías.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Además, </w:t>
      </w:r>
      <w:r w:rsidDel="00000000" w:rsidR="00000000" w:rsidRPr="00000000">
        <w:rPr>
          <w:b w:val="1"/>
          <w:rtl w:val="0"/>
        </w:rPr>
        <w:t xml:space="preserve">se incluye el título de la nota</w:t>
      </w:r>
      <w:r w:rsidDel="00000000" w:rsidR="00000000" w:rsidRPr="00000000">
        <w:rPr>
          <w:rtl w:val="0"/>
        </w:rPr>
        <w:t xml:space="preserve">, que es obligatorio, </w:t>
      </w:r>
      <w:r w:rsidDel="00000000" w:rsidR="00000000" w:rsidRPr="00000000">
        <w:rPr>
          <w:b w:val="1"/>
          <w:rtl w:val="0"/>
        </w:rPr>
        <w:t xml:space="preserve">y el cuerpo de la nota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que corresponde al </w:t>
      </w: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b w:val="1"/>
          <w:rtl w:val="0"/>
        </w:rPr>
        <w:t xml:space="preserve">area de abajo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b w:val="1"/>
          <w:rtl w:val="0"/>
        </w:rPr>
        <w:t xml:space="preserve">Finalmente se pulsa en añadir</w:t>
      </w:r>
      <w:r w:rsidDel="00000000" w:rsidR="00000000" w:rsidRPr="00000000">
        <w:rPr>
          <w:rtl w:val="0"/>
        </w:rPr>
        <w:t xml:space="preserve"> para </w:t>
      </w:r>
      <w:r w:rsidDel="00000000" w:rsidR="00000000" w:rsidRPr="00000000">
        <w:rPr>
          <w:b w:val="1"/>
          <w:rtl w:val="0"/>
        </w:rPr>
        <w:t xml:space="preserve">añadirla a las listas de notas</w:t>
      </w:r>
      <w:r w:rsidDel="00000000" w:rsidR="00000000" w:rsidRPr="00000000">
        <w:rPr>
          <w:rtl w:val="0"/>
        </w:rPr>
        <w:t xml:space="preserve">. La categoría y las etiquetas no son obligatorias.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253038" cy="407836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407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El usuario hace </w:t>
      </w:r>
      <w:r w:rsidDel="00000000" w:rsidR="00000000" w:rsidRPr="00000000">
        <w:rPr>
          <w:b w:val="1"/>
          <w:rtl w:val="0"/>
        </w:rPr>
        <w:t xml:space="preserve">clic en el botón Buscar</w:t>
      </w:r>
      <w:r w:rsidDel="00000000" w:rsidR="00000000" w:rsidRPr="00000000">
        <w:rPr>
          <w:rtl w:val="0"/>
        </w:rPr>
        <w:t xml:space="preserve"> y tiene la siguiente vista:</w:t>
      </w:r>
    </w:p>
    <w:p w:rsidR="00000000" w:rsidDel="00000000" w:rsidP="00000000" w:rsidRDefault="00000000" w:rsidRPr="00000000" w14:paraId="00000016">
      <w:pPr>
        <w:jc w:val="center"/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5734050" cy="48133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 este apartado, el usuario podrá</w:t>
      </w:r>
      <w:r w:rsidDel="00000000" w:rsidR="00000000" w:rsidRPr="00000000">
        <w:rPr>
          <w:b w:val="1"/>
          <w:rtl w:val="0"/>
        </w:rPr>
        <w:t xml:space="preserve"> buscar</w:t>
      </w:r>
      <w:r w:rsidDel="00000000" w:rsidR="00000000" w:rsidRPr="00000000">
        <w:rPr>
          <w:rtl w:val="0"/>
        </w:rPr>
        <w:t xml:space="preserve"> a través de </w:t>
      </w:r>
      <w:r w:rsidDel="00000000" w:rsidR="00000000" w:rsidRPr="00000000">
        <w:rPr>
          <w:b w:val="1"/>
          <w:rtl w:val="0"/>
        </w:rPr>
        <w:t xml:space="preserve">categorías</w:t>
      </w:r>
      <w:r w:rsidDel="00000000" w:rsidR="00000000" w:rsidRPr="00000000">
        <w:rPr>
          <w:rtl w:val="0"/>
        </w:rPr>
        <w:t xml:space="preserve"> o por </w:t>
      </w:r>
      <w:r w:rsidDel="00000000" w:rsidR="00000000" w:rsidRPr="00000000">
        <w:rPr>
          <w:b w:val="1"/>
          <w:rtl w:val="0"/>
        </w:rPr>
        <w:t xml:space="preserve">etiquetas</w:t>
      </w:r>
      <w:r w:rsidDel="00000000" w:rsidR="00000000" w:rsidRPr="00000000">
        <w:rPr>
          <w:rtl w:val="0"/>
        </w:rPr>
        <w:t xml:space="preserve"> dependiendo d</w:t>
      </w:r>
      <w:r w:rsidDel="00000000" w:rsidR="00000000" w:rsidRPr="00000000">
        <w:rPr>
          <w:rtl w:val="0"/>
        </w:rPr>
        <w:t xml:space="preserve">e lo que quiera buscar. En ambas, tendrá unas</w:t>
      </w:r>
      <w:r w:rsidDel="00000000" w:rsidR="00000000" w:rsidRPr="00000000">
        <w:rPr>
          <w:b w:val="1"/>
          <w:rtl w:val="0"/>
        </w:rPr>
        <w:t xml:space="preserve"> flechas para moverse </w:t>
      </w:r>
      <w:r w:rsidDel="00000000" w:rsidR="00000000" w:rsidRPr="00000000">
        <w:rPr>
          <w:rtl w:val="0"/>
        </w:rPr>
        <w:t xml:space="preserve">a través de estas.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Si tiene muchas notas y no encuentra la que desea, podrá introducir el texto que desea buscar para filtrar más fácilmente.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También tiene la facilidad de </w:t>
      </w:r>
      <w:r w:rsidDel="00000000" w:rsidR="00000000" w:rsidRPr="00000000">
        <w:rPr>
          <w:b w:val="1"/>
          <w:rtl w:val="0"/>
        </w:rPr>
        <w:t xml:space="preserve">volver al menú anterior </w:t>
      </w:r>
      <w:r w:rsidDel="00000000" w:rsidR="00000000" w:rsidRPr="00000000">
        <w:rPr>
          <w:rtl w:val="0"/>
        </w:rPr>
        <w:t xml:space="preserve">con el</w:t>
      </w:r>
      <w:r w:rsidDel="00000000" w:rsidR="00000000" w:rsidRPr="00000000">
        <w:rPr>
          <w:b w:val="1"/>
          <w:rtl w:val="0"/>
        </w:rPr>
        <w:t xml:space="preserve"> botón de atrás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Cuando realizamos una búsqueda: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Si pinchamos en una categoría, desaparecen las demás categorías (al ser excluyentes), pero aparecen todas las etiquetas que tienen esa categoría y las notas asociadas.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200" w:lineRule="auto"/>
        <w:ind w:left="1440" w:hanging="360"/>
        <w:rPr/>
      </w:pPr>
      <w:r w:rsidDel="00000000" w:rsidR="00000000" w:rsidRPr="00000000">
        <w:rPr>
          <w:rtl w:val="0"/>
        </w:rPr>
        <w:t xml:space="preserve">Si pulsamos en una etiqueta, aparecen todas las etiquetas que tengan en común esa etiqueta y esa categoría, así como sus notas asociadas.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20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Si pulsamos en una etiqueta, aparecen las categorías asociadas a esa etiqueta, aparecen las etiquetas asociadas a esa etiqueta y las notas asociadas.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20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En este caso, si a continuación pulsamos una categoría, se quitan las otras categorías (al ser excluyentes) y aparecen el resto de etiquetas que tengan en común esa etiqueta y esa categoría, así como sus notas asociadas.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Si escribimos una palabra o un texto, aparecen directamente las notas y no aparecen ni categorías ni etiquetas.</w:t>
      </w:r>
    </w:p>
    <w:p w:rsidR="00000000" w:rsidDel="00000000" w:rsidP="00000000" w:rsidRDefault="00000000" w:rsidRPr="00000000" w14:paraId="00000020">
      <w:pPr>
        <w:spacing w:after="200" w:lineRule="auto"/>
        <w:rPr/>
      </w:pPr>
      <w:r w:rsidDel="00000000" w:rsidR="00000000" w:rsidRPr="00000000">
        <w:rPr>
          <w:rtl w:val="0"/>
        </w:rPr>
        <w:t xml:space="preserve">Para</w:t>
      </w:r>
      <w:r w:rsidDel="00000000" w:rsidR="00000000" w:rsidRPr="00000000">
        <w:rPr>
          <w:b w:val="1"/>
          <w:rtl w:val="0"/>
        </w:rPr>
        <w:t xml:space="preserve"> cancelar o reiniciar </w:t>
      </w:r>
      <w:r w:rsidDel="00000000" w:rsidR="00000000" w:rsidRPr="00000000">
        <w:rPr>
          <w:rtl w:val="0"/>
        </w:rPr>
        <w:t xml:space="preserve">la búsqueda, hacemos clic en “X” o botón cancelar.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Paula Pavón Montañez" w:id="0" w:date="2020-04-27T11:11:07Z"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Añadir "X" para cancelar búsqueda (o botón cancelar)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center"/>
      <w:rPr>
        <w:b w:val="1"/>
      </w:rPr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jc w:val="right"/>
      <w:rPr>
        <w:b w:val="1"/>
        <w:i w:val="1"/>
        <w:color w:val="999999"/>
      </w:rPr>
    </w:pPr>
    <w:r w:rsidDel="00000000" w:rsidR="00000000" w:rsidRPr="00000000">
      <w:rPr>
        <w:b w:val="1"/>
        <w:i w:val="1"/>
        <w:color w:val="999999"/>
        <w:rtl w:val="0"/>
      </w:rPr>
      <w:t xml:space="preserve">Proyecto Entornos De Desarrollo</w:t>
    </w:r>
  </w:p>
  <w:p w:rsidR="00000000" w:rsidDel="00000000" w:rsidP="00000000" w:rsidRDefault="00000000" w:rsidRPr="00000000" w14:paraId="00000022">
    <w:pPr>
      <w:jc w:val="right"/>
      <w:rPr>
        <w:i w:val="1"/>
        <w:color w:val="999999"/>
      </w:rPr>
    </w:pPr>
    <w:r w:rsidDel="00000000" w:rsidR="00000000" w:rsidRPr="00000000">
      <w:rPr>
        <w:i w:val="1"/>
        <w:color w:val="999999"/>
        <w:rtl w:val="0"/>
      </w:rPr>
      <w:t xml:space="preserve">Cristian, Guille, David, Antonio, Sergio Marín, Paula, Jaime</w:t>
    </w:r>
  </w:p>
  <w:p w:rsidR="00000000" w:rsidDel="00000000" w:rsidP="00000000" w:rsidRDefault="00000000" w:rsidRPr="00000000" w14:paraId="00000023">
    <w:pPr>
      <w:jc w:val="right"/>
      <w:rPr>
        <w:i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after="20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