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Tras haber realizado</w:t>
      </w:r>
      <w:r w:rsidDel="00000000" w:rsidR="00000000" w:rsidRPr="00000000">
        <w:rPr>
          <w:b w:val="1"/>
          <w:rtl w:val="0"/>
        </w:rPr>
        <w:t xml:space="preserve"> el caso de uso de la aplicación</w:t>
      </w:r>
      <w:r w:rsidDel="00000000" w:rsidR="00000000" w:rsidRPr="00000000">
        <w:rPr>
          <w:rtl w:val="0"/>
        </w:rPr>
        <w:t xml:space="preserve">. Y </w:t>
      </w:r>
      <w:r w:rsidDel="00000000" w:rsidR="00000000" w:rsidRPr="00000000">
        <w:rPr>
          <w:b w:val="1"/>
          <w:rtl w:val="0"/>
        </w:rPr>
        <w:t xml:space="preserve">usando el mismo como texto del problema</w:t>
      </w:r>
      <w:r w:rsidDel="00000000" w:rsidR="00000000" w:rsidRPr="00000000">
        <w:rPr>
          <w:rtl w:val="0"/>
        </w:rPr>
        <w:t xml:space="preserve">. Hemos procedido a </w:t>
      </w:r>
      <w:r w:rsidDel="00000000" w:rsidR="00000000" w:rsidRPr="00000000">
        <w:rPr>
          <w:b w:val="1"/>
          <w:rtl w:val="0"/>
        </w:rPr>
        <w:t xml:space="preserve">elaborar las tablas de sustantivos, atributos y métodos</w:t>
      </w:r>
      <w:r w:rsidDel="00000000" w:rsidR="00000000" w:rsidRPr="00000000">
        <w:rPr>
          <w:rtl w:val="0"/>
        </w:rPr>
        <w:t xml:space="preserve"> como parte de la documentación del proyecto.</w:t>
      </w:r>
    </w:p>
    <w:p w:rsidR="00000000" w:rsidDel="00000000" w:rsidP="00000000" w:rsidRDefault="00000000" w:rsidRPr="00000000" w14:paraId="00000002">
      <w:pPr>
        <w:spacing w:before="200" w:lineRule="auto"/>
        <w:rPr/>
      </w:pPr>
      <w:r w:rsidDel="00000000" w:rsidR="00000000" w:rsidRPr="00000000">
        <w:rPr>
          <w:sz w:val="52"/>
          <w:szCs w:val="52"/>
          <w:rtl w:val="0"/>
        </w:rPr>
        <w:t xml:space="preserve">KeepIt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punto se subrayaran las palabras claves.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aplicación</w:t>
      </w:r>
      <w:r w:rsidDel="00000000" w:rsidR="00000000" w:rsidRPr="00000000">
        <w:rPr>
          <w:rtl w:val="0"/>
        </w:rPr>
        <w:t xml:space="preserve"> se mostrará en una resolución de 1024 * 768 px, ya que ha sido considerada la más óptima para poder visualizarla tanto en equipos modernos como antiguos.</w:t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abre la aplicación y ve un </w:t>
      </w:r>
      <w:r w:rsidDel="00000000" w:rsidR="00000000" w:rsidRPr="00000000">
        <w:rPr>
          <w:b w:val="1"/>
          <w:rtl w:val="0"/>
        </w:rPr>
        <w:t xml:space="preserve">formulario </w:t>
      </w:r>
      <w:r w:rsidDel="00000000" w:rsidR="00000000" w:rsidRPr="00000000">
        <w:rPr>
          <w:rtl w:val="0"/>
        </w:rPr>
        <w:t xml:space="preserve">en el que exige al usuario que se loguee o se </w:t>
      </w:r>
      <w:r w:rsidDel="00000000" w:rsidR="00000000" w:rsidRPr="00000000">
        <w:rPr>
          <w:b w:val="1"/>
          <w:rtl w:val="0"/>
        </w:rPr>
        <w:t xml:space="preserve">registre</w:t>
      </w:r>
      <w:r w:rsidDel="00000000" w:rsidR="00000000" w:rsidRPr="00000000">
        <w:rPr>
          <w:rtl w:val="0"/>
        </w:rPr>
        <w:t xml:space="preserve">. Como se aprecia en la imagen inferior, ambas opciones están integradas en el mismo formulario.</w:t>
      </w:r>
    </w:p>
    <w:p w:rsidR="00000000" w:rsidDel="00000000" w:rsidP="00000000" w:rsidRDefault="00000000" w:rsidRPr="00000000" w14:paraId="0000000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Cada usuario estará asociado a un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siendo el correo electrónico el propio </w:t>
      </w:r>
      <w:r w:rsidDel="00000000" w:rsidR="00000000" w:rsidRPr="00000000">
        <w:rPr>
          <w:b w:val="1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  <w:t xml:space="preserve"> del usuario.</w:t>
      </w:r>
    </w:p>
    <w:p w:rsidR="00000000" w:rsidDel="00000000" w:rsidP="00000000" w:rsidRDefault="00000000" w:rsidRPr="00000000" w14:paraId="0000000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Al introducir un email nuevo se asociará este, junto a la contraseña, a un nuevo usuario. Y entrará en la aplicación con esos mismos datos.</w:t>
      </w:r>
    </w:p>
    <w:p w:rsidR="00000000" w:rsidDel="00000000" w:rsidP="00000000" w:rsidRDefault="00000000" w:rsidRPr="00000000" w14:paraId="0000000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Si por el contrario, al introducir el email y la </w:t>
      </w:r>
      <w:r w:rsidDel="00000000" w:rsidR="00000000" w:rsidRPr="00000000">
        <w:rPr>
          <w:b w:val="1"/>
          <w:rtl w:val="0"/>
        </w:rPr>
        <w:t xml:space="preserve">contraseña</w:t>
      </w:r>
      <w:r w:rsidDel="00000000" w:rsidR="00000000" w:rsidRPr="00000000">
        <w:rPr>
          <w:rtl w:val="0"/>
        </w:rPr>
        <w:t xml:space="preserve">, el usuario existe entrará en la aplicación con su usuario asociado.</w:t>
      </w:r>
    </w:p>
    <w:p w:rsidR="00000000" w:rsidDel="00000000" w:rsidP="00000000" w:rsidRDefault="00000000" w:rsidRPr="00000000" w14:paraId="0000000A">
      <w:pPr>
        <w:spacing w:after="20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Si el email existe y la contraseña no es correcta se mostrará un </w:t>
      </w:r>
      <w:r w:rsidDel="00000000" w:rsidR="00000000" w:rsidRPr="00000000">
        <w:rPr>
          <w:b w:val="1"/>
          <w:rtl w:val="0"/>
        </w:rPr>
        <w:t xml:space="preserve">error de credenciales</w:t>
      </w:r>
      <w:r w:rsidDel="00000000" w:rsidR="00000000" w:rsidRPr="00000000">
        <w:rPr>
          <w:rtl w:val="0"/>
        </w:rPr>
        <w:t xml:space="preserve"> a través de una excepción de integridad.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CREACIÓN DE LAS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El usuario hace clic en </w:t>
      </w:r>
      <w:r w:rsidDel="00000000" w:rsidR="00000000" w:rsidRPr="00000000">
        <w:rPr>
          <w:b w:val="1"/>
          <w:rtl w:val="0"/>
        </w:rPr>
        <w:t xml:space="preserve">etiquetas</w:t>
      </w:r>
      <w:r w:rsidDel="00000000" w:rsidR="00000000" w:rsidRPr="00000000">
        <w:rPr>
          <w:rtl w:val="0"/>
        </w:rPr>
        <w:t xml:space="preserve"> y tiene una vista de éstas mediante un </w:t>
      </w:r>
      <w:r w:rsidDel="00000000" w:rsidR="00000000" w:rsidRPr="00000000">
        <w:rPr>
          <w:b w:val="1"/>
          <w:rtl w:val="0"/>
        </w:rPr>
        <w:t xml:space="preserve">desplegable</w:t>
      </w:r>
      <w:r w:rsidDel="00000000" w:rsidR="00000000" w:rsidRPr="00000000">
        <w:rPr>
          <w:rtl w:val="0"/>
        </w:rPr>
        <w:t xml:space="preserve">, al igual que con las </w:t>
      </w:r>
      <w:r w:rsidDel="00000000" w:rsidR="00000000" w:rsidRPr="00000000">
        <w:rPr>
          <w:b w:val="1"/>
          <w:rtl w:val="0"/>
        </w:rPr>
        <w:t xml:space="preserve">categorías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Además, se incluye el </w:t>
      </w: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de la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, que es obligatorio, y el cuerpo de la nota, que corresponde al</w:t>
      </w:r>
      <w:r w:rsidDel="00000000" w:rsidR="00000000" w:rsidRPr="00000000">
        <w:rPr>
          <w:b w:val="1"/>
          <w:rtl w:val="0"/>
        </w:rPr>
        <w:t xml:space="preserve"> texto </w:t>
      </w:r>
      <w:r w:rsidDel="00000000" w:rsidR="00000000" w:rsidRPr="00000000">
        <w:rPr>
          <w:rtl w:val="0"/>
        </w:rPr>
        <w:t xml:space="preserve">de abajo.</w:t>
      </w:r>
    </w:p>
    <w:p w:rsidR="00000000" w:rsidDel="00000000" w:rsidP="00000000" w:rsidRDefault="00000000" w:rsidRPr="00000000" w14:paraId="0000000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Finalmente se pulsa en añadir para añadirla a las listas de notas. La categoría y las etiquetas no son obligatorias.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BÚSQUEDA DE LAS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En este apartado, el usuario podrá buscar a través de categorías o por etiquetas dependiendo de lo que quiera buscar. En ambas, tendrá unas </w:t>
      </w:r>
      <w:r w:rsidDel="00000000" w:rsidR="00000000" w:rsidRPr="00000000">
        <w:rPr>
          <w:b w:val="1"/>
          <w:rtl w:val="0"/>
        </w:rPr>
        <w:t xml:space="preserve">flechas para moverse</w:t>
      </w:r>
      <w:r w:rsidDel="00000000" w:rsidR="00000000" w:rsidRPr="00000000">
        <w:rPr>
          <w:rtl w:val="0"/>
        </w:rPr>
        <w:t xml:space="preserve"> a través de estas.</w:t>
      </w:r>
    </w:p>
    <w:p w:rsidR="00000000" w:rsidDel="00000000" w:rsidP="00000000" w:rsidRDefault="00000000" w:rsidRPr="00000000" w14:paraId="0000001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Si tiene muchas notas y no encuentra la que desea, podrá introducir las </w:t>
      </w:r>
      <w:r w:rsidDel="00000000" w:rsidR="00000000" w:rsidRPr="00000000">
        <w:rPr>
          <w:b w:val="1"/>
          <w:rtl w:val="0"/>
        </w:rPr>
        <w:t xml:space="preserve">palabras clave </w:t>
      </w:r>
      <w:r w:rsidDel="00000000" w:rsidR="00000000" w:rsidRPr="00000000">
        <w:rPr>
          <w:rtl w:val="0"/>
        </w:rPr>
        <w:t xml:space="preserve">que desea buscar para </w:t>
      </w:r>
      <w:r w:rsidDel="00000000" w:rsidR="00000000" w:rsidRPr="00000000">
        <w:rPr>
          <w:b w:val="1"/>
          <w:rtl w:val="0"/>
        </w:rPr>
        <w:t xml:space="preserve">filtrar</w:t>
      </w:r>
      <w:r w:rsidDel="00000000" w:rsidR="00000000" w:rsidRPr="00000000">
        <w:rPr>
          <w:rtl w:val="0"/>
        </w:rPr>
        <w:t xml:space="preserve"> más fácilmente.</w:t>
      </w:r>
    </w:p>
    <w:p w:rsidR="00000000" w:rsidDel="00000000" w:rsidP="00000000" w:rsidRDefault="00000000" w:rsidRPr="00000000" w14:paraId="0000001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También tiene la facilidad de volver al menú anterior con el </w:t>
      </w:r>
      <w:r w:rsidDel="00000000" w:rsidR="00000000" w:rsidRPr="00000000">
        <w:rPr>
          <w:b w:val="1"/>
          <w:rtl w:val="0"/>
        </w:rPr>
        <w:t xml:space="preserve">botón de atrás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Cuando realizamos una búsqueda: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pinchamos en una categoría, desaparecen las demás categorías (al ser excluyentes), pero aparecen todas las etiquetas que tienen esa categoría y las notas asociadas.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 pulsamos en una etiqueta, aparecen todas las etiquetas que tengan en común esa etiqueta y esa categoría, así como sus notas asociadas.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pulsamos en una etiqueta, aparecen las categorías asociadas a esa etiqueta, aparecen las etiquetas asociadas a esa etiqueta y las notas asociadas.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 este caso, si a continuación pulsamos una categoría, se quitan las otras categorías (al ser excluyentes) y aparecen el resto de etiquetas que tengan en común esa etiqueta y esa categoría, así como sus notas asociadas.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escribimos una palabra o un texto, aparecen directamente las notas y no aparecen ni categorías ni etiquetas.</w:t>
      </w:r>
    </w:p>
    <w:p w:rsidR="00000000" w:rsidDel="00000000" w:rsidP="00000000" w:rsidRDefault="00000000" w:rsidRPr="00000000" w14:paraId="0000001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Para cancelar o reiniciar la búsqueda, hacemos clic en “X” o botón cancelar.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60" w:line="276" w:lineRule="auto"/>
        <w:rPr/>
      </w:pPr>
      <w:bookmarkStart w:colFirst="0" w:colLast="0" w:name="_i7k54za3x0j4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after="60" w:line="276" w:lineRule="auto"/>
        <w:rPr/>
      </w:pPr>
      <w:bookmarkStart w:colFirst="0" w:colLast="0" w:name="_q9jzwi1yfzpf" w:id="1"/>
      <w:bookmarkEnd w:id="1"/>
      <w:r w:rsidDel="00000000" w:rsidR="00000000" w:rsidRPr="00000000">
        <w:rPr>
          <w:sz w:val="52"/>
          <w:szCs w:val="52"/>
          <w:rtl w:val="0"/>
        </w:rPr>
        <w:t xml:space="preserve">1º Tabla de sustantivos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Se ha procedido a la obtención de sustantivos a partir de la lectura del texto.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DE SUSTANTIVOS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Posibles clases u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bookmarkStart w:colFirst="0" w:colLast="0" w:name="_qp1vtqofmkzt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bookmarkStart w:colFirst="0" w:colLast="0" w:name="_yrkdhcpyu39s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de credenciales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suceso/error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etiquetas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flechas para moverse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 interfaz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palabras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suceso/evento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botón (general)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botón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(general)</w:t>
            </w:r>
          </w:p>
        </w:tc>
      </w:tr>
      <w:tr>
        <w:trPr>
          <w:trHeight w:val="1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botón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(general)</w:t>
            </w:r>
          </w:p>
        </w:tc>
      </w:tr>
      <w:tr>
        <w:trPr>
          <w:trHeight w:val="1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botón atrás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(general)</w:t>
            </w:r>
          </w:p>
        </w:tc>
      </w:tr>
      <w:tr>
        <w:trPr>
          <w:trHeight w:val="1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botón filtrar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(general)</w:t>
            </w:r>
          </w:p>
        </w:tc>
      </w:tr>
    </w:tbl>
    <w:p w:rsidR="00000000" w:rsidDel="00000000" w:rsidP="00000000" w:rsidRDefault="00000000" w:rsidRPr="00000000" w14:paraId="0000004E">
      <w:pPr>
        <w:keepNext w:val="1"/>
        <w:keepLines w:val="1"/>
        <w:spacing w:after="60" w:before="0" w:line="276" w:lineRule="auto"/>
        <w:rPr/>
      </w:pPr>
      <w:bookmarkStart w:colFirst="0" w:colLast="0" w:name="_nalpbbfnwp1q" w:id="4"/>
      <w:bookmarkEnd w:id="4"/>
      <w:r w:rsidDel="00000000" w:rsidR="00000000" w:rsidRPr="00000000">
        <w:rPr>
          <w:sz w:val="52"/>
          <w:szCs w:val="52"/>
          <w:rtl w:val="0"/>
        </w:rPr>
        <w:t xml:space="preserve">2º Obtención de los atributos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DE RELACIÓN DE LAS CLASES Y LOS ATRIBUTOS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Clase/Objeto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Atributo/s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Usuarios, Formularios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Email,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Botones, 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Formulario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Email,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Nombres, Identificador, Título, Etiquetas, Categorías, 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Texto, Localización, Tamaño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Palabra clave</w:t>
            </w:r>
          </w:p>
        </w:tc>
      </w:tr>
    </w:tbl>
    <w:p w:rsidR="00000000" w:rsidDel="00000000" w:rsidP="00000000" w:rsidRDefault="00000000" w:rsidRPr="00000000" w14:paraId="00000061">
      <w:pPr>
        <w:keepNext w:val="1"/>
        <w:keepLines w:val="1"/>
        <w:spacing w:after="60" w:before="600" w:line="276" w:lineRule="auto"/>
        <w:rPr>
          <w:b w:val="1"/>
        </w:rPr>
      </w:pPr>
      <w:bookmarkStart w:colFirst="0" w:colLast="0" w:name="_bzuvactsdemr" w:id="5"/>
      <w:bookmarkEnd w:id="5"/>
      <w:r w:rsidDel="00000000" w:rsidR="00000000" w:rsidRPr="00000000">
        <w:rPr>
          <w:sz w:val="52"/>
          <w:szCs w:val="52"/>
          <w:rtl w:val="0"/>
        </w:rPr>
        <w:t xml:space="preserve">3º Obtención de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Previa elaboración del diagrama de clases y tras valorar los verbos y las tablas anteriores se han considerado los siguientes métodos para el ejercicio.</w:t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trHeight w:val="49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OBJETOS Y CLASES CON SUS MÉTODOS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nota: ArrayList&lt;Nota&gt;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boton: ArrayList&lt;Boton&gt;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FormularioAcceso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String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contrasena: String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login(): usuario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registrar(): 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identificador: int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titulo: String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etiquetas : String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categoria: String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contenido: 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String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contrasena: String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listado_notas:String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usuarios: ArrayList&lt;Usuario&gt;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formularios: ArrayList&lt;Formulario&gt;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texto: String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localizacion: Tuple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tamano: Tuple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BtnFiltrar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palabra_clave: String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nota: ArrayList&lt;Nota&gt;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buscar(palabra_clave)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BtnLogIn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entrar(usuarios)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iniciar_sesion():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BtnLogOut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cerrar_sesion(): 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BtnAtras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volver_atras(): void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spacing w:after="200" w:lineRule="auto"/>
      <w:jc w:val="right"/>
      <w:rPr>
        <w:i w:val="1"/>
        <w:color w:val="999999"/>
      </w:rPr>
    </w:pPr>
    <w:r w:rsidDel="00000000" w:rsidR="00000000" w:rsidRPr="00000000">
      <w:rPr>
        <w:b w:val="1"/>
        <w:i w:val="1"/>
        <w:color w:val="999999"/>
        <w:rtl w:val="0"/>
      </w:rPr>
      <w:t xml:space="preserve">Proyecto Entornos De Desarrollo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spacing w:after="0" w:lineRule="auto"/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Cristian, Guille, David, Antonio, Sergio Marín, Paula, Jaime</w:t>
    </w:r>
  </w:p>
  <w:p w:rsidR="00000000" w:rsidDel="00000000" w:rsidP="00000000" w:rsidRDefault="00000000" w:rsidRPr="00000000" w14:paraId="0000008D">
    <w:pPr>
      <w:spacing w:after="200" w:lineRule="auto"/>
      <w:jc w:val="right"/>
      <w:rPr>
        <w:i w:val="1"/>
        <w:color w:val="999999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