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Politechnika Świętokrzyska w Kielcach</w:t>
        <w:br/>
        <w:t>Wydział Elektrotechniki, Automatyki i Informatyki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2009775" cy="1466850"/>
            <wp:effectExtent l="0" t="0" r="0" b="0"/>
            <wp:docPr id="1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4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66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br/>
        <w:br/>
        <w:br/>
        <w:br/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Technologie obiektowe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Projekt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Generacja schematu dla dokumentów json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Skład zespołu:</w:t>
        <w:br/>
        <w:t>Wiktor Syska</w:t>
        <w:br/>
        <w:t>Kacper Michalak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br/>
        <w:t>Kierunek/specjalność: Informatyka/Systemy Informacyjne</w:t>
        <w:br/>
        <w:t>Studia: stacjonarne II Stopnia</w:t>
        <w:br/>
        <w:t>Numer grupy: 1ID21B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Normal"/>
        <w:spacing w:before="0" w:after="160"/>
        <w:jc w:val="center"/>
        <w:rPr>
          <w:rFonts w:ascii="Arial Narrow" w:hAnsi="Arial Narrow" w:cs="Times New Roman"/>
          <w:sz w:val="32"/>
          <w:szCs w:val="32"/>
        </w:rPr>
      </w:pPr>
      <w:r>
        <w:rPr>
          <w:rFonts w:cs="Times New Roman" w:ascii="Arial Narrow" w:hAnsi="Arial Narrow"/>
          <w:sz w:val="32"/>
          <w:szCs w:val="32"/>
        </w:rPr>
        <w:t>Spis treści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left" w:pos="480" w:leader="none"/>
              <w:tab w:val="right" w:pos="9062" w:leader="dot"/>
            </w:tabs>
            <w:rPr>
              <w:rFonts w:ascii="Times New Roman" w:hAnsi="Times New Roman" w:eastAsia="" w:cs="Times New Roman" w:eastAsiaTheme="minorEastAsia"/>
              <w:lang w:eastAsia="pl-PL"/>
            </w:rPr>
          </w:pPr>
          <w:r>
            <w:fldChar w:fldCharType="begin"/>
          </w:r>
          <w:r>
            <w:rPr>
              <w:rStyle w:val="czeindeksu"/>
              <w:rFonts w:cs="Times New Roman" w:ascii="Times New Roman" w:hAnsi="Times New Roman"/>
              <w:webHidden/>
            </w:rPr>
            <w:instrText xml:space="preserve"> TOC \z \o "1-3" \u \h</w:instrText>
          </w:r>
          <w:r>
            <w:rPr>
              <w:rStyle w:val="czeindeksu"/>
              <w:rFonts w:cs="Times New Roman" w:ascii="Times New Roman" w:hAnsi="Times New Roman"/>
              <w:webHidden/>
            </w:rPr>
            <w:fldChar w:fldCharType="separate"/>
          </w:r>
          <w:hyperlink w:anchor="_Toc226650745">
            <w:r>
              <w:rPr>
                <w:rStyle w:val="czeindeksu"/>
                <w:rFonts w:cs="Times New Roman" w:ascii="Times New Roman" w:hAnsi="Times New Roman"/>
                <w:webHidden/>
              </w:rPr>
              <w:t>1.</w:t>
            </w:r>
            <w:r>
              <w:rPr>
                <w:rStyle w:val="czeindeksu"/>
                <w:rFonts w:eastAsia="" w:cs="Times New Roman" w:ascii="Times New Roman" w:hAnsi="Times New Roman" w:eastAsiaTheme="minorEastAsia"/>
                <w:lang w:eastAsia="pl-PL"/>
              </w:rPr>
              <w:tab/>
            </w:r>
            <w:r>
              <w:rPr>
                <w:rStyle w:val="czeindeksu"/>
                <w:rFonts w:cs="Times New Roman" w:ascii="Times New Roman" w:hAnsi="Times New Roman"/>
              </w:rPr>
              <w:t>Część teoretyczna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_Toc226650745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rFonts w:cs="Times New Roman" w:ascii="Times New Roman" w:hAnsi="Times New Roman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960" w:leader="none"/>
              <w:tab w:val="right" w:pos="9062" w:leader="dot"/>
            </w:tabs>
            <w:rPr>
              <w:rFonts w:ascii="Times New Roman" w:hAnsi="Times New Roman" w:eastAsia="" w:cs="Times New Roman" w:eastAsiaTheme="minorEastAsia"/>
              <w:lang w:eastAsia="pl-PL"/>
            </w:rPr>
          </w:pPr>
          <w:hyperlink w:anchor="_Toc226650746">
            <w:r>
              <w:rPr>
                <w:rStyle w:val="czeindeksu"/>
                <w:rFonts w:cs="Times New Roman" w:ascii="Times New Roman" w:hAnsi="Times New Roman"/>
                <w:webHidden/>
              </w:rPr>
              <w:t>1.1.</w:t>
            </w:r>
            <w:r>
              <w:rPr>
                <w:rStyle w:val="czeindeksu"/>
                <w:rFonts w:eastAsia="" w:cs="Times New Roman" w:ascii="Times New Roman" w:hAnsi="Times New Roman" w:eastAsiaTheme="minorEastAsia"/>
                <w:lang w:eastAsia="pl-PL"/>
              </w:rPr>
              <w:tab/>
            </w:r>
            <w:r>
              <w:rPr>
                <w:rStyle w:val="czeindeksu"/>
                <w:rFonts w:cs="Times New Roman" w:ascii="Times New Roman" w:hAnsi="Times New Roman"/>
              </w:rPr>
              <w:t>Format Json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_Toc226650746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rFonts w:cs="Times New Roman" w:ascii="Times New Roman" w:hAnsi="Times New Roman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960" w:leader="none"/>
              <w:tab w:val="right" w:pos="9062" w:leader="dot"/>
            </w:tabs>
            <w:rPr>
              <w:rFonts w:ascii="Times New Roman" w:hAnsi="Times New Roman" w:eastAsia="" w:cs="Times New Roman" w:eastAsiaTheme="minorEastAsia"/>
              <w:lang w:eastAsia="pl-PL"/>
            </w:rPr>
          </w:pPr>
          <w:hyperlink w:anchor="_Toc226650747">
            <w:r>
              <w:rPr>
                <w:rStyle w:val="czeindeksu"/>
                <w:rFonts w:cs="Times New Roman" w:ascii="Times New Roman" w:hAnsi="Times New Roman"/>
                <w:webHidden/>
              </w:rPr>
              <w:t>1.2.</w:t>
            </w:r>
            <w:r>
              <w:rPr>
                <w:rStyle w:val="czeindeksu"/>
                <w:rFonts w:eastAsia="" w:cs="Times New Roman" w:ascii="Times New Roman" w:hAnsi="Times New Roman" w:eastAsiaTheme="minorEastAsia"/>
                <w:lang w:eastAsia="pl-PL"/>
              </w:rPr>
              <w:tab/>
            </w:r>
            <w:r>
              <w:rPr>
                <w:rStyle w:val="czeindeksu"/>
                <w:rFonts w:cs="Times New Roman" w:ascii="Times New Roman" w:hAnsi="Times New Roman"/>
              </w:rPr>
              <w:t>Json Schema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_Toc226650747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rFonts w:cs="Times New Roman" w:ascii="Times New Roman" w:hAnsi="Times New Roman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80" w:leader="none"/>
              <w:tab w:val="right" w:pos="9062" w:leader="dot"/>
            </w:tabs>
            <w:rPr>
              <w:rFonts w:ascii="Times New Roman" w:hAnsi="Times New Roman" w:eastAsia="" w:cs="Times New Roman" w:eastAsiaTheme="minorEastAsia"/>
              <w:lang w:eastAsia="pl-PL"/>
            </w:rPr>
          </w:pPr>
          <w:hyperlink w:anchor="_Toc226650748">
            <w:r>
              <w:rPr>
                <w:rStyle w:val="czeindeksu"/>
                <w:rFonts w:cs="Times New Roman" w:ascii="Times New Roman" w:hAnsi="Times New Roman"/>
                <w:webHidden/>
              </w:rPr>
              <w:t>2.</w:t>
            </w:r>
            <w:r>
              <w:rPr>
                <w:rStyle w:val="czeindeksu"/>
                <w:rFonts w:eastAsia="" w:cs="Times New Roman" w:ascii="Times New Roman" w:hAnsi="Times New Roman" w:eastAsiaTheme="minorEastAsia"/>
                <w:lang w:eastAsia="pl-PL"/>
              </w:rPr>
              <w:tab/>
            </w:r>
            <w:r>
              <w:rPr>
                <w:rStyle w:val="czeindeksu"/>
                <w:rFonts w:cs="Times New Roman" w:ascii="Times New Roman" w:hAnsi="Times New Roman"/>
              </w:rPr>
              <w:t>Implementacja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_Toc226650748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rFonts w:cs="Times New Roman" w:ascii="Times New Roman" w:hAnsi="Times New Roman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960" w:leader="none"/>
              <w:tab w:val="right" w:pos="9062" w:leader="dot"/>
            </w:tabs>
            <w:rPr>
              <w:rFonts w:ascii="Times New Roman" w:hAnsi="Times New Roman" w:eastAsia="" w:cs="Times New Roman" w:eastAsiaTheme="minorEastAsia"/>
              <w:lang w:eastAsia="pl-PL"/>
            </w:rPr>
          </w:pPr>
          <w:hyperlink w:anchor="_Toc226650749">
            <w:r>
              <w:rPr>
                <w:rStyle w:val="czeindeksu"/>
                <w:rFonts w:cs="Times New Roman" w:ascii="Times New Roman" w:hAnsi="Times New Roman"/>
                <w:webHidden/>
              </w:rPr>
              <w:t>2.1.</w:t>
            </w:r>
            <w:r>
              <w:rPr>
                <w:rStyle w:val="czeindeksu"/>
                <w:rFonts w:eastAsia="" w:cs="Times New Roman" w:ascii="Times New Roman" w:hAnsi="Times New Roman" w:eastAsiaTheme="minorEastAsia"/>
                <w:lang w:eastAsia="pl-PL"/>
              </w:rPr>
              <w:tab/>
            </w:r>
            <w:r>
              <w:rPr>
                <w:rStyle w:val="czeindeksu"/>
                <w:rFonts w:cs="Times New Roman" w:ascii="Times New Roman" w:hAnsi="Times New Roman"/>
              </w:rPr>
              <w:t>Architektura projektu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_Toc226650749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rFonts w:cs="Times New Roman" w:ascii="Times New Roman" w:hAnsi="Times New Roman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960" w:leader="none"/>
              <w:tab w:val="right" w:pos="9062" w:leader="dot"/>
            </w:tabs>
            <w:rPr>
              <w:rFonts w:ascii="Times New Roman" w:hAnsi="Times New Roman" w:eastAsia="" w:cs="Times New Roman" w:eastAsiaTheme="minorEastAsia"/>
              <w:lang w:eastAsia="pl-PL"/>
            </w:rPr>
          </w:pPr>
          <w:hyperlink w:anchor="_Toc226650750">
            <w:r>
              <w:rPr>
                <w:rStyle w:val="czeindeksu"/>
                <w:rFonts w:cs="Times New Roman" w:ascii="Times New Roman" w:hAnsi="Times New Roman"/>
                <w:webHidden/>
              </w:rPr>
              <w:t>2.2.</w:t>
            </w:r>
            <w:r>
              <w:rPr>
                <w:rStyle w:val="czeindeksu"/>
                <w:rFonts w:eastAsia="" w:cs="Times New Roman" w:ascii="Times New Roman" w:hAnsi="Times New Roman" w:eastAsiaTheme="minorEastAsia"/>
                <w:lang w:eastAsia="pl-PL"/>
              </w:rPr>
              <w:tab/>
            </w:r>
            <w:r>
              <w:rPr>
                <w:rStyle w:val="czeindeksu"/>
                <w:rFonts w:cs="Times New Roman" w:ascii="Times New Roman" w:hAnsi="Times New Roman"/>
              </w:rPr>
              <w:t>Technologie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_Toc226650750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rFonts w:cs="Times New Roman" w:ascii="Times New Roman" w:hAnsi="Times New Roman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960" w:leader="none"/>
              <w:tab w:val="right" w:pos="9062" w:leader="dot"/>
            </w:tabs>
            <w:rPr>
              <w:rFonts w:ascii="Times New Roman" w:hAnsi="Times New Roman" w:eastAsia="" w:cs="Times New Roman" w:eastAsiaTheme="minorEastAsia"/>
              <w:lang w:eastAsia="pl-PL"/>
            </w:rPr>
          </w:pPr>
          <w:hyperlink w:anchor="_Toc226650751">
            <w:r>
              <w:rPr>
                <w:rStyle w:val="czeindeksu"/>
                <w:rFonts w:cs="Times New Roman" w:ascii="Times New Roman" w:hAnsi="Times New Roman"/>
                <w:webHidden/>
              </w:rPr>
              <w:t>2.3.</w:t>
            </w:r>
            <w:r>
              <w:rPr>
                <w:rStyle w:val="czeindeksu"/>
                <w:rFonts w:eastAsia="" w:cs="Times New Roman" w:ascii="Times New Roman" w:hAnsi="Times New Roman" w:eastAsiaTheme="minorEastAsia"/>
                <w:lang w:eastAsia="pl-PL"/>
              </w:rPr>
              <w:tab/>
            </w:r>
            <w:r>
              <w:rPr>
                <w:rStyle w:val="czeindeksu"/>
                <w:rFonts w:cs="Times New Roman" w:ascii="Times New Roman" w:hAnsi="Times New Roman"/>
              </w:rPr>
              <w:t>Moduły systemu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_Toc226650751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rFonts w:cs="Times New Roman" w:ascii="Times New Roman" w:hAnsi="Times New Roman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960" w:leader="none"/>
              <w:tab w:val="right" w:pos="9062" w:leader="dot"/>
            </w:tabs>
            <w:rPr>
              <w:rFonts w:ascii="Times New Roman" w:hAnsi="Times New Roman" w:eastAsia="" w:cs="Times New Roman" w:eastAsiaTheme="minorEastAsia"/>
              <w:lang w:eastAsia="pl-PL"/>
            </w:rPr>
          </w:pPr>
          <w:hyperlink w:anchor="_Toc226650752">
            <w:r>
              <w:rPr>
                <w:rStyle w:val="czeindeksu"/>
                <w:rFonts w:cs="Times New Roman" w:ascii="Times New Roman" w:hAnsi="Times New Roman"/>
                <w:webHidden/>
              </w:rPr>
              <w:t>2.4.</w:t>
            </w:r>
            <w:r>
              <w:rPr>
                <w:rStyle w:val="czeindeksu"/>
                <w:rFonts w:eastAsia="" w:cs="Times New Roman" w:ascii="Times New Roman" w:hAnsi="Times New Roman" w:eastAsiaTheme="minorEastAsia"/>
                <w:lang w:eastAsia="pl-PL"/>
              </w:rPr>
              <w:tab/>
            </w:r>
            <w:r>
              <w:rPr>
                <w:rStyle w:val="czeindeksu"/>
                <w:rFonts w:cs="Times New Roman" w:ascii="Times New Roman" w:hAnsi="Times New Roman"/>
              </w:rPr>
              <w:t>Opis ogólny z czego składa się projekt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_Toc226650752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rFonts w:cs="Times New Roman" w:ascii="Times New Roman" w:hAnsi="Times New Roman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960" w:leader="none"/>
              <w:tab w:val="right" w:pos="9062" w:leader="dot"/>
            </w:tabs>
            <w:rPr>
              <w:rFonts w:ascii="Times New Roman" w:hAnsi="Times New Roman" w:eastAsia="" w:cs="Times New Roman" w:eastAsiaTheme="minorEastAsia"/>
              <w:lang w:eastAsia="pl-PL"/>
            </w:rPr>
          </w:pPr>
          <w:hyperlink w:anchor="_Toc226650753">
            <w:r>
              <w:rPr>
                <w:rStyle w:val="czeindeksu"/>
                <w:rFonts w:cs="Times New Roman" w:ascii="Times New Roman" w:hAnsi="Times New Roman"/>
                <w:webHidden/>
              </w:rPr>
              <w:t>2.5.</w:t>
            </w:r>
            <w:r>
              <w:rPr>
                <w:rStyle w:val="czeindeksu"/>
                <w:rFonts w:eastAsia="" w:cs="Times New Roman" w:ascii="Times New Roman" w:hAnsi="Times New Roman" w:eastAsiaTheme="minorEastAsia"/>
                <w:lang w:eastAsia="pl-PL"/>
              </w:rPr>
              <w:tab/>
            </w:r>
            <w:r>
              <w:rPr>
                <w:rStyle w:val="czeindeksu"/>
                <w:rFonts w:cs="Times New Roman" w:ascii="Times New Roman" w:hAnsi="Times New Roman"/>
              </w:rPr>
              <w:t>Parser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_Toc226650753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rFonts w:cs="Times New Roman" w:ascii="Times New Roman" w:hAnsi="Times New Roman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960" w:leader="none"/>
              <w:tab w:val="right" w:pos="9062" w:leader="dot"/>
            </w:tabs>
            <w:rPr>
              <w:rFonts w:ascii="Times New Roman" w:hAnsi="Times New Roman" w:eastAsia="" w:cs="Times New Roman" w:eastAsiaTheme="minorEastAsia"/>
              <w:lang w:eastAsia="pl-PL"/>
            </w:rPr>
          </w:pPr>
          <w:hyperlink w:anchor="_Toc226650754">
            <w:r>
              <w:rPr>
                <w:rStyle w:val="czeindeksu"/>
                <w:rFonts w:cs="Times New Roman" w:ascii="Times New Roman" w:hAnsi="Times New Roman"/>
                <w:webHidden/>
              </w:rPr>
              <w:t>2.6.</w:t>
            </w:r>
            <w:r>
              <w:rPr>
                <w:rStyle w:val="czeindeksu"/>
                <w:rFonts w:eastAsia="" w:cs="Times New Roman" w:ascii="Times New Roman" w:hAnsi="Times New Roman" w:eastAsiaTheme="minorEastAsia"/>
                <w:lang w:eastAsia="pl-PL"/>
              </w:rPr>
              <w:tab/>
            </w:r>
            <w:r>
              <w:rPr>
                <w:rStyle w:val="czeindeksu"/>
                <w:rFonts w:cs="Times New Roman" w:ascii="Times New Roman" w:hAnsi="Times New Roman"/>
              </w:rPr>
              <w:t>Generator shematu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_Toc226650754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rFonts w:cs="Times New Roman" w:ascii="Times New Roman" w:hAnsi="Times New Roman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80" w:leader="none"/>
              <w:tab w:val="right" w:pos="9062" w:leader="dot"/>
            </w:tabs>
            <w:rPr>
              <w:rFonts w:ascii="Times New Roman" w:hAnsi="Times New Roman" w:eastAsia="" w:cs="Times New Roman" w:eastAsiaTheme="minorEastAsia"/>
              <w:lang w:eastAsia="pl-PL"/>
            </w:rPr>
          </w:pPr>
          <w:hyperlink w:anchor="_Toc226650755">
            <w:r>
              <w:rPr>
                <w:rStyle w:val="czeindeksu"/>
                <w:rFonts w:cs="Times New Roman" w:ascii="Times New Roman" w:hAnsi="Times New Roman"/>
                <w:webHidden/>
              </w:rPr>
              <w:t>3.</w:t>
            </w:r>
            <w:r>
              <w:rPr>
                <w:rStyle w:val="czeindeksu"/>
                <w:rFonts w:eastAsia="" w:cs="Times New Roman" w:ascii="Times New Roman" w:hAnsi="Times New Roman" w:eastAsiaTheme="minorEastAsia"/>
                <w:lang w:eastAsia="pl-PL"/>
              </w:rPr>
              <w:tab/>
            </w:r>
            <w:r>
              <w:rPr>
                <w:rStyle w:val="czeindeksu"/>
                <w:rFonts w:cs="Times New Roman" w:ascii="Times New Roman" w:hAnsi="Times New Roman"/>
              </w:rPr>
              <w:t>Testy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_Toc226650755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rFonts w:cs="Times New Roman" w:ascii="Times New Roman" w:hAnsi="Times New Roman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  <w:r>
            <w:rPr>
              <w:rStyle w:val="czeindeksu"/>
              <w:rFonts w:cs="Times New Roman" w:ascii="Times New Roman" w:hAnsi="Times New Roman"/>
              <w:vanish w:val="false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>
          <w:rFonts w:ascii="Arial Narrow" w:hAnsi="Arial Narrow" w:cs="Times New Roman"/>
          <w:sz w:val="32"/>
          <w:szCs w:val="32"/>
        </w:rPr>
      </w:pPr>
      <w:r>
        <w:rPr>
          <w:rFonts w:cs="Times New Roman" w:ascii="Arial Narrow" w:hAnsi="Arial Narrow"/>
          <w:sz w:val="32"/>
          <w:szCs w:val="32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80"/>
        <w:rPr/>
      </w:pPr>
      <w:bookmarkStart w:id="0" w:name="_Toc226650745"/>
      <w:r>
        <w:rPr/>
        <w:t>Część teoretyczna</w:t>
      </w:r>
      <w:bookmarkEnd w:id="0"/>
    </w:p>
    <w:p>
      <w:pPr>
        <w:pStyle w:val="Heading2"/>
        <w:numPr>
          <w:ilvl w:val="1"/>
          <w:numId w:val="1"/>
        </w:numPr>
        <w:rPr/>
      </w:pPr>
      <w:bookmarkStart w:id="1" w:name="_Toc226650746"/>
      <w:r>
        <w:rPr/>
        <w:t>Format Json</w:t>
      </w:r>
      <w:bookmarkEnd w:id="1"/>
    </w:p>
    <w:p>
      <w:pPr>
        <w:pStyle w:val="Normal"/>
        <w:spacing w:before="0" w:after="120"/>
        <w:rPr/>
      </w:pPr>
      <w:r>
        <w:rPr/>
        <w:t>JSON (JavaScript Object Notation) to lekki, tekstowy format wymiany danych, zdefiniowany w standardzie RFC 8259. Pierwotnie wywodzi się z języka JavaScript, jednak ze względu na swoją prostotę i czytelność stał się niezależnym standardem wykorzystywanym w większości współczesnych systemów — od interfejsów API, przez pliki konfiguracyjne, aż po bazy dokumentowe takie jak MongoDB.</w:t>
      </w:r>
    </w:p>
    <w:p>
      <w:pPr>
        <w:pStyle w:val="Normal"/>
        <w:spacing w:before="0" w:after="120"/>
        <w:rPr/>
      </w:pPr>
      <w:r>
        <w:rPr/>
        <w:t>Struktura formatu opiera się na dwóch podstawowych konstrukcjach: obiektach oraz tablicach. Typy wartości obsługiwane w JSON to:</w:t>
      </w:r>
    </w:p>
    <w:p>
      <w:pPr>
        <w:pStyle w:val="ListParagraph"/>
        <w:numPr>
          <w:ilvl w:val="0"/>
          <w:numId w:val="4"/>
        </w:numPr>
        <w:spacing w:before="0" w:after="80"/>
        <w:contextualSpacing w:val="false"/>
        <w:rPr/>
      </w:pPr>
      <w:r>
        <w:rPr/>
        <w:t>string — ciąg znaków ujęty w cudzysłowy,</w:t>
      </w:r>
    </w:p>
    <w:p>
      <w:pPr>
        <w:pStyle w:val="ListParagraph"/>
        <w:numPr>
          <w:ilvl w:val="0"/>
          <w:numId w:val="2"/>
        </w:numPr>
        <w:spacing w:before="0" w:after="80"/>
        <w:contextualSpacing w:val="false"/>
        <w:rPr/>
      </w:pPr>
      <w:r>
        <w:rPr/>
        <w:t>number — liczba całkowita lub zmiennoprzecinkowa,</w:t>
      </w:r>
    </w:p>
    <w:p>
      <w:pPr>
        <w:pStyle w:val="ListParagraph"/>
        <w:numPr>
          <w:ilvl w:val="0"/>
          <w:numId w:val="2"/>
        </w:numPr>
        <w:spacing w:before="0" w:after="80"/>
        <w:contextualSpacing w:val="false"/>
        <w:rPr/>
      </w:pPr>
      <w:r>
        <w:rPr/>
        <w:t>boolean — wartość logiczna,</w:t>
      </w:r>
    </w:p>
    <w:p>
      <w:pPr>
        <w:pStyle w:val="ListParagraph"/>
        <w:numPr>
          <w:ilvl w:val="0"/>
          <w:numId w:val="2"/>
        </w:numPr>
        <w:spacing w:before="0" w:after="80"/>
        <w:contextualSpacing w:val="false"/>
        <w:rPr/>
      </w:pPr>
      <w:r>
        <w:rPr/>
        <w:t>null — wartość pusta,</w:t>
      </w:r>
    </w:p>
    <w:p>
      <w:pPr>
        <w:pStyle w:val="ListParagraph"/>
        <w:numPr>
          <w:ilvl w:val="0"/>
          <w:numId w:val="2"/>
        </w:numPr>
        <w:spacing w:before="0" w:after="80"/>
        <w:contextualSpacing w:val="false"/>
        <w:rPr/>
      </w:pPr>
      <w:r>
        <w:rPr/>
        <w:t>object — obiekt zawierający pary klucz–wartość,</w:t>
      </w:r>
    </w:p>
    <w:p>
      <w:pPr>
        <w:pStyle w:val="ListParagraph"/>
        <w:numPr>
          <w:ilvl w:val="0"/>
          <w:numId w:val="2"/>
        </w:numPr>
        <w:spacing w:before="0" w:after="80"/>
        <w:contextualSpacing w:val="false"/>
        <w:rPr/>
      </w:pPr>
      <w:r>
        <w:rPr/>
        <w:t>array — uporządkowana lista wartości.</w:t>
      </w:r>
    </w:p>
    <w:p>
      <w:pPr>
        <w:pStyle w:val="Normal"/>
        <w:spacing w:before="0" w:after="120"/>
        <w:rPr/>
      </w:pPr>
      <w:r>
        <w:rPr/>
        <w:t>Dzięki minimalnej gramatyce format ten jest łatwy do parsowania oraz niezależny od języka programowania, co czyni go naturalnym wyborem dla aplikacji wymagających serializacji danych.</w:t>
      </w:r>
    </w:p>
    <w:p>
      <w:pPr>
        <w:pStyle w:val="Heading2"/>
        <w:numPr>
          <w:ilvl w:val="1"/>
          <w:numId w:val="1"/>
        </w:numPr>
        <w:rPr/>
      </w:pPr>
      <w:bookmarkStart w:id="2" w:name="_Toc226650747"/>
      <w:r>
        <w:rPr/>
        <w:t>Json Schema</w:t>
      </w:r>
      <w:bookmarkEnd w:id="2"/>
    </w:p>
    <w:p>
      <w:pPr>
        <w:pStyle w:val="Normal"/>
        <w:spacing w:before="0" w:after="120"/>
        <w:rPr/>
      </w:pPr>
      <w:r>
        <w:rPr/>
        <w:t>JSON Schema to standard opisu struktury dokumentów JSON, utrzymywany przez grupę JSON Schema Organization. Pozwala zdefiniować jakie pola są oczekiwane w dokumencie, jakiego są typu, jakie wartości mogą przyjmować oraz jakie formaty  powinny spełniać. W projekcie wykorzystana została specyfikacja draft 2020-12.</w:t>
      </w:r>
    </w:p>
    <w:p>
      <w:pPr>
        <w:pStyle w:val="Normal"/>
        <w:spacing w:before="0" w:after="120"/>
        <w:rPr/>
      </w:pPr>
      <w:r>
        <w:rPr/>
        <w:t>Sam schemat również jest dokumentem JSON. Minimalny schemat opisujący obiekt z polami wygląda następująco:</w:t>
      </w:r>
    </w:p>
    <w:p>
      <w:pPr>
        <w:pStyle w:val="Normal"/>
        <w:shd w:val="clear" w:fill="F4F4F4"/>
        <w:spacing w:before="0" w:after="0"/>
        <w:rPr/>
      </w:pPr>
      <w:r>
        <w:rPr>
          <w:rFonts w:eastAsia="Consolas" w:cs="Consolas" w:ascii="Consolas" w:hAnsi="Consolas"/>
          <w:sz w:val="18"/>
          <w:szCs w:val="18"/>
        </w:rPr>
        <w:t>{</w:t>
      </w:r>
    </w:p>
    <w:p>
      <w:pPr>
        <w:pStyle w:val="Normal"/>
        <w:shd w:val="clear" w:fill="F4F4F4"/>
        <w:spacing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 </w:t>
      </w:r>
      <w:r>
        <w:rPr>
          <w:rFonts w:eastAsia="Consolas" w:cs="Consolas" w:ascii="Consolas" w:hAnsi="Consolas"/>
          <w:sz w:val="18"/>
          <w:szCs w:val="18"/>
        </w:rPr>
        <w:t>"$schema": "https://json-schema.org/draft/2020-12/schema",</w:t>
      </w:r>
    </w:p>
    <w:p>
      <w:pPr>
        <w:pStyle w:val="Normal"/>
        <w:shd w:val="clear" w:fill="F4F4F4"/>
        <w:spacing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 </w:t>
      </w:r>
      <w:r>
        <w:rPr>
          <w:rFonts w:eastAsia="Consolas" w:cs="Consolas" w:ascii="Consolas" w:hAnsi="Consolas"/>
          <w:sz w:val="18"/>
          <w:szCs w:val="18"/>
        </w:rPr>
        <w:t>"type": "object",</w:t>
      </w:r>
    </w:p>
    <w:p>
      <w:pPr>
        <w:pStyle w:val="Normal"/>
        <w:shd w:val="clear" w:fill="F4F4F4"/>
        <w:spacing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 </w:t>
      </w:r>
      <w:r>
        <w:rPr>
          <w:rFonts w:eastAsia="Consolas" w:cs="Consolas" w:ascii="Consolas" w:hAnsi="Consolas"/>
          <w:sz w:val="18"/>
          <w:szCs w:val="18"/>
        </w:rPr>
        <w:t>"properties": {</w:t>
      </w:r>
    </w:p>
    <w:p>
      <w:pPr>
        <w:pStyle w:val="Normal"/>
        <w:shd w:val="clear" w:fill="F4F4F4"/>
        <w:spacing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   </w:t>
      </w:r>
      <w:r>
        <w:rPr>
          <w:rFonts w:eastAsia="Consolas" w:cs="Consolas" w:ascii="Consolas" w:hAnsi="Consolas"/>
          <w:sz w:val="18"/>
          <w:szCs w:val="18"/>
        </w:rPr>
        <w:t>"id": { "type": "integer" },</w:t>
      </w:r>
    </w:p>
    <w:p>
      <w:pPr>
        <w:pStyle w:val="Normal"/>
        <w:shd w:val="clear" w:fill="F4F4F4"/>
        <w:spacing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   </w:t>
      </w:r>
      <w:r>
        <w:rPr>
          <w:rFonts w:eastAsia="Consolas" w:cs="Consolas" w:ascii="Consolas" w:hAnsi="Consolas"/>
          <w:sz w:val="18"/>
          <w:szCs w:val="18"/>
        </w:rPr>
        <w:t>"name": { "type": "string" }</w:t>
      </w:r>
    </w:p>
    <w:p>
      <w:pPr>
        <w:pStyle w:val="Normal"/>
        <w:shd w:val="clear" w:fill="F4F4F4"/>
        <w:spacing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 </w:t>
      </w:r>
      <w:r>
        <w:rPr>
          <w:rFonts w:eastAsia="Consolas" w:cs="Consolas" w:ascii="Consolas" w:hAnsi="Consolas"/>
          <w:sz w:val="18"/>
          <w:szCs w:val="18"/>
        </w:rPr>
        <w:t>}</w:t>
      </w:r>
    </w:p>
    <w:p>
      <w:pPr>
        <w:pStyle w:val="Normal"/>
        <w:shd w:val="clear" w:fill="F4F4F4"/>
        <w:spacing w:before="0" w:after="0"/>
        <w:rPr/>
      </w:pPr>
      <w:r>
        <w:rPr>
          <w:rFonts w:eastAsia="Consolas" w:cs="Consolas" w:ascii="Consolas" w:hAnsi="Consolas"/>
          <w:sz w:val="18"/>
          <w:szCs w:val="18"/>
        </w:rPr>
        <w:t>}</w:t>
      </w:r>
    </w:p>
    <w:p>
      <w:pPr>
        <w:pStyle w:val="Normal"/>
        <w:spacing w:before="0" w:after="120"/>
        <w:rPr/>
      </w:pPr>
      <w:r>
        <w:rPr/>
        <w:t>Schemat pełni dwie główne role. Po pierwsze — dokumentuje oczekiwaną strukturę danych, ułatwiając współpracę między systemami. Po drugie — umożliwia walidację, czyli sprawdzenie czy dany dokument JSON spełnia zdefiniowane wymagania. Celem niniejszego projektu jest zarówno automatyczne generowanie takich schematów na podstawie przykładowych dokumentów, jak i ich późniejsze wykorzystanie do walidacji.</w:t>
      </w:r>
    </w:p>
    <w:p>
      <w:pPr>
        <w:pStyle w:val="Heading1"/>
        <w:numPr>
          <w:ilvl w:val="0"/>
          <w:numId w:val="1"/>
        </w:numPr>
        <w:rPr/>
      </w:pPr>
      <w:bookmarkStart w:id="3" w:name="_Toc226650748"/>
      <w:r>
        <w:rPr/>
        <w:t>Implementacja</w:t>
      </w:r>
      <w:bookmarkEnd w:id="3"/>
    </w:p>
    <w:p>
      <w:pPr>
        <w:pStyle w:val="Heading2"/>
        <w:numPr>
          <w:ilvl w:val="1"/>
          <w:numId w:val="1"/>
        </w:numPr>
        <w:rPr/>
      </w:pPr>
      <w:bookmarkStart w:id="4" w:name="_Toc226650749"/>
      <w:r>
        <w:rPr/>
        <w:t>Architektura projektu</w:t>
      </w:r>
      <w:bookmarkEnd w:id="4"/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rPr/>
      </w:pPr>
      <w:bookmarkStart w:id="5" w:name="_Toc226650750"/>
      <w:r>
        <w:rPr/>
        <w:t>Technologie</w:t>
      </w:r>
      <w:bookmarkEnd w:id="5"/>
    </w:p>
    <w:p>
      <w:pPr>
        <w:pStyle w:val="Normal"/>
        <w:spacing w:before="0" w:after="120"/>
        <w:rPr/>
      </w:pPr>
      <w:r>
        <w:rPr/>
        <w:t>Zestawienie technologii wykorzystanych w projekcie przedstawia poniższa tabela: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998"/>
        <w:gridCol w:w="6074"/>
      </w:tblGrid>
      <w:tr>
        <w:trPr/>
        <w:tc>
          <w:tcPr>
            <w:tcW w:w="2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Technologia</w:t>
            </w:r>
          </w:p>
        </w:tc>
        <w:tc>
          <w:tcPr>
            <w:tcW w:w="60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Rola w projekcie</w:t>
            </w:r>
          </w:p>
        </w:tc>
      </w:tr>
      <w:tr>
        <w:trPr/>
        <w:tc>
          <w:tcPr>
            <w:tcW w:w="2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Java 2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</w:t>
            </w:r>
          </w:p>
        </w:tc>
        <w:tc>
          <w:tcPr>
            <w:tcW w:w="60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główny język implementacji</w:t>
            </w:r>
          </w:p>
        </w:tc>
      </w:tr>
      <w:tr>
        <w:trPr/>
        <w:tc>
          <w:tcPr>
            <w:tcW w:w="2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JavaFX 2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</w:t>
            </w:r>
          </w:p>
        </w:tc>
        <w:tc>
          <w:tcPr>
            <w:tcW w:w="60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interfejs graficzny użytkownika</w:t>
            </w:r>
          </w:p>
        </w:tc>
      </w:tr>
      <w:tr>
        <w:trPr/>
        <w:tc>
          <w:tcPr>
            <w:tcW w:w="2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FXML</w:t>
            </w:r>
          </w:p>
        </w:tc>
        <w:tc>
          <w:tcPr>
            <w:tcW w:w="60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deklaratywny opis układu okna</w:t>
            </w:r>
          </w:p>
        </w:tc>
      </w:tr>
      <w:tr>
        <w:trPr/>
        <w:tc>
          <w:tcPr>
            <w:tcW w:w="2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Maven</w:t>
            </w:r>
          </w:p>
        </w:tc>
        <w:tc>
          <w:tcPr>
            <w:tcW w:w="60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zarządzanie zależnościami i budowanie projektu</w:t>
            </w:r>
          </w:p>
        </w:tc>
      </w:tr>
      <w:tr>
        <w:trPr/>
        <w:tc>
          <w:tcPr>
            <w:tcW w:w="2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JUnit 5</w:t>
            </w:r>
          </w:p>
        </w:tc>
        <w:tc>
          <w:tcPr>
            <w:tcW w:w="60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framework testów jednostkowych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numPr>
          <w:ilvl w:val="1"/>
          <w:numId w:val="1"/>
        </w:numPr>
        <w:rPr/>
      </w:pPr>
      <w:bookmarkStart w:id="6" w:name="_Toc226650751"/>
      <w:r>
        <w:rPr/>
        <w:t>Moduły systemu</w:t>
      </w:r>
      <w:bookmarkEnd w:id="6"/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rPr/>
      </w:pPr>
      <w:bookmarkStart w:id="7" w:name="_Toc226650752"/>
      <w:r>
        <w:rPr/>
        <w:t>Opis ogólny z czego składa się projekt</w:t>
      </w:r>
      <w:bookmarkEnd w:id="7"/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rPr/>
      </w:pPr>
      <w:bookmarkStart w:id="8" w:name="_Toc226650753"/>
      <w:r>
        <w:rPr/>
        <w:t>Parser</w:t>
      </w:r>
      <w:bookmarkEnd w:id="8"/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rPr/>
      </w:pPr>
      <w:bookmarkStart w:id="9" w:name="_Toc226650754"/>
      <w:r>
        <w:rPr/>
        <w:t>Generator schematu</w:t>
      </w:r>
      <w:bookmarkEnd w:id="9"/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1"/>
        </w:numPr>
        <w:rPr/>
      </w:pPr>
      <w:bookmarkStart w:id="10" w:name="_Toc226650755"/>
      <w:r>
        <w:rPr/>
        <w:t>Testy</w:t>
      </w:r>
      <w:bookmarkEnd w:id="10"/>
    </w:p>
    <w:p>
      <w:pPr>
        <w:pStyle w:val="Normal"/>
        <w:spacing w:before="0" w:after="120"/>
        <w:rPr/>
      </w:pPr>
      <w:r>
        <w:rPr/>
        <w:t>Do testów jednostkowych wykorzystano framework JUnit 5. Testy pokrywają najważniejsze moduły aplikacji i są uruchamiane automatycznie przy budowie projektu przez Maven.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Aptos">
    <w:charset w:val="ee" w:characterSet="windows-1250"/>
    <w:family w:val="roman"/>
    <w:pitch w:val="variable"/>
  </w:font>
  <w:font w:name="Arial Narrow">
    <w:charset w:val="ee" w:characterSet="windows-1250"/>
    <w:family w:val="swiss"/>
    <w:pitch w:val="variable"/>
  </w:font>
  <w:font w:name="Aptos Display">
    <w:charset w:val="ee" w:characterSet="windows-125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ee" w:characterSet="windows-1250"/>
    <w:family w:val="swiss"/>
    <w:pitch w:val="variable"/>
  </w:font>
  <w:font w:name="Times New Roman">
    <w:charset w:val="ee" w:characterSet="windows-1250"/>
    <w:family w:val="roman"/>
    <w:pitch w:val="variable"/>
  </w:font>
  <w:font w:name="Consolas">
    <w:charset w:val="ee" w:characterSet="windows-1250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92" w:hanging="432"/>
      </w:pPr>
      <w:rPr/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15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l-PL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d83db2"/>
    <w:pPr>
      <w:keepNext w:val="true"/>
      <w:keepLines/>
      <w:spacing w:before="360" w:after="80"/>
      <w:outlineLvl w:val="0"/>
    </w:pPr>
    <w:rPr>
      <w:rFonts w:ascii="Arial Narrow" w:hAnsi="Arial Narrow" w:eastAsia="" w:cs="" w:cstheme="majorBidi" w:eastAsiaTheme="majorEastAsia"/>
      <w:color w:themeColor="text1" w:val="000000"/>
      <w:sz w:val="28"/>
      <w:szCs w:val="40"/>
    </w:rPr>
  </w:style>
  <w:style w:type="paragraph" w:styleId="Heading2">
    <w:name w:val="heading 2"/>
    <w:basedOn w:val="Normal"/>
    <w:next w:val="Normal"/>
    <w:link w:val="Nagwek2Znak"/>
    <w:uiPriority w:val="9"/>
    <w:unhideWhenUsed/>
    <w:qFormat/>
    <w:rsid w:val="00d83db2"/>
    <w:pPr>
      <w:keepNext w:val="true"/>
      <w:keepLines/>
      <w:spacing w:before="160" w:after="80"/>
      <w:outlineLvl w:val="1"/>
    </w:pPr>
    <w:rPr>
      <w:rFonts w:ascii="Arial Narrow" w:hAnsi="Arial Narrow" w:eastAsia="" w:cs="" w:cstheme="majorBidi" w:eastAsiaTheme="majorEastAsia"/>
      <w:sz w:val="26"/>
      <w:szCs w:val="32"/>
    </w:rPr>
  </w:style>
  <w:style w:type="paragraph" w:styleId="Heading3">
    <w:name w:val="heading 3"/>
    <w:basedOn w:val="Normal"/>
    <w:next w:val="Normal"/>
    <w:link w:val="Nagwek3Znak"/>
    <w:uiPriority w:val="9"/>
    <w:semiHidden/>
    <w:unhideWhenUsed/>
    <w:qFormat/>
    <w:rsid w:val="00bf6dc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Nagwek4Znak"/>
    <w:uiPriority w:val="9"/>
    <w:semiHidden/>
    <w:unhideWhenUsed/>
    <w:qFormat/>
    <w:rsid w:val="00bf6dc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Nagwek5Znak"/>
    <w:uiPriority w:val="9"/>
    <w:semiHidden/>
    <w:unhideWhenUsed/>
    <w:qFormat/>
    <w:rsid w:val="00bf6dc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Nagwek6Znak"/>
    <w:uiPriority w:val="9"/>
    <w:semiHidden/>
    <w:unhideWhenUsed/>
    <w:qFormat/>
    <w:rsid w:val="00bf6dc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Nagwek7Znak"/>
    <w:uiPriority w:val="9"/>
    <w:semiHidden/>
    <w:unhideWhenUsed/>
    <w:qFormat/>
    <w:rsid w:val="00bf6dc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Nagwek8Znak"/>
    <w:uiPriority w:val="9"/>
    <w:semiHidden/>
    <w:unhideWhenUsed/>
    <w:qFormat/>
    <w:rsid w:val="00bf6dc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Nagwek9Znak"/>
    <w:uiPriority w:val="9"/>
    <w:semiHidden/>
    <w:unhideWhenUsed/>
    <w:qFormat/>
    <w:rsid w:val="00bf6dc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Nagwek1Znak" w:customStyle="1">
    <w:name w:val="Nagłówek 1 Znak"/>
    <w:basedOn w:val="DefaultParagraphFont"/>
    <w:uiPriority w:val="9"/>
    <w:qFormat/>
    <w:rsid w:val="00d83db2"/>
    <w:rPr>
      <w:rFonts w:ascii="Arial Narrow" w:hAnsi="Arial Narrow" w:eastAsia="" w:cs="" w:cstheme="majorBidi" w:eastAsiaTheme="majorEastAsia"/>
      <w:color w:themeColor="text1" w:val="000000"/>
      <w:sz w:val="28"/>
      <w:szCs w:val="40"/>
    </w:rPr>
  </w:style>
  <w:style w:type="character" w:styleId="Nagwek2Znak" w:customStyle="1">
    <w:name w:val="Nagłówek 2 Znak"/>
    <w:basedOn w:val="DefaultParagraphFont"/>
    <w:uiPriority w:val="9"/>
    <w:qFormat/>
    <w:rsid w:val="00d83db2"/>
    <w:rPr>
      <w:rFonts w:ascii="Arial Narrow" w:hAnsi="Arial Narrow" w:eastAsia="" w:cs="" w:cstheme="majorBidi" w:eastAsiaTheme="majorEastAsia"/>
      <w:sz w:val="26"/>
      <w:szCs w:val="32"/>
    </w:rPr>
  </w:style>
  <w:style w:type="character" w:styleId="Nagwek3Znak" w:customStyle="1">
    <w:name w:val="Nagłówek 3 Znak"/>
    <w:basedOn w:val="DefaultParagraphFont"/>
    <w:uiPriority w:val="9"/>
    <w:semiHidden/>
    <w:qFormat/>
    <w:rsid w:val="00bf6dc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Nagwek4Znak" w:customStyle="1">
    <w:name w:val="Nagłówek 4 Znak"/>
    <w:basedOn w:val="DefaultParagraphFont"/>
    <w:uiPriority w:val="9"/>
    <w:semiHidden/>
    <w:qFormat/>
    <w:rsid w:val="00bf6dc9"/>
    <w:rPr>
      <w:rFonts w:eastAsia="" w:cs="" w:cstheme="majorBidi" w:eastAsiaTheme="majorEastAsia"/>
      <w:i/>
      <w:iCs/>
      <w:color w:themeColor="accent1" w:themeShade="bf" w:val="0F4761"/>
    </w:rPr>
  </w:style>
  <w:style w:type="character" w:styleId="Nagwek5Znak" w:customStyle="1">
    <w:name w:val="Nagłówek 5 Znak"/>
    <w:basedOn w:val="DefaultParagraphFont"/>
    <w:uiPriority w:val="9"/>
    <w:semiHidden/>
    <w:qFormat/>
    <w:rsid w:val="00bf6dc9"/>
    <w:rPr>
      <w:rFonts w:eastAsia="" w:cs="" w:cstheme="majorBidi" w:eastAsiaTheme="majorEastAsia"/>
      <w:color w:themeColor="accent1" w:themeShade="bf" w:val="0F4761"/>
    </w:rPr>
  </w:style>
  <w:style w:type="character" w:styleId="Nagwek6Znak" w:customStyle="1">
    <w:name w:val="Nagłówek 6 Znak"/>
    <w:basedOn w:val="DefaultParagraphFont"/>
    <w:uiPriority w:val="9"/>
    <w:semiHidden/>
    <w:qFormat/>
    <w:rsid w:val="00bf6dc9"/>
    <w:rPr>
      <w:rFonts w:eastAsia="" w:cs="" w:cstheme="majorBidi" w:eastAsiaTheme="majorEastAsia"/>
      <w:i/>
      <w:iCs/>
      <w:color w:themeColor="text1" w:themeTint="a6" w:val="595959"/>
    </w:rPr>
  </w:style>
  <w:style w:type="character" w:styleId="Nagwek7Znak" w:customStyle="1">
    <w:name w:val="Nagłówek 7 Znak"/>
    <w:basedOn w:val="DefaultParagraphFont"/>
    <w:uiPriority w:val="9"/>
    <w:semiHidden/>
    <w:qFormat/>
    <w:rsid w:val="00bf6dc9"/>
    <w:rPr>
      <w:rFonts w:eastAsia="" w:cs="" w:cstheme="majorBidi" w:eastAsiaTheme="majorEastAsia"/>
      <w:color w:themeColor="text1" w:themeTint="a6" w:val="595959"/>
    </w:rPr>
  </w:style>
  <w:style w:type="character" w:styleId="Nagwek8Znak" w:customStyle="1">
    <w:name w:val="Nagłówek 8 Znak"/>
    <w:basedOn w:val="DefaultParagraphFont"/>
    <w:uiPriority w:val="9"/>
    <w:semiHidden/>
    <w:qFormat/>
    <w:rsid w:val="00bf6dc9"/>
    <w:rPr>
      <w:rFonts w:eastAsia="" w:cs="" w:cstheme="majorBidi" w:eastAsiaTheme="majorEastAsia"/>
      <w:i/>
      <w:iCs/>
      <w:color w:themeColor="text1" w:themeTint="d8" w:val="272727"/>
    </w:rPr>
  </w:style>
  <w:style w:type="character" w:styleId="Nagwek9Znak" w:customStyle="1">
    <w:name w:val="Nagłówek 9 Znak"/>
    <w:basedOn w:val="DefaultParagraphFont"/>
    <w:uiPriority w:val="9"/>
    <w:semiHidden/>
    <w:qFormat/>
    <w:rsid w:val="00bf6dc9"/>
    <w:rPr>
      <w:rFonts w:eastAsia="" w:cs="" w:cstheme="majorBidi" w:eastAsiaTheme="majorEastAsia"/>
      <w:color w:themeColor="text1" w:themeTint="d8" w:val="272727"/>
    </w:rPr>
  </w:style>
  <w:style w:type="character" w:styleId="TytuZnak" w:customStyle="1">
    <w:name w:val="Tytuł Znak"/>
    <w:basedOn w:val="DefaultParagraphFont"/>
    <w:uiPriority w:val="10"/>
    <w:qFormat/>
    <w:rsid w:val="00bf6dc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PodtytuZnak" w:customStyle="1">
    <w:name w:val="Podtytuł Znak"/>
    <w:basedOn w:val="DefaultParagraphFont"/>
    <w:uiPriority w:val="11"/>
    <w:qFormat/>
    <w:rsid w:val="00bf6dc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ytatZnak" w:customStyle="1">
    <w:name w:val="Cytat Znak"/>
    <w:basedOn w:val="DefaultParagraphFont"/>
    <w:link w:val="Quote"/>
    <w:uiPriority w:val="29"/>
    <w:qFormat/>
    <w:rsid w:val="00bf6dc9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f6dc9"/>
    <w:rPr>
      <w:i/>
      <w:iCs/>
      <w:color w:themeColor="accent1" w:themeShade="bf" w:val="0F4761"/>
    </w:rPr>
  </w:style>
  <w:style w:type="character" w:styleId="CytatintensywnyZnak" w:customStyle="1">
    <w:name w:val="Cytat intensywny Znak"/>
    <w:basedOn w:val="DefaultParagraphFont"/>
    <w:link w:val="IntenseQuote"/>
    <w:uiPriority w:val="30"/>
    <w:qFormat/>
    <w:rsid w:val="00bf6dc9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f6dc9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883fdc"/>
    <w:rPr>
      <w:color w:themeColor="hyperlink" w:val="467886"/>
      <w:u w:val="single"/>
    </w:rPr>
  </w:style>
  <w:style w:type="character" w:styleId="czeindeksu">
    <w:name w:val="Łącze indeksu"/>
    <w:qFormat/>
    <w:rPr/>
  </w:style>
  <w:style w:type="character" w:styleId="Znakiwypunktowania">
    <w:name w:val="Znaki wypunktowania"/>
    <w:qFormat/>
    <w:rPr>
      <w:rFonts w:ascii="OpenSymbol" w:hAnsi="OpenSymbol" w:eastAsia="OpenSymbol" w:cs="OpenSymbol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ytuZnak"/>
    <w:uiPriority w:val="10"/>
    <w:qFormat/>
    <w:rsid w:val="00bf6dc9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PodtytuZnak"/>
    <w:uiPriority w:val="11"/>
    <w:qFormat/>
    <w:rsid w:val="00bf6dc9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ytatZnak"/>
    <w:uiPriority w:val="29"/>
    <w:qFormat/>
    <w:rsid w:val="00bf6dc9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f6dc9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ytatintensywnyZnak"/>
    <w:uiPriority w:val="30"/>
    <w:qFormat/>
    <w:rsid w:val="00bf6d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IndexHeading">
    <w:name w:val="index heading"/>
    <w:basedOn w:val="Nagwek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727df2"/>
    <w:pPr>
      <w:spacing w:lineRule="auto" w:line="259" w:before="240" w:after="0"/>
      <w:outlineLvl w:val="9"/>
    </w:pPr>
    <w:rPr>
      <w:kern w:val="0"/>
      <w:sz w:val="32"/>
      <w:szCs w:val="32"/>
      <w:lang w:eastAsia="pl-PL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83fdc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883fdc"/>
    <w:pPr>
      <w:spacing w:before="0" w:after="100"/>
      <w:ind w:start="240"/>
    </w:pPr>
    <w:rPr/>
  </w:style>
  <w:style w:type="paragraph" w:styleId="Zawartotabeli">
    <w:name w:val="Zawartość tabeli"/>
    <w:basedOn w:val="Normal"/>
    <w:qFormat/>
    <w:pPr>
      <w:widowControl w:val="false"/>
      <w:suppressLineNumbers/>
    </w:pPr>
    <w:rPr/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137A41-50D9-4288-B9DB-977E073E7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Application>LibreOffice/26.2.1.2$Windows_X86_64 LibreOffice_project/620$Build-2</Application>
  <AppVersion>15.0000</AppVersion>
  <Pages>4</Pages>
  <Words>420</Words>
  <Characters>2757</Characters>
  <CharactersWithSpaces>3127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2026-04-09T15:57:00Z</dcterms:created>
  <dc:creator>Kacper Michalak</dc:creator>
  <dc:description/>
  <dc:language>pl-PL</dc:language>
  <cp:lastModifiedBy/>
  <cp:lastPrinted>2026-04-23T16:22:36Z</cp:lastPrinted>
  <dcterms:modified xsi:type="dcterms:W3CDTF">2026-04-23T16:34:31Z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