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Balance Coffee</w:t>
      </w:r>
    </w:p>
    <w:p>
      <w:pPr>
        <w:spacing w:after="80"/>
        <w:jc w:val="center"/>
      </w:pPr>
      <w:r>
        <w:rPr>
          <w:sz w:val="28"/>
          <w:szCs w:val="28"/>
        </w:rPr>
        <w:t xml:space="preserve">Email &amp; SMS Marketing — Audit and 3-Month Plan</w:t>
      </w:r>
    </w:p>
    <w:p>
      <w:pPr>
        <w:spacing w:after="360"/>
        <w:jc w:val="center"/>
      </w:pPr>
      <w:r>
        <w:rPr>
          <w:i/>
          <w:iCs/>
          <w:sz w:val="22"/>
          <w:szCs w:val="22"/>
        </w:rPr>
        <w:t xml:space="preserve">Prepared by Wil Cleaveland</w:t>
      </w:r>
    </w:p>
    <w:p>
      <w:pPr>
        <w:spacing w:after="140"/>
      </w:pPr>
      <w:r>
        <w:t xml:space="preserve">Balance Coffee has all the raw material for a high-performing email program — a quality product, a subscription model that compounds beautifully when worked right, and an audience that buys on identity and craft rather than discount. The opportunity is that virtually none of that compounding is happening yet. The plan below is a 90-day path to fix that, broken into three parts: what I'd audit first, the flows and campaigns I'd build, and the metrics I'd hold the program accountable to.</w:t>
      </w:r>
    </w:p>
    <w:p>
      <w:pPr>
        <w:pStyle w:val="Heading1"/>
        <w:spacing w:after="160" w:before="280"/>
      </w:pPr>
      <w:r>
        <w:rPr>
          <w:b/>
          <w:bCs/>
        </w:rPr>
        <w:t xml:space="preserve">1. Audit &amp; Initial Observations</w:t>
      </w:r>
    </w:p>
    <w:p>
      <w:pPr>
        <w:pStyle w:val="Heading2"/>
        <w:spacing w:after="160" w:before="280"/>
      </w:pPr>
      <w:r>
        <w:rPr>
          <w:b/>
          <w:bCs/>
        </w:rPr>
        <w:t xml:space="preserve">What I'd Check First</w:t>
      </w:r>
    </w:p>
    <w:p>
      <w:pPr>
        <w:spacing w:after="140"/>
      </w:pPr>
      <w:r>
        <w:t xml:space="preserve">Before touching a single email, I'd verify five things that determine whether we have a real foundation to build on — or whether we're papering over plumbing problems with prettier copy.</w:t>
      </w:r>
    </w:p>
    <w:p>
      <w:pPr>
        <w:pStyle w:val="ListParagraph"/>
        <w:numPr>
          <w:ilvl w:val="0"/>
          <w:numId w:val="2"/>
        </w:numPr>
        <w:spacing w:after="80"/>
      </w:pPr>
      <w:r>
        <w:rPr>
          <w:b/>
          <w:bCs/>
        </w:rPr>
        <w:t xml:space="preserve">Klaviyo ↔ Shopify integration health.</w:t>
      </w:r>
      <w:r>
        <w:t xml:space="preserve"> Is the catalog feed live? Are customer, order, and subscription events flowing in real time? If the data plumbing is broken, every segmentation play later falls apart.</w:t>
      </w:r>
    </w:p>
    <w:p>
      <w:pPr>
        <w:pStyle w:val="ListParagraph"/>
        <w:numPr>
          <w:ilvl w:val="0"/>
          <w:numId w:val="2"/>
        </w:numPr>
        <w:spacing w:after="80"/>
      </w:pPr>
      <w:r>
        <w:rPr>
          <w:b/>
          <w:bCs/>
        </w:rPr>
        <w:t xml:space="preserve">Sending infrastructure.</w:t>
      </w:r>
      <w:r>
        <w:t xml:space="preserve"> SPF, DKIM, DMARC records configured. Dedicated sending domain (e.g. mail.balancecoffee.co.uk) authenticated. Without this, you'll land in promotions tabs and spam folders no matter how good the copy is.</w:t>
      </w:r>
    </w:p>
    <w:p>
      <w:pPr>
        <w:pStyle w:val="ListParagraph"/>
        <w:numPr>
          <w:ilvl w:val="0"/>
          <w:numId w:val="2"/>
        </w:numPr>
        <w:spacing w:after="80"/>
      </w:pPr>
      <w:r>
        <w:rPr>
          <w:b/>
          <w:bCs/>
        </w:rPr>
        <w:t xml:space="preserve">Consent and list quality.</w:t>
      </w:r>
      <w:r>
        <w:t xml:space="preserve"> UK GDPR is unforgiving. Confirm every list source has opt-in proof, signup timestamp, and IP capture. SMS especially needs explicit double opt-in to be UK-compliant. Bad consent records will haunt deliverability.</w:t>
      </w:r>
    </w:p>
    <w:p>
      <w:pPr>
        <w:pStyle w:val="ListParagraph"/>
        <w:numPr>
          <w:ilvl w:val="0"/>
          <w:numId w:val="2"/>
        </w:numPr>
        <w:spacing w:after="80"/>
      </w:pPr>
      <w:r>
        <w:rPr>
          <w:b/>
          <w:bCs/>
        </w:rPr>
        <w:t xml:space="preserve">Existing transactional emails.</w:t>
      </w:r>
      <w:r>
        <w:t xml:space="preserve"> Order confirmations and shipping notifications get 60–80% open rates. If Balance is sending Shopify's default templates instead of branded, monetised versions, that's roughly a third of total email revenue sitting on the table before flows even ship.</w:t>
      </w:r>
    </w:p>
    <w:p>
      <w:pPr>
        <w:pStyle w:val="ListParagraph"/>
        <w:numPr>
          <w:ilvl w:val="0"/>
          <w:numId w:val="2"/>
        </w:numPr>
        <w:spacing w:after="80"/>
      </w:pPr>
      <w:r>
        <w:rPr>
          <w:b/>
          <w:bCs/>
        </w:rPr>
        <w:t xml:space="preserve">Subscription mechanics on-site.</w:t>
      </w:r>
      <w:r>
        <w:t xml:space="preserve"> How easy is it to subscribe vs. buy one-time? Where does a user manage their subscription? Are pause and skip options visible? Many of the email plays below depend on subscribers being able to manage their own accounts without a support ticket.</w:t>
      </w:r>
    </w:p>
    <w:p>
      <w:pPr>
        <w:pStyle w:val="Heading2"/>
        <w:spacing w:after="160" w:before="280"/>
      </w:pPr>
      <w:r>
        <w:rPr>
          <w:b/>
          <w:bCs/>
        </w:rPr>
        <w:t xml:space="preserve">Key Opportunities</w:t>
      </w:r>
    </w:p>
    <w:p>
      <w:pPr>
        <w:spacing w:after="140"/>
      </w:pPr>
      <w:r>
        <w:t xml:space="preserve">Five areas where Balance is leaving the most revenue on the table:</w:t>
      </w:r>
    </w:p>
    <w:p>
      <w:pPr>
        <w:pStyle w:val="ListParagraph"/>
        <w:numPr>
          <w:ilvl w:val="0"/>
          <w:numId w:val="3"/>
        </w:numPr>
        <w:spacing w:after="100"/>
      </w:pPr>
      <w:r>
        <w:rPr>
          <w:b/>
          <w:bCs/>
        </w:rPr>
        <w:t xml:space="preserve">Zero automated flows = the single biggest miss.</w:t>
      </w:r>
      <w:r>
        <w:t xml:space="preserve"> For most ecommerce brands, welcome + abandoned cart + post-purchase flows alone drive 25–35% of total email revenue. Balance is currently capturing none of that. This is the first 30 days of work.</w:t>
      </w:r>
    </w:p>
    <w:p>
      <w:pPr>
        <w:pStyle w:val="ListParagraph"/>
        <w:numPr>
          <w:ilvl w:val="0"/>
          <w:numId w:val="3"/>
        </w:numPr>
        <w:spacing w:after="100"/>
      </w:pPr>
      <w:r>
        <w:rPr>
          <w:b/>
          <w:bCs/>
        </w:rPr>
        <w:t xml:space="preserve">Transactional emails are unmonetised.</w:t>
      </w:r>
      <w:r>
        <w:t xml:space="preserve"> Order confirmation and shipping update emails are the highest-opened messages a brand will ever send. Adding branded design, brewing tips, and subscribe-to-replenish CTAs to these templates is a one-week project that pays for the rest of the engagement.</w:t>
      </w:r>
    </w:p>
    <w:p>
      <w:pPr>
        <w:pStyle w:val="ListParagraph"/>
        <w:numPr>
          <w:ilvl w:val="0"/>
          <w:numId w:val="3"/>
        </w:numPr>
        <w:spacing w:after="100"/>
      </w:pPr>
      <w:r>
        <w:rPr>
          <w:b/>
          <w:bCs/>
        </w:rPr>
        <w:t xml:space="preserve">One-time → subscription conversion has no system behind it.</w:t>
      </w:r>
      <w:r>
        <w:t xml:space="preserve"> Coffee is the textbook subscription product: predictable consumption, recurring need, low friction to commit. A structured post-purchase upgrade play — built around the user's actual consumption rate — should be the program's #1 KPI.</w:t>
      </w:r>
    </w:p>
    <w:p>
      <w:pPr>
        <w:pStyle w:val="ListParagraph"/>
        <w:numPr>
          <w:ilvl w:val="0"/>
          <w:numId w:val="3"/>
        </w:numPr>
        <w:spacing w:after="100"/>
      </w:pPr>
      <w:r>
        <w:rPr>
          <w:b/>
          <w:bCs/>
        </w:rPr>
        <w:t xml:space="preserve">Premium positioning is bottled up in product pages.</w:t>
      </w:r>
      <w:r>
        <w:t xml:space="preserve"> Balance's identity (ethical sourcing, quality, craft) lives almost entirely on the website. Email is where that brand identity becomes a relationship. Without editorial-quality campaign content, the program will commoditise itself into discount blasts within a quarter.</w:t>
      </w:r>
    </w:p>
    <w:p>
      <w:pPr>
        <w:pStyle w:val="ListParagraph"/>
        <w:numPr>
          <w:ilvl w:val="0"/>
          <w:numId w:val="3"/>
        </w:numPr>
        <w:spacing w:after="100"/>
      </w:pPr>
      <w:r>
        <w:rPr>
          <w:b/>
          <w:bCs/>
        </w:rPr>
        <w:t xml:space="preserve">SMS is a blank channel.</w:t>
      </w:r>
      <w:r>
        <w:t xml:space="preserve"> UK consumers are warier of SMS than US ones, so the bar is higher, but for replenishment reminders, shipping notifications, and limited drops it remains the highest-ROI channel on the stack. Used surgically (4–6 sends a month max), it can recover meaningful abandoned cart and replenishment revenue.</w:t>
      </w:r>
    </w:p>
    <w:p>
      <w:pPr>
        <w:pStyle w:val="Heading1"/>
        <w:spacing w:after="160" w:before="280"/>
      </w:pPr>
      <w:r>
        <w:rPr>
          <w:b/>
          <w:bCs/>
        </w:rPr>
        <w:t xml:space="preserve">2. Email &amp; SMS Marketing Plan: Next 3 Months</w:t>
      </w:r>
    </w:p>
    <w:p>
      <w:pPr>
        <w:pStyle w:val="Heading2"/>
        <w:spacing w:after="160" w:before="280"/>
      </w:pPr>
      <w:r>
        <w:rPr>
          <w:b/>
          <w:bCs/>
        </w:rPr>
        <w:t xml:space="preserve">Month 1: Build the Foundation Flows</w:t>
      </w:r>
    </w:p>
    <w:p>
      <w:pPr>
        <w:spacing w:after="140"/>
      </w:pPr>
      <w:r>
        <w:t xml:space="preserve">Month one is unglamorous and disproportionately valuable. Get every automated flow live before any campaigns ship. Flows are the program's compound interest — they run forever and they print money in the background.</w:t>
      </w:r>
    </w:p>
    <w:p>
      <w:pPr>
        <w:pStyle w:val="Heading3"/>
        <w:spacing w:after="160" w:before="280"/>
      </w:pPr>
      <w:r>
        <w:rPr>
          <w:b/>
          <w:bCs/>
        </w:rPr>
        <w:t xml:space="preserve">Welcome Series — 5 emails over 10 days</w:t>
      </w:r>
    </w:p>
    <w:p>
      <w:pPr>
        <w:spacing w:after="140"/>
      </w:pPr>
      <w:r>
        <w:t xml:space="preserve">Triggered when a new subscriber joins via the on-site popup, footer signup, or post-purchase consent. Goal: turn a curious lead into a first purchase, ideally a subscription.</w:t>
      </w:r>
    </w:p>
    <w:p>
      <w:pPr>
        <w:pStyle w:val="ListParagraph"/>
        <w:numPr>
          <w:ilvl w:val="0"/>
          <w:numId w:val="2"/>
        </w:numPr>
        <w:spacing w:after="80"/>
      </w:pPr>
      <w:r>
        <w:rPr>
          <w:b/>
          <w:bCs/>
        </w:rPr>
        <w:t xml:space="preserve">Email 1 (immediate)</w:t>
      </w:r>
      <w:r>
        <w:t xml:space="preserve"> — Deliver the welcome promise (10% off, free shipping, whatever the popup offered). Big-idea: "This is what coffee should taste like." One angle, no kitchen sink.</w:t>
      </w:r>
    </w:p>
    <w:p>
      <w:pPr>
        <w:pStyle w:val="ListParagraph"/>
        <w:numPr>
          <w:ilvl w:val="0"/>
          <w:numId w:val="2"/>
        </w:numPr>
        <w:spacing w:after="80"/>
      </w:pPr>
      <w:r>
        <w:rPr>
          <w:b/>
          <w:bCs/>
        </w:rPr>
        <w:t xml:space="preserve">Email 2 (Day 1)</w:t>
      </w:r>
      <w:r>
        <w:t xml:space="preserve"> — Founder/origin story. Why Balance exists. The reader is buying into a brand, not a bag of beans.</w:t>
      </w:r>
    </w:p>
    <w:p>
      <w:pPr>
        <w:pStyle w:val="ListParagraph"/>
        <w:numPr>
          <w:ilvl w:val="0"/>
          <w:numId w:val="2"/>
        </w:numPr>
        <w:spacing w:after="80"/>
      </w:pPr>
      <w:r>
        <w:rPr>
          <w:b/>
          <w:bCs/>
        </w:rPr>
        <w:t xml:space="preserve">Email 3 (Day 3)</w:t>
      </w:r>
      <w:r>
        <w:t xml:space="preserve"> — Education. What makes Balance different — freshness window, sourcing standard, roast philosophy. Earns the premium price.</w:t>
      </w:r>
    </w:p>
    <w:p>
      <w:pPr>
        <w:pStyle w:val="ListParagraph"/>
        <w:numPr>
          <w:ilvl w:val="0"/>
          <w:numId w:val="2"/>
        </w:numPr>
        <w:spacing w:after="80"/>
      </w:pPr>
      <w:r>
        <w:rPr>
          <w:b/>
          <w:bCs/>
        </w:rPr>
        <w:t xml:space="preserve">Email 4 (Day 6)</w:t>
      </w:r>
      <w:r>
        <w:t xml:space="preserve"> — Subscribe pitch. Best value, never run out, free delivery, easy pause. Skew CTA toward subscription, not one-time.</w:t>
      </w:r>
    </w:p>
    <w:p>
      <w:pPr>
        <w:pStyle w:val="ListParagraph"/>
        <w:numPr>
          <w:ilvl w:val="0"/>
          <w:numId w:val="2"/>
        </w:numPr>
        <w:spacing w:after="80"/>
      </w:pPr>
      <w:r>
        <w:rPr>
          <w:b/>
          <w:bCs/>
        </w:rPr>
        <w:t xml:space="preserve">Email 5 (Day 10)</w:t>
      </w:r>
      <w:r>
        <w:t xml:space="preserve"> — Social proof + last-chance welcome offer. Reviews, ratings, and a soft scarcity nudge to use the discount before it expires.</w:t>
      </w:r>
    </w:p>
    <w:p>
      <w:pPr>
        <w:pStyle w:val="Heading3"/>
        <w:spacing w:after="160" w:before="280"/>
      </w:pPr>
      <w:r>
        <w:rPr>
          <w:b/>
          <w:bCs/>
        </w:rPr>
        <w:t xml:space="preserve">Abandoned Cart Flow — 4 emails + 1 SMS</w:t>
      </w:r>
    </w:p>
    <w:p>
      <w:pPr>
        <w:spacing w:after="140"/>
      </w:pPr>
      <w:r>
        <w:t xml:space="preserve">Triggered on cart abandonment with email captured. SMS only sends if SMS consent is on file.</w:t>
      </w:r>
    </w:p>
    <w:p>
      <w:pPr>
        <w:pStyle w:val="ListParagraph"/>
        <w:numPr>
          <w:ilvl w:val="0"/>
          <w:numId w:val="2"/>
        </w:numPr>
        <w:spacing w:after="80"/>
      </w:pPr>
      <w:r>
        <w:rPr>
          <w:b/>
          <w:bCs/>
        </w:rPr>
        <w:t xml:space="preserve">Email 1 (1 hour)</w:t>
      </w:r>
      <w:r>
        <w:t xml:space="preserve"> — Soft, brand-voice reminder. No discount. "Forget something?" with the cart contents and a one-click return path.</w:t>
      </w:r>
    </w:p>
    <w:p>
      <w:pPr>
        <w:pStyle w:val="ListParagraph"/>
        <w:numPr>
          <w:ilvl w:val="0"/>
          <w:numId w:val="2"/>
        </w:numPr>
        <w:spacing w:after="80"/>
      </w:pPr>
      <w:r>
        <w:rPr>
          <w:b/>
          <w:bCs/>
        </w:rPr>
        <w:t xml:space="preserve">Email 2 (24 hours)</w:t>
      </w:r>
      <w:r>
        <w:t xml:space="preserve"> — Address the top objection (freshness commitment, subscription anxiety). One angle: "You can pause anytime."</w:t>
      </w:r>
    </w:p>
    <w:p>
      <w:pPr>
        <w:pStyle w:val="ListParagraph"/>
        <w:numPr>
          <w:ilvl w:val="0"/>
          <w:numId w:val="2"/>
        </w:numPr>
        <w:spacing w:after="80"/>
      </w:pPr>
      <w:r>
        <w:rPr>
          <w:b/>
          <w:bCs/>
        </w:rPr>
        <w:t xml:space="preserve">Email 3 (3 days)</w:t>
      </w:r>
      <w:r>
        <w:t xml:space="preserve"> — Social proof. Reviews on the specific blend in their cart. Lets the customers do the selling.</w:t>
      </w:r>
    </w:p>
    <w:p>
      <w:pPr>
        <w:pStyle w:val="ListParagraph"/>
        <w:numPr>
          <w:ilvl w:val="0"/>
          <w:numId w:val="2"/>
        </w:numPr>
        <w:spacing w:after="80"/>
      </w:pPr>
      <w:r>
        <w:rPr>
          <w:b/>
          <w:bCs/>
        </w:rPr>
        <w:t xml:space="preserve">Email 4 (5 days)</w:t>
      </w:r>
      <w:r>
        <w:t xml:space="preserve"> — Last call with a modest incentive. £5 off or free shipping. Don't lead with discount earlier — train them and they'll always wait.</w:t>
      </w:r>
    </w:p>
    <w:p>
      <w:pPr>
        <w:pStyle w:val="ListParagraph"/>
        <w:numPr>
          <w:ilvl w:val="0"/>
          <w:numId w:val="2"/>
        </w:numPr>
        <w:spacing w:after="80"/>
      </w:pPr>
      <w:r>
        <w:rPr>
          <w:b/>
          <w:bCs/>
        </w:rPr>
        <w:t xml:space="preserve">SMS (4 hours after email 1)</w:t>
      </w:r>
      <w:r>
        <w:t xml:space="preserve"> — Short, casual. "Hey — cart's still here. Free shipping on subscriptions. [link]" Only if SMS opted-in.</w:t>
      </w:r>
    </w:p>
    <w:p>
      <w:pPr>
        <w:pStyle w:val="Heading3"/>
        <w:spacing w:after="160" w:before="280"/>
      </w:pPr>
      <w:r>
        <w:rPr>
          <w:b/>
          <w:bCs/>
        </w:rPr>
        <w:t xml:space="preserve">Browse Abandonment Flow — 3 emails</w:t>
      </w:r>
    </w:p>
    <w:p>
      <w:pPr>
        <w:spacing w:after="140"/>
      </w:pPr>
      <w:r>
        <w:t xml:space="preserve">Triggered when an identified visitor views a product page but doesn't add to cart. Looser intent than abandoned cart, so lighter touch.</w:t>
      </w:r>
    </w:p>
    <w:p>
      <w:pPr>
        <w:pStyle w:val="ListParagraph"/>
        <w:numPr>
          <w:ilvl w:val="0"/>
          <w:numId w:val="2"/>
        </w:numPr>
        <w:spacing w:after="80"/>
      </w:pPr>
      <w:r>
        <w:rPr>
          <w:b/>
          <w:bCs/>
        </w:rPr>
        <w:t xml:space="preserve">Email 1 (4 hours)</w:t>
      </w:r>
      <w:r>
        <w:t xml:space="preserve"> — "Still thinking about the Level Up Blend?" with that product's hero and a tasting-note bullet list.</w:t>
      </w:r>
    </w:p>
    <w:p>
      <w:pPr>
        <w:pStyle w:val="ListParagraph"/>
        <w:numPr>
          <w:ilvl w:val="0"/>
          <w:numId w:val="2"/>
        </w:numPr>
        <w:spacing w:after="80"/>
      </w:pPr>
      <w:r>
        <w:rPr>
          <w:b/>
          <w:bCs/>
        </w:rPr>
        <w:t xml:space="preserve">Email 2 (Day 1)</w:t>
      </w:r>
      <w:r>
        <w:t xml:space="preserve"> — Education on that specific product. Brew method recommendations, ideal water temp, pairing notes.</w:t>
      </w:r>
    </w:p>
    <w:p>
      <w:pPr>
        <w:pStyle w:val="ListParagraph"/>
        <w:numPr>
          <w:ilvl w:val="0"/>
          <w:numId w:val="2"/>
        </w:numPr>
        <w:spacing w:after="80"/>
      </w:pPr>
      <w:r>
        <w:rPr>
          <w:b/>
          <w:bCs/>
        </w:rPr>
        <w:t xml:space="preserve">Email 3 (Day 3)</w:t>
      </w:r>
      <w:r>
        <w:t xml:space="preserve"> — Soft offer or alternative recommendation. "Not the right blend? Here are three others people loved."</w:t>
      </w:r>
    </w:p>
    <w:p>
      <w:pPr>
        <w:pStyle w:val="Heading3"/>
        <w:spacing w:after="160" w:before="280"/>
      </w:pPr>
      <w:r>
        <w:rPr>
          <w:b/>
          <w:bCs/>
        </w:rPr>
        <w:t xml:space="preserve">Post-Purchase Flow — 5 emails + 2 SMS</w:t>
      </w:r>
    </w:p>
    <w:p>
      <w:pPr>
        <w:spacing w:after="140"/>
      </w:pPr>
      <w:r>
        <w:t xml:space="preserve">The most underused flow in ecommerce. First-purchase customers are the warmest audience the brand will ever have. Use that window.</w:t>
      </w:r>
    </w:p>
    <w:p>
      <w:pPr>
        <w:pStyle w:val="ListParagraph"/>
        <w:numPr>
          <w:ilvl w:val="0"/>
          <w:numId w:val="2"/>
        </w:numPr>
        <w:spacing w:after="80"/>
      </w:pPr>
      <w:r>
        <w:rPr>
          <w:b/>
          <w:bCs/>
        </w:rPr>
        <w:t xml:space="preserve">Email 1 (immediate — transactional)</w:t>
      </w:r>
      <w:r>
        <w:t xml:space="preserve"> — Branded order confirmation. Set the freshness expectation, drop in a brewing tip, soft subscribe CTA.</w:t>
      </w:r>
    </w:p>
    <w:p>
      <w:pPr>
        <w:pStyle w:val="ListParagraph"/>
        <w:numPr>
          <w:ilvl w:val="0"/>
          <w:numId w:val="2"/>
        </w:numPr>
        <w:spacing w:after="80"/>
      </w:pPr>
      <w:r>
        <w:rPr>
          <w:b/>
          <w:bCs/>
        </w:rPr>
        <w:t xml:space="preserve">Email 2 (ship day)</w:t>
      </w:r>
      <w:r>
        <w:t xml:space="preserve"> — Shipment notification with a "while you wait" brew guide. Builds anticipation.</w:t>
      </w:r>
    </w:p>
    <w:p>
      <w:pPr>
        <w:pStyle w:val="ListParagraph"/>
        <w:numPr>
          <w:ilvl w:val="0"/>
          <w:numId w:val="2"/>
        </w:numPr>
        <w:spacing w:after="80"/>
      </w:pPr>
      <w:r>
        <w:rPr>
          <w:b/>
          <w:bCs/>
        </w:rPr>
        <w:t xml:space="preserve">Email 3 (delivery + 2 days)</w:t>
      </w:r>
      <w:r>
        <w:t xml:space="preserve"> — Early review request. "How is your first cup?" Drives reviews while the experience is fresh.</w:t>
      </w:r>
    </w:p>
    <w:p>
      <w:pPr>
        <w:pStyle w:val="ListParagraph"/>
        <w:numPr>
          <w:ilvl w:val="0"/>
          <w:numId w:val="2"/>
        </w:numPr>
        <w:spacing w:after="80"/>
      </w:pPr>
      <w:r>
        <w:rPr>
          <w:b/>
          <w:bCs/>
        </w:rPr>
        <w:t xml:space="preserve">Email 4 (delivery + 7 days)</w:t>
      </w:r>
      <w:r>
        <w:t xml:space="preserve"> — One-time buyers get the subscription upgrade pitch ("never buy coffee again at this price"). Subscribers get a cross-sell (gear, accessories, gift options).</w:t>
      </w:r>
    </w:p>
    <w:p>
      <w:pPr>
        <w:pStyle w:val="ListParagraph"/>
        <w:numPr>
          <w:ilvl w:val="0"/>
          <w:numId w:val="2"/>
        </w:numPr>
        <w:spacing w:after="80"/>
      </w:pPr>
      <w:r>
        <w:rPr>
          <w:b/>
          <w:bCs/>
        </w:rPr>
        <w:t xml:space="preserve">Email 5 (delivery + 14 days)</w:t>
      </w:r>
      <w:r>
        <w:t xml:space="preserve"> — Replenishment reminder. Based on bag size and average consumption, you're running low. One-tap reorder.</w:t>
      </w:r>
    </w:p>
    <w:p>
      <w:pPr>
        <w:pStyle w:val="ListParagraph"/>
        <w:numPr>
          <w:ilvl w:val="0"/>
          <w:numId w:val="2"/>
        </w:numPr>
        <w:spacing w:after="80"/>
      </w:pPr>
      <w:r>
        <w:rPr>
          <w:b/>
          <w:bCs/>
        </w:rPr>
        <w:t xml:space="preserve">SMS 1 (ship)</w:t>
      </w:r>
      <w:r>
        <w:t xml:space="preserve"> — "Your Balance order is on the way! Track here."</w:t>
      </w:r>
    </w:p>
    <w:p>
      <w:pPr>
        <w:pStyle w:val="ListParagraph"/>
        <w:numPr>
          <w:ilvl w:val="0"/>
          <w:numId w:val="2"/>
        </w:numPr>
        <w:spacing w:after="80"/>
      </w:pPr>
      <w:r>
        <w:rPr>
          <w:b/>
          <w:bCs/>
        </w:rPr>
        <w:t xml:space="preserve">SMS 2 (delivery)</w:t>
      </w:r>
      <w:r>
        <w:t xml:space="preserve"> — "Your coffee just landed. Enjoy that first brew."</w:t>
      </w:r>
    </w:p>
    <w:p>
      <w:pPr>
        <w:pStyle w:val="Heading3"/>
        <w:spacing w:after="160" w:before="280"/>
      </w:pPr>
      <w:r>
        <w:rPr>
          <w:b/>
          <w:bCs/>
        </w:rPr>
        <w:t xml:space="preserve">Subscription Pause/Cancel Flow — 3 emails</w:t>
      </w:r>
    </w:p>
    <w:p>
      <w:pPr>
        <w:spacing w:after="140"/>
      </w:pPr>
      <w:r>
        <w:t xml:space="preserve">Triggered when a subscription is paused or canceled. The window between pause and full churn is short. Don't waste it.</w:t>
      </w:r>
    </w:p>
    <w:p>
      <w:pPr>
        <w:pStyle w:val="ListParagraph"/>
        <w:numPr>
          <w:ilvl w:val="0"/>
          <w:numId w:val="2"/>
        </w:numPr>
        <w:spacing w:after="80"/>
      </w:pPr>
      <w:r>
        <w:rPr>
          <w:b/>
          <w:bCs/>
        </w:rPr>
        <w:t xml:space="preserve">Email 1 (Day 1)</w:t>
      </w:r>
      <w:r>
        <w:t xml:space="preserve"> — One-question survey: "What changed?" Drinking less coffee / trying a new brand / paused for travel / cost / too much coffee piling up. The answers drive everything else.</w:t>
      </w:r>
    </w:p>
    <w:p>
      <w:pPr>
        <w:pStyle w:val="ListParagraph"/>
        <w:numPr>
          <w:ilvl w:val="0"/>
          <w:numId w:val="2"/>
        </w:numPr>
        <w:spacing w:after="80"/>
      </w:pPr>
      <w:r>
        <w:rPr>
          <w:b/>
          <w:bCs/>
        </w:rPr>
        <w:t xml:space="preserve">Email 2 (Day 7)</w:t>
      </w:r>
      <w:r>
        <w:t xml:space="preserve"> — Address the most common reason from segmented survey data. "Too much coffee piling up? Switch to monthly instead of bi-weekly with one click."</w:t>
      </w:r>
    </w:p>
    <w:p>
      <w:pPr>
        <w:pStyle w:val="ListParagraph"/>
        <w:numPr>
          <w:ilvl w:val="0"/>
          <w:numId w:val="2"/>
        </w:numPr>
        <w:spacing w:after="80"/>
      </w:pPr>
      <w:r>
        <w:rPr>
          <w:b/>
          <w:bCs/>
        </w:rPr>
        <w:t xml:space="preserve">Email 3 (Day 14)</w:t>
      </w:r>
      <w:r>
        <w:t xml:space="preserve"> — Win-back offer. Free bag on reactivation, or a discount on a new blend they haven't tried.</w:t>
      </w:r>
    </w:p>
    <w:p>
      <w:pPr>
        <w:pStyle w:val="Heading3"/>
        <w:spacing w:after="160" w:before="280"/>
      </w:pPr>
      <w:r>
        <w:rPr>
          <w:b/>
          <w:bCs/>
        </w:rPr>
        <w:t xml:space="preserve">Win-Back Flow (one-time buyers) — 3 emails</w:t>
      </w:r>
    </w:p>
    <w:p>
      <w:pPr>
        <w:spacing w:after="140"/>
      </w:pPr>
      <w:r>
        <w:t xml:space="preserve">Triggered for one-time customers who haven't repurchased 45 days after their first order's expected runout date.</w:t>
      </w:r>
    </w:p>
    <w:p>
      <w:pPr>
        <w:pStyle w:val="ListParagraph"/>
        <w:numPr>
          <w:ilvl w:val="0"/>
          <w:numId w:val="2"/>
        </w:numPr>
        <w:spacing w:after="80"/>
      </w:pPr>
      <w:r>
        <w:rPr>
          <w:b/>
          <w:bCs/>
        </w:rPr>
        <w:t xml:space="preserve">Email 1</w:t>
      </w:r>
      <w:r>
        <w:t xml:space="preserve"> — "We miss you." New blend launch as the angle, not a discount.</w:t>
      </w:r>
    </w:p>
    <w:p>
      <w:pPr>
        <w:pStyle w:val="ListParagraph"/>
        <w:numPr>
          <w:ilvl w:val="0"/>
          <w:numId w:val="2"/>
        </w:numPr>
        <w:spacing w:after="80"/>
      </w:pPr>
      <w:r>
        <w:rPr>
          <w:b/>
          <w:bCs/>
        </w:rPr>
        <w:t xml:space="preserve">Email 2</w:t>
      </w:r>
      <w:r>
        <w:t xml:space="preserve"> — Subscription pitch with a generous first-month offer. Re-frame: you bought once, you'll buy again — make it automatic.</w:t>
      </w:r>
    </w:p>
    <w:p>
      <w:pPr>
        <w:pStyle w:val="ListParagraph"/>
        <w:numPr>
          <w:ilvl w:val="0"/>
          <w:numId w:val="2"/>
        </w:numPr>
        <w:spacing w:after="80"/>
      </w:pPr>
      <w:r>
        <w:rPr>
          <w:b/>
          <w:bCs/>
        </w:rPr>
        <w:t xml:space="preserve">Email 3</w:t>
      </w:r>
      <w:r>
        <w:t xml:space="preserve"> — One-time discount as last resort. £10 off, time-limited.</w:t>
      </w:r>
    </w:p>
    <w:p>
      <w:pPr>
        <w:pStyle w:val="Heading3"/>
        <w:spacing w:after="160" w:before="280"/>
      </w:pPr>
      <w:r>
        <w:rPr>
          <w:b/>
          <w:bCs/>
        </w:rPr>
        <w:t xml:space="preserve">Sunset Flow — 1 email at 90 days inactive</w:t>
      </w:r>
    </w:p>
    <w:p>
      <w:pPr>
        <w:spacing w:after="140"/>
      </w:pPr>
      <w:r>
        <w:t xml:space="preserve">Critical for deliverability and required for list hygiene. "Still want to hear from us? Click to stay subscribed." Auto-suppress non-clickers. Unsentimental and essential — a 10,000-person list of engaged subscribers outperforms a 50,000-person list with 60% inactives.</w:t>
      </w:r>
    </w:p>
    <w:p>
      <w:pPr>
        <w:pStyle w:val="Heading2"/>
        <w:spacing w:after="160" w:before="280"/>
      </w:pPr>
      <w:r>
        <w:rPr>
          <w:b/>
          <w:bCs/>
        </w:rPr>
        <w:t xml:space="preserve">Months 2–3: Campaign Cadence</w:t>
      </w:r>
    </w:p>
    <w:p>
      <w:pPr>
        <w:spacing w:after="140"/>
      </w:pPr>
      <w:r>
        <w:t xml:space="preserve">Once flows are live, layer in 2–3 weekly campaigns. The temptation is to lead with promotion. Resist. Balance is a premium brand and email is where the brand identity gets built. Aim for an 80/20 split between content/brand and offer emails.</w:t>
      </w:r>
    </w:p>
    <w:p>
      <w:pPr>
        <w:pStyle w:val="ListParagraph"/>
        <w:numPr>
          <w:ilvl w:val="0"/>
          <w:numId w:val="2"/>
        </w:numPr>
        <w:spacing w:after="80"/>
      </w:pPr>
      <w:r>
        <w:rPr>
          <w:b/>
          <w:bCs/>
        </w:rPr>
        <w:t xml:space="preserve">Blend spotlights</w:t>
      </w:r>
      <w:r>
        <w:t xml:space="preserve"> — One blend per week gets a feature email. Tasting notes, origin story of that specific lot, brewing recommendations, and the customer review that best captures it. Subject lines lead with the blend's name, not "Save 10%."</w:t>
      </w:r>
    </w:p>
    <w:p>
      <w:pPr>
        <w:pStyle w:val="ListParagraph"/>
        <w:numPr>
          <w:ilvl w:val="0"/>
          <w:numId w:val="2"/>
        </w:numPr>
        <w:spacing w:after="80"/>
      </w:pPr>
      <w:r>
        <w:rPr>
          <w:b/>
          <w:bCs/>
        </w:rPr>
        <w:t xml:space="preserve">Sustainability storytelling</w:t>
      </w:r>
      <w:r>
        <w:t xml:space="preserve"> — Producer profiles, sourcing trip recaps, packaging decisions. This is the content that justifies the premium price and creates the loyalty that survives a competitor's discount.</w:t>
      </w:r>
    </w:p>
    <w:p>
      <w:pPr>
        <w:pStyle w:val="ListParagraph"/>
        <w:numPr>
          <w:ilvl w:val="0"/>
          <w:numId w:val="2"/>
        </w:numPr>
        <w:spacing w:after="80"/>
      </w:pPr>
      <w:r>
        <w:rPr>
          <w:b/>
          <w:bCs/>
        </w:rPr>
        <w:t xml:space="preserve">Education</w:t>
      </w:r>
      <w:r>
        <w:t xml:space="preserve"> — "How to dial in your grinder." "The truth about pre-ground." "Why bloom matters." Each one is a single-angle email built around one specific idea, not a knowledge dump.</w:t>
      </w:r>
    </w:p>
    <w:p>
      <w:pPr>
        <w:pStyle w:val="ListParagraph"/>
        <w:numPr>
          <w:ilvl w:val="0"/>
          <w:numId w:val="2"/>
        </w:numPr>
        <w:spacing w:after="80"/>
      </w:pPr>
      <w:r>
        <w:rPr>
          <w:b/>
          <w:bCs/>
        </w:rPr>
        <w:t xml:space="preserve">Subscriber-only previews</w:t>
      </w:r>
      <w:r>
        <w:t xml:space="preserve"> — "Here's what subscribers get next month." Run this to non-subscribers to create FOMO and drive subscription starts.</w:t>
      </w:r>
    </w:p>
    <w:p>
      <w:pPr>
        <w:pStyle w:val="ListParagraph"/>
        <w:numPr>
          <w:ilvl w:val="0"/>
          <w:numId w:val="2"/>
        </w:numPr>
        <w:spacing w:after="80"/>
      </w:pPr>
      <w:r>
        <w:rPr>
          <w:b/>
          <w:bCs/>
        </w:rPr>
        <w:t xml:space="preserve">Customer-generated content</w:t>
      </w:r>
      <w:r>
        <w:t xml:space="preserve"> — Customer photos, brew setups, café-at-home moments. Cheap to produce, high engagement, and it makes the brand feel like a community rather than a vendor.</w:t>
      </w:r>
    </w:p>
    <w:p>
      <w:pPr>
        <w:pStyle w:val="ListParagraph"/>
        <w:numPr>
          <w:ilvl w:val="0"/>
          <w:numId w:val="2"/>
        </w:numPr>
        <w:spacing w:after="80"/>
      </w:pPr>
      <w:r>
        <w:rPr>
          <w:b/>
          <w:bCs/>
        </w:rPr>
        <w:t xml:space="preserve">Limited drops / micro-lots</w:t>
      </w:r>
      <w:r>
        <w:t xml:space="preserve"> — Real scarcity (these single-origin lots run out) drives urgency without burning brand equity the way fake-scarcity blasts do.</w:t>
      </w:r>
    </w:p>
    <w:p>
      <w:pPr>
        <w:pStyle w:val="ListParagraph"/>
        <w:numPr>
          <w:ilvl w:val="0"/>
          <w:numId w:val="2"/>
        </w:numPr>
        <w:spacing w:after="80"/>
      </w:pPr>
      <w:r>
        <w:rPr>
          <w:b/>
          <w:bCs/>
        </w:rPr>
        <w:t xml:space="preserve">Seasonal/gifting</w:t>
      </w:r>
      <w:r>
        <w:t xml:space="preserve"> — Q4 in the UK is enormous for coffee gifting. Plan the November–December campaign calendar by the end of October. Gift subscriptions especially convert exceptionally during holidays.</w:t>
      </w:r>
    </w:p>
    <w:p>
      <w:pPr>
        <w:pStyle w:val="Heading2"/>
        <w:spacing w:after="160" w:before="280"/>
      </w:pPr>
      <w:r>
        <w:rPr>
          <w:b/>
          <w:bCs/>
        </w:rPr>
        <w:t xml:space="preserve">Subscription Growth Strategies</w:t>
      </w:r>
    </w:p>
    <w:p>
      <w:pPr>
        <w:spacing w:after="140"/>
      </w:pPr>
      <w:r>
        <w:t xml:space="preserve">Three specific levers tied to specific email moments:</w:t>
      </w:r>
    </w:p>
    <w:p>
      <w:pPr>
        <w:pStyle w:val="ListParagraph"/>
        <w:numPr>
          <w:ilvl w:val="0"/>
          <w:numId w:val="2"/>
        </w:numPr>
        <w:spacing w:after="80"/>
      </w:pPr>
      <w:r>
        <w:rPr>
          <w:b/>
          <w:bCs/>
        </w:rPr>
        <w:t xml:space="preserve">Sampler-to-subscriber path.</w:t>
      </w:r>
      <w:r>
        <w:t xml:space="preserve"> Offer a three-blend sampler as the entry point. Once they've tasted across the range, the subscription pitch can be specific ("You loved Level Up — auto-deliver every 4 weeks?"). Anchor this in the post-purchase flow.</w:t>
      </w:r>
    </w:p>
    <w:p>
      <w:pPr>
        <w:pStyle w:val="ListParagraph"/>
        <w:numPr>
          <w:ilvl w:val="0"/>
          <w:numId w:val="2"/>
        </w:numPr>
        <w:spacing w:after="80"/>
      </w:pPr>
      <w:r>
        <w:rPr>
          <w:b/>
          <w:bCs/>
        </w:rPr>
        <w:t xml:space="preserve">Consumption-based subscription pitch.</w:t>
      </w:r>
      <w:r>
        <w:t xml:space="preserve"> Match bag size to estimated weekly consumption based on first-order size. Subject line: "Your bag will run out in 18 days. Subscribe so it doesn't." Tie this to email 5 of post-purchase.</w:t>
      </w:r>
    </w:p>
    <w:p>
      <w:pPr>
        <w:pStyle w:val="ListParagraph"/>
        <w:numPr>
          <w:ilvl w:val="0"/>
          <w:numId w:val="2"/>
        </w:numPr>
        <w:spacing w:after="80"/>
      </w:pPr>
      <w:r>
        <w:rPr>
          <w:b/>
          <w:bCs/>
        </w:rPr>
        <w:t xml:space="preserve">Subscriber-only loyalty layer.</w:t>
      </w:r>
      <w:r>
        <w:t xml:space="preserve"> Early access to limited blends, member pricing on gear, free shipping always, a referral bonus. Email is where you remind subscribers what their membership unlocks — quarterly "member benefits" emails reduce churn measurably.</w:t>
      </w:r>
    </w:p>
    <w:p>
      <w:pPr>
        <w:pStyle w:val="Heading1"/>
        <w:spacing w:after="160" w:before="280"/>
      </w:pPr>
      <w:r>
        <w:rPr>
          <w:b/>
          <w:bCs/>
        </w:rPr>
        <w:t xml:space="preserve">3. Metrics, KPIs &amp; Continuous Improvement</w:t>
      </w:r>
    </w:p>
    <w:p>
      <w:pPr>
        <w:pStyle w:val="Heading2"/>
        <w:spacing w:after="160" w:before="280"/>
      </w:pPr>
      <w:r>
        <w:rPr>
          <w:b/>
          <w:bCs/>
        </w:rPr>
        <w:t xml:space="preserve">Core Email KPIs</w:t>
      </w:r>
    </w:p>
    <w:p>
      <w:pPr>
        <w:pStyle w:val="ListParagraph"/>
        <w:numPr>
          <w:ilvl w:val="0"/>
          <w:numId w:val="2"/>
        </w:numPr>
        <w:spacing w:after="80"/>
      </w:pPr>
      <w:r>
        <w:rPr>
          <w:b/>
          <w:bCs/>
        </w:rPr>
        <w:t xml:space="preserve">Open rate</w:t>
      </w:r>
      <w:r>
        <w:t xml:space="preserve"> — 25%+ overall, 35%+ on engaged segments. Below 20% suggests a deliverability or list-quality problem.</w:t>
      </w:r>
    </w:p>
    <w:p>
      <w:pPr>
        <w:pStyle w:val="ListParagraph"/>
        <w:numPr>
          <w:ilvl w:val="0"/>
          <w:numId w:val="2"/>
        </w:numPr>
        <w:spacing w:after="80"/>
      </w:pPr>
      <w:r>
        <w:rPr>
          <w:b/>
          <w:bCs/>
        </w:rPr>
        <w:t xml:space="preserve">Click-through rate</w:t>
      </w:r>
      <w:r>
        <w:t xml:space="preserve"> — 2–4% on campaigns, 5–15% on flows. The gap between them is the brand-vs-offer balance check.</w:t>
      </w:r>
    </w:p>
    <w:p>
      <w:pPr>
        <w:pStyle w:val="ListParagraph"/>
        <w:numPr>
          <w:ilvl w:val="0"/>
          <w:numId w:val="2"/>
        </w:numPr>
        <w:spacing w:after="80"/>
      </w:pPr>
      <w:r>
        <w:rPr>
          <w:b/>
          <w:bCs/>
        </w:rPr>
        <w:t xml:space="preserve">Conversion rate</w:t>
      </w:r>
      <w:r>
        <w:t xml:space="preserve"> — 0.5–2% on campaigns, 3–10% on flows. Anything under 0.5% on flows means the flow isn't earning its slot.</w:t>
      </w:r>
    </w:p>
    <w:p>
      <w:pPr>
        <w:pStyle w:val="ListParagraph"/>
        <w:numPr>
          <w:ilvl w:val="0"/>
          <w:numId w:val="2"/>
        </w:numPr>
        <w:spacing w:after="80"/>
      </w:pPr>
      <w:r>
        <w:rPr>
          <w:b/>
          <w:bCs/>
        </w:rPr>
        <w:t xml:space="preserve">Revenue per recipient (RPR)</w:t>
      </w:r>
      <w:r>
        <w:t xml:space="preserve"> — The single most useful campaign metric. Watch it climb as segmentation gets sharper.</w:t>
      </w:r>
    </w:p>
    <w:p>
      <w:pPr>
        <w:pStyle w:val="ListParagraph"/>
        <w:numPr>
          <w:ilvl w:val="0"/>
          <w:numId w:val="2"/>
        </w:numPr>
        <w:spacing w:after="80"/>
      </w:pPr>
      <w:r>
        <w:rPr>
          <w:b/>
          <w:bCs/>
        </w:rPr>
        <w:t xml:space="preserve">List growth rate</w:t>
      </w:r>
      <w:r>
        <w:t xml:space="preserve"> — Net new subscribers per month. Target: organic growth that keeps pace with the campaign send schedule (a list that doesn't grow eventually burns out).</w:t>
      </w:r>
    </w:p>
    <w:p>
      <w:pPr>
        <w:pStyle w:val="ListParagraph"/>
        <w:numPr>
          <w:ilvl w:val="0"/>
          <w:numId w:val="2"/>
        </w:numPr>
        <w:spacing w:after="80"/>
      </w:pPr>
      <w:r>
        <w:rPr>
          <w:b/>
          <w:bCs/>
        </w:rPr>
        <w:t xml:space="preserve">Unsubscribe rate</w:t>
      </w:r>
      <w:r>
        <w:t xml:space="preserve"> — Under 0.5% per send. Above that, the offer-to-content ratio is too aggressive.</w:t>
      </w:r>
    </w:p>
    <w:p>
      <w:pPr>
        <w:pStyle w:val="ListParagraph"/>
        <w:numPr>
          <w:ilvl w:val="0"/>
          <w:numId w:val="2"/>
        </w:numPr>
        <w:spacing w:after="80"/>
      </w:pPr>
      <w:r>
        <w:rPr>
          <w:b/>
          <w:bCs/>
        </w:rPr>
        <w:t xml:space="preserve">Spam complaint rate</w:t>
      </w:r>
      <w:r>
        <w:t xml:space="preserve"> — Under 0.1%. Above that, you have a permission or expectation-setting problem.</w:t>
      </w:r>
    </w:p>
    <w:p>
      <w:pPr>
        <w:pStyle w:val="Heading2"/>
        <w:spacing w:after="160" w:before="280"/>
      </w:pPr>
      <w:r>
        <w:rPr>
          <w:b/>
          <w:bCs/>
        </w:rPr>
        <w:t xml:space="preserve">Subscription-Specific KPIs</w:t>
      </w:r>
    </w:p>
    <w:p>
      <w:pPr>
        <w:pStyle w:val="ListParagraph"/>
        <w:numPr>
          <w:ilvl w:val="0"/>
          <w:numId w:val="2"/>
        </w:numPr>
        <w:spacing w:after="80"/>
      </w:pPr>
      <w:r>
        <w:rPr>
          <w:b/>
          <w:bCs/>
        </w:rPr>
        <w:t xml:space="preserve">New subscription starts per week</w:t>
      </w:r>
      <w:r>
        <w:t xml:space="preserve"> — The single most important number for the program.</w:t>
      </w:r>
    </w:p>
    <w:p>
      <w:pPr>
        <w:pStyle w:val="ListParagraph"/>
        <w:numPr>
          <w:ilvl w:val="0"/>
          <w:numId w:val="2"/>
        </w:numPr>
        <w:spacing w:after="80"/>
      </w:pPr>
      <w:r>
        <w:rPr>
          <w:b/>
          <w:bCs/>
        </w:rPr>
        <w:t xml:space="preserve">Subscriber retention by cohort</w:t>
      </w:r>
      <w:r>
        <w:t xml:space="preserve"> — Day 30, 60, 90, 180 survival rates. Cohort curves are early warning signs that flow updates are needed.</w:t>
      </w:r>
    </w:p>
    <w:p>
      <w:pPr>
        <w:pStyle w:val="ListParagraph"/>
        <w:numPr>
          <w:ilvl w:val="0"/>
          <w:numId w:val="2"/>
        </w:numPr>
        <w:spacing w:after="80"/>
      </w:pPr>
      <w:r>
        <w:rPr>
          <w:b/>
          <w:bCs/>
        </w:rPr>
        <w:t xml:space="preserve">Average revenue per subscriber (ARPS)</w:t>
      </w:r>
      <w:r>
        <w:t xml:space="preserve"> — Includes add-ons, upgrades, gift purchases, not just the recurring charge.</w:t>
      </w:r>
    </w:p>
    <w:p>
      <w:pPr>
        <w:pStyle w:val="ListParagraph"/>
        <w:numPr>
          <w:ilvl w:val="0"/>
          <w:numId w:val="2"/>
        </w:numPr>
        <w:spacing w:after="80"/>
      </w:pPr>
      <w:r>
        <w:rPr>
          <w:b/>
          <w:bCs/>
        </w:rPr>
        <w:t xml:space="preserve">Pause vs cancel ratio</w:t>
      </w:r>
      <w:r>
        <w:t xml:space="preserve"> — Pauses are recoverable, cancels less so. Drive the pause CTA hard during retention plays.</w:t>
      </w:r>
    </w:p>
    <w:p>
      <w:pPr>
        <w:pStyle w:val="ListParagraph"/>
        <w:numPr>
          <w:ilvl w:val="0"/>
          <w:numId w:val="2"/>
        </w:numPr>
        <w:spacing w:after="80"/>
      </w:pPr>
      <w:r>
        <w:rPr>
          <w:b/>
          <w:bCs/>
        </w:rPr>
        <w:t xml:space="preserve">Customer LTV by acquisition channel</w:t>
      </w:r>
      <w:r>
        <w:t xml:space="preserve"> — Email-acquired subscribers vs paid-acquired vs organic. Tells you where the highest-quality demand lives.</w:t>
      </w:r>
    </w:p>
    <w:p>
      <w:pPr>
        <w:pStyle w:val="Heading2"/>
        <w:spacing w:after="160" w:before="280"/>
      </w:pPr>
      <w:r>
        <w:rPr>
          <w:b/>
          <w:bCs/>
        </w:rPr>
        <w:t xml:space="preserve">Flow-Level KPIs</w:t>
      </w:r>
    </w:p>
    <w:p>
      <w:pPr>
        <w:pStyle w:val="ListParagraph"/>
        <w:numPr>
          <w:ilvl w:val="0"/>
          <w:numId w:val="2"/>
        </w:numPr>
        <w:spacing w:after="80"/>
      </w:pPr>
      <w:r>
        <w:rPr>
          <w:b/>
          <w:bCs/>
        </w:rPr>
        <w:t xml:space="preserve">Welcome series:</w:t>
      </w:r>
      <w:r>
        <w:t xml:space="preserve"> % of subscribers placing a first order within 14 days. Target 8–15%.</w:t>
      </w:r>
    </w:p>
    <w:p>
      <w:pPr>
        <w:pStyle w:val="ListParagraph"/>
        <w:numPr>
          <w:ilvl w:val="0"/>
          <w:numId w:val="2"/>
        </w:numPr>
        <w:spacing w:after="80"/>
      </w:pPr>
      <w:r>
        <w:rPr>
          <w:b/>
          <w:bCs/>
        </w:rPr>
        <w:t xml:space="preserve">Abandoned cart:</w:t>
      </w:r>
      <w:r>
        <w:t xml:space="preserve"> Cart recovery rate. Target 8–15% of carts converting back to orders.</w:t>
      </w:r>
    </w:p>
    <w:p>
      <w:pPr>
        <w:pStyle w:val="ListParagraph"/>
        <w:numPr>
          <w:ilvl w:val="0"/>
          <w:numId w:val="2"/>
        </w:numPr>
        <w:spacing w:after="80"/>
      </w:pPr>
      <w:r>
        <w:rPr>
          <w:b/>
          <w:bCs/>
        </w:rPr>
        <w:t xml:space="preserve">Post-purchase:</w:t>
      </w:r>
      <w:r>
        <w:t xml:space="preserve"> Review submission rate (target 15%+), and 60-day repeat-purchase rate (the real test).</w:t>
      </w:r>
    </w:p>
    <w:p>
      <w:pPr>
        <w:pStyle w:val="ListParagraph"/>
        <w:numPr>
          <w:ilvl w:val="0"/>
          <w:numId w:val="2"/>
        </w:numPr>
        <w:spacing w:after="80"/>
      </w:pPr>
      <w:r>
        <w:rPr>
          <w:b/>
          <w:bCs/>
        </w:rPr>
        <w:t xml:space="preserve">Subscription win-back:</w:t>
      </w:r>
      <w:r>
        <w:t xml:space="preserve"> Reactivation rate from pause/cancel. Target 15–25%.</w:t>
      </w:r>
    </w:p>
    <w:p>
      <w:pPr>
        <w:pStyle w:val="Heading2"/>
        <w:spacing w:after="160" w:before="280"/>
      </w:pPr>
      <w:r>
        <w:rPr>
          <w:b/>
          <w:bCs/>
        </w:rPr>
        <w:t xml:space="preserve">Continuous Improvement Cadence</w:t>
      </w:r>
    </w:p>
    <w:p>
      <w:pPr>
        <w:pStyle w:val="ListParagraph"/>
        <w:numPr>
          <w:ilvl w:val="0"/>
          <w:numId w:val="2"/>
        </w:numPr>
        <w:spacing w:after="80"/>
      </w:pPr>
      <w:r>
        <w:rPr>
          <w:b/>
          <w:bCs/>
        </w:rPr>
        <w:t xml:space="preserve">Weekly</w:t>
      </w:r>
      <w:r>
        <w:t xml:space="preserve"> — Campaign review. Which subject line won? Which segment generated the highest RPR? What's the unsubscribe trend?</w:t>
      </w:r>
    </w:p>
    <w:p>
      <w:pPr>
        <w:pStyle w:val="ListParagraph"/>
        <w:numPr>
          <w:ilvl w:val="0"/>
          <w:numId w:val="2"/>
        </w:numPr>
        <w:spacing w:after="80"/>
      </w:pPr>
      <w:r>
        <w:rPr>
          <w:b/>
          <w:bCs/>
        </w:rPr>
        <w:t xml:space="preserve">Bi-weekly</w:t>
      </w:r>
      <w:r>
        <w:t xml:space="preserve"> — Flow audit. Conversion rate by email step. Drop-off points. Replace any flow email under-performing the rest of the series.</w:t>
      </w:r>
    </w:p>
    <w:p>
      <w:pPr>
        <w:pStyle w:val="ListParagraph"/>
        <w:numPr>
          <w:ilvl w:val="0"/>
          <w:numId w:val="2"/>
        </w:numPr>
        <w:spacing w:after="80"/>
      </w:pPr>
      <w:r>
        <w:rPr>
          <w:b/>
          <w:bCs/>
        </w:rPr>
        <w:t xml:space="preserve">Monthly</w:t>
      </w:r>
      <w:r>
        <w:t xml:space="preserve"> — Two or three A/B tests per channel (subject lines, send times, offer constructions). Document what wins and why, not just the result. Build the brand's testing playbook.</w:t>
      </w:r>
    </w:p>
    <w:p>
      <w:pPr>
        <w:pStyle w:val="ListParagraph"/>
        <w:numPr>
          <w:ilvl w:val="0"/>
          <w:numId w:val="2"/>
        </w:numPr>
        <w:spacing w:after="80"/>
      </w:pPr>
      <w:r>
        <w:rPr>
          <w:b/>
          <w:bCs/>
        </w:rPr>
        <w:t xml:space="preserve">Quarterly</w:t>
      </w:r>
      <w:r>
        <w:t xml:space="preserve"> — Full deliverability audit (inbox placement testing, list hygiene, sender reputation). Full segment-level revenue review (which segments deserve more attention or a custom flow).</w:t>
      </w:r>
    </w:p>
    <w:p>
      <w:pPr>
        <w:pStyle w:val="Heading1"/>
        <w:spacing w:after="160" w:before="280"/>
      </w:pPr>
      <w:r>
        <w:rPr>
          <w:b/>
          <w:bCs/>
        </w:rPr>
        <w:t xml:space="preserve">Bottom Line</w:t>
      </w:r>
    </w:p>
    <w:p>
      <w:pPr>
        <w:spacing w:after="140"/>
      </w:pPr>
      <w:r>
        <w:t xml:space="preserve">The first 30 days are about plumbing — flows, transactional templates, segmentation, deliverability. By the end of Month 1, Balance should have a self-running revenue engine in the background. Months 2 and 3 layer in the brand-building, identity-defining campaign work that justifies the premium positioning. Done well, by Day 90 email should be doing 25–35% of total revenue with the program still under-leveraged. The brand has the raw material. The work is execution.</w:t>
      </w:r>
    </w:p>
    <w:p>
      <w:pPr>
        <w:spacing w:after="0"/>
      </w:pPr>
      <w:r>
        <w:t xml:space="preserve">Happy to walk through any of this on a call.</w:t>
      </w:r>
    </w:p>
    <w:p>
      <w:pPr>
        <w:spacing w:after="0"/>
      </w:pPr>
      <w:r>
        <w:rPr>
          <w:b w:val="false"/>
          <w:bCs w:val="false"/>
          <w:i/>
          <w:iCs/>
        </w:rPr>
        <w:t xml:space="preserve">— Wil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Wil Cleaveland  ·  </w:t>
    </w:r>
    <w:r>
      <w:rPr>
        <w:color w:val="888888"/>
        <w:sz w:val="18"/>
        <w:szCs w:val="18"/>
      </w:rPr>
      <w:t xml:space="preserve">Balance Coffee Email Audit &amp; Plan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a1a1a"/>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2026-05-13T15:35:19.792Z</dcterms:created>
  <dcterms:modified xsi:type="dcterms:W3CDTF">2026-05-13T15:35:19.792Z</dcterms:modified>
</cp:coreProperties>
</file>

<file path=docProps/custom.xml><?xml version="1.0" encoding="utf-8"?>
<Properties xmlns="http://schemas.openxmlformats.org/officeDocument/2006/custom-properties" xmlns:vt="http://schemas.openxmlformats.org/officeDocument/2006/docPropsVTypes"/>
</file>