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43DFD" w14:textId="77777777" w:rsidR="00C413E6" w:rsidRDefault="00C413E6" w:rsidP="00C413E6">
      <w:pPr>
        <w:jc w:val="center"/>
      </w:pPr>
      <w:r>
        <w:rPr>
          <w:noProof/>
        </w:rPr>
        <w:drawing>
          <wp:inline distT="0" distB="0" distL="0" distR="0" wp14:anchorId="08A95AE1" wp14:editId="7543B338">
            <wp:extent cx="5004826" cy="1889764"/>
            <wp:effectExtent l="0" t="0" r="0" b="0"/>
            <wp:docPr id="1993892954" name="Picture 1" descr="A blue and black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92954" name="Picture 1" descr="A blue and black logo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4826" cy="1889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F405" w14:textId="77777777" w:rsidR="00C413E6" w:rsidRDefault="00C413E6" w:rsidP="00C413E6">
      <w:pPr>
        <w:jc w:val="center"/>
      </w:pPr>
    </w:p>
    <w:p w14:paraId="41A026E1" w14:textId="77777777" w:rsidR="00C413E6" w:rsidRPr="009C1EFA" w:rsidRDefault="00C413E6" w:rsidP="00C413E6">
      <w:pPr>
        <w:spacing w:line="480" w:lineRule="auto"/>
        <w:jc w:val="center"/>
        <w:rPr>
          <w:rFonts w:ascii="Times New Roman" w:eastAsia="Yu Gothic" w:hAnsi="Times New Roman" w:cs="Times New Roman"/>
          <w:b/>
          <w:bCs/>
          <w:sz w:val="36"/>
          <w:szCs w:val="36"/>
          <w:lang w:val="es-DO"/>
        </w:rPr>
      </w:pPr>
      <w:r w:rsidRPr="009C1EFA">
        <w:rPr>
          <w:rFonts w:ascii="Times New Roman" w:eastAsia="Yu Gothic" w:hAnsi="Times New Roman" w:cs="Times New Roman"/>
          <w:b/>
          <w:bCs/>
          <w:sz w:val="36"/>
          <w:szCs w:val="36"/>
          <w:lang w:val="es-DO"/>
        </w:rPr>
        <w:t>Nombre:</w:t>
      </w:r>
    </w:p>
    <w:p w14:paraId="38004F05" w14:textId="77777777" w:rsidR="00C413E6" w:rsidRPr="003F0F8A" w:rsidRDefault="00C413E6" w:rsidP="00C413E6">
      <w:pPr>
        <w:spacing w:line="480" w:lineRule="auto"/>
        <w:jc w:val="center"/>
        <w:rPr>
          <w:rFonts w:ascii="Times New Roman" w:eastAsia="Yu Gothic" w:hAnsi="Times New Roman" w:cs="Times New Roman"/>
          <w:sz w:val="32"/>
          <w:szCs w:val="32"/>
          <w:lang w:val="es-DO"/>
        </w:rPr>
      </w:pPr>
      <w:r w:rsidRPr="003F0F8A">
        <w:rPr>
          <w:rFonts w:ascii="Times New Roman" w:eastAsia="Yu Gothic" w:hAnsi="Times New Roman" w:cs="Times New Roman"/>
          <w:sz w:val="32"/>
          <w:szCs w:val="32"/>
          <w:lang w:val="es-DO"/>
        </w:rPr>
        <w:t>Wilber De Jesús Cruz Reyes</w:t>
      </w:r>
    </w:p>
    <w:p w14:paraId="7EE43F04" w14:textId="77777777" w:rsidR="00C413E6" w:rsidRPr="003F0F8A" w:rsidRDefault="00C413E6" w:rsidP="00C413E6">
      <w:pPr>
        <w:spacing w:line="480" w:lineRule="auto"/>
        <w:jc w:val="center"/>
        <w:rPr>
          <w:rFonts w:ascii="Times New Roman" w:eastAsia="Yu Gothic" w:hAnsi="Times New Roman" w:cs="Times New Roman"/>
          <w:b/>
          <w:bCs/>
          <w:sz w:val="36"/>
          <w:szCs w:val="36"/>
          <w:lang w:val="es-DO"/>
        </w:rPr>
      </w:pPr>
      <w:r w:rsidRPr="003F0F8A">
        <w:rPr>
          <w:rFonts w:ascii="Times New Roman" w:eastAsia="Yu Gothic" w:hAnsi="Times New Roman" w:cs="Times New Roman"/>
          <w:b/>
          <w:bCs/>
          <w:sz w:val="36"/>
          <w:szCs w:val="36"/>
          <w:lang w:val="es-DO"/>
        </w:rPr>
        <w:t>Matrícula:</w:t>
      </w:r>
    </w:p>
    <w:p w14:paraId="1552723E" w14:textId="77777777" w:rsidR="00C413E6" w:rsidRPr="003F0F8A" w:rsidRDefault="00C413E6" w:rsidP="00C413E6">
      <w:pPr>
        <w:spacing w:line="480" w:lineRule="auto"/>
        <w:jc w:val="center"/>
        <w:rPr>
          <w:rFonts w:ascii="Times New Roman" w:eastAsia="Yu Gothic" w:hAnsi="Times New Roman" w:cs="Times New Roman"/>
          <w:sz w:val="32"/>
          <w:szCs w:val="32"/>
          <w:lang w:val="es-DO"/>
        </w:rPr>
      </w:pPr>
      <w:r w:rsidRPr="003F0F8A">
        <w:rPr>
          <w:rFonts w:ascii="Times New Roman" w:eastAsia="Yu Gothic" w:hAnsi="Times New Roman" w:cs="Times New Roman"/>
          <w:sz w:val="32"/>
          <w:szCs w:val="32"/>
          <w:lang w:val="es-DO"/>
        </w:rPr>
        <w:t>2023-0106</w:t>
      </w:r>
    </w:p>
    <w:p w14:paraId="16F57CAF" w14:textId="77777777" w:rsidR="00C413E6" w:rsidRDefault="00C413E6" w:rsidP="00C413E6">
      <w:pPr>
        <w:spacing w:line="480" w:lineRule="auto"/>
        <w:jc w:val="center"/>
        <w:rPr>
          <w:rFonts w:ascii="Times New Roman" w:eastAsia="Yu Gothic" w:hAnsi="Times New Roman" w:cs="Times New Roman"/>
          <w:b/>
          <w:bCs/>
          <w:sz w:val="36"/>
          <w:szCs w:val="36"/>
          <w:lang w:val="es-DO"/>
        </w:rPr>
      </w:pPr>
      <w:r w:rsidRPr="003F0F8A">
        <w:rPr>
          <w:rFonts w:ascii="Times New Roman" w:eastAsia="Yu Gothic" w:hAnsi="Times New Roman" w:cs="Times New Roman"/>
          <w:b/>
          <w:bCs/>
          <w:sz w:val="36"/>
          <w:szCs w:val="36"/>
          <w:lang w:val="es-DO"/>
        </w:rPr>
        <w:t>Asignatura:</w:t>
      </w:r>
    </w:p>
    <w:p w14:paraId="62BCF5FA" w14:textId="77777777" w:rsidR="00C413E6" w:rsidRPr="009C1EFA" w:rsidRDefault="00C413E6" w:rsidP="00C413E6">
      <w:pPr>
        <w:spacing w:line="480" w:lineRule="auto"/>
        <w:jc w:val="center"/>
        <w:rPr>
          <w:rFonts w:ascii="Times New Roman" w:eastAsia="Yu Gothic" w:hAnsi="Times New Roman" w:cs="Times New Roman"/>
          <w:sz w:val="36"/>
          <w:szCs w:val="36"/>
          <w:lang w:val="es-DO"/>
        </w:rPr>
      </w:pPr>
      <w:r>
        <w:rPr>
          <w:rFonts w:ascii="Times New Roman" w:eastAsia="Yu Gothic" w:hAnsi="Times New Roman" w:cs="Times New Roman"/>
          <w:sz w:val="36"/>
          <w:szCs w:val="36"/>
          <w:lang w:val="es-DO"/>
        </w:rPr>
        <w:t>Electiva Mecatrónica</w:t>
      </w:r>
    </w:p>
    <w:p w14:paraId="06355EB3" w14:textId="77777777" w:rsidR="00C413E6" w:rsidRDefault="00C413E6" w:rsidP="00C413E6">
      <w:pPr>
        <w:spacing w:line="480" w:lineRule="auto"/>
        <w:jc w:val="center"/>
        <w:rPr>
          <w:rFonts w:ascii="Times New Roman" w:eastAsia="Yu Gothic" w:hAnsi="Times New Roman" w:cs="Times New Roman"/>
          <w:b/>
          <w:bCs/>
          <w:sz w:val="36"/>
          <w:szCs w:val="36"/>
          <w:lang w:val="es-DO"/>
        </w:rPr>
      </w:pPr>
      <w:r w:rsidRPr="003F0F8A">
        <w:rPr>
          <w:rFonts w:ascii="Times New Roman" w:eastAsia="Yu Gothic" w:hAnsi="Times New Roman" w:cs="Times New Roman"/>
          <w:b/>
          <w:bCs/>
          <w:sz w:val="36"/>
          <w:szCs w:val="36"/>
          <w:lang w:val="es-DO"/>
        </w:rPr>
        <w:t>Maestro:</w:t>
      </w:r>
    </w:p>
    <w:p w14:paraId="487EBB90" w14:textId="77777777" w:rsidR="00C413E6" w:rsidRPr="00C607BB" w:rsidRDefault="00C413E6" w:rsidP="00C413E6">
      <w:pPr>
        <w:spacing w:line="480" w:lineRule="auto"/>
        <w:jc w:val="center"/>
        <w:rPr>
          <w:rFonts w:ascii="Times New Roman" w:eastAsia="Yu Gothic" w:hAnsi="Times New Roman" w:cs="Times New Roman"/>
          <w:sz w:val="36"/>
          <w:szCs w:val="36"/>
          <w:lang w:val="es-DO"/>
        </w:rPr>
      </w:pPr>
      <w:r w:rsidRPr="00C607BB">
        <w:rPr>
          <w:rFonts w:ascii="Times New Roman" w:eastAsia="Yu Gothic" w:hAnsi="Times New Roman" w:cs="Times New Roman"/>
          <w:sz w:val="36"/>
          <w:szCs w:val="36"/>
          <w:lang w:val="es-DO"/>
        </w:rPr>
        <w:t xml:space="preserve">Carlos Antonio Pichardo </w:t>
      </w:r>
      <w:proofErr w:type="spellStart"/>
      <w:r w:rsidRPr="00C607BB">
        <w:rPr>
          <w:rFonts w:ascii="Times New Roman" w:eastAsia="Yu Gothic" w:hAnsi="Times New Roman" w:cs="Times New Roman"/>
          <w:sz w:val="36"/>
          <w:szCs w:val="36"/>
          <w:lang w:val="es-DO"/>
        </w:rPr>
        <w:t>Viuque</w:t>
      </w:r>
      <w:proofErr w:type="spellEnd"/>
    </w:p>
    <w:p w14:paraId="40EE688A" w14:textId="77777777" w:rsidR="00C413E6" w:rsidRDefault="00C413E6" w:rsidP="00C413E6">
      <w:pPr>
        <w:spacing w:line="480" w:lineRule="auto"/>
        <w:jc w:val="center"/>
        <w:rPr>
          <w:rFonts w:ascii="Times New Roman" w:eastAsia="Yu Gothic" w:hAnsi="Times New Roman" w:cs="Times New Roman"/>
          <w:b/>
          <w:bCs/>
          <w:sz w:val="36"/>
          <w:szCs w:val="36"/>
          <w:lang w:val="es-DO"/>
        </w:rPr>
      </w:pPr>
      <w:r w:rsidRPr="003F0F8A">
        <w:rPr>
          <w:rFonts w:ascii="Times New Roman" w:eastAsia="Yu Gothic" w:hAnsi="Times New Roman" w:cs="Times New Roman"/>
          <w:b/>
          <w:bCs/>
          <w:sz w:val="36"/>
          <w:szCs w:val="36"/>
          <w:lang w:val="es-DO"/>
        </w:rPr>
        <w:t>Tema:</w:t>
      </w:r>
    </w:p>
    <w:p w14:paraId="152D5F2F" w14:textId="3089A6DA" w:rsidR="00C413E6" w:rsidRPr="00C607BB" w:rsidRDefault="00C413E6" w:rsidP="00C413E6">
      <w:pPr>
        <w:spacing w:line="480" w:lineRule="auto"/>
        <w:jc w:val="center"/>
        <w:rPr>
          <w:rFonts w:ascii="Times New Roman" w:eastAsia="Yu Gothic" w:hAnsi="Times New Roman" w:cs="Times New Roman"/>
          <w:sz w:val="36"/>
          <w:szCs w:val="36"/>
          <w:lang w:val="es-DO"/>
        </w:rPr>
      </w:pPr>
      <w:r>
        <w:rPr>
          <w:rFonts w:ascii="Times New Roman" w:eastAsia="Yu Gothic" w:hAnsi="Times New Roman" w:cs="Times New Roman"/>
          <w:sz w:val="36"/>
          <w:szCs w:val="36"/>
          <w:lang w:val="es-DO"/>
        </w:rPr>
        <w:t>Esquemáticos</w:t>
      </w:r>
    </w:p>
    <w:p w14:paraId="70EE020C" w14:textId="58ACDB6C" w:rsidR="0062580E" w:rsidRDefault="004F3C6D" w:rsidP="004F3C6D">
      <w:pPr>
        <w:jc w:val="both"/>
        <w:rPr>
          <w:rFonts w:ascii="Times New Roman" w:hAnsi="Times New Roman" w:cs="Times New Roman"/>
          <w:sz w:val="28"/>
          <w:szCs w:val="28"/>
          <w:lang w:val="es-DO"/>
        </w:rPr>
      </w:pPr>
      <w:r w:rsidRPr="004F3C6D">
        <w:rPr>
          <w:rFonts w:ascii="Times New Roman" w:hAnsi="Times New Roman" w:cs="Times New Roman"/>
          <w:sz w:val="28"/>
          <w:szCs w:val="28"/>
          <w:lang w:val="es-DO"/>
        </w:rPr>
        <w:lastRenderedPageBreak/>
        <w:t>Este documento contiene los esquemáticos de referencia y las explicaciones para cada uno de los módulos de hardware y protocolos de comunicación del proyecto.</w:t>
      </w:r>
    </w:p>
    <w:p w14:paraId="5DF9E120" w14:textId="77777777" w:rsidR="004F3C6D" w:rsidRDefault="004F3C6D" w:rsidP="004F3C6D">
      <w:pPr>
        <w:jc w:val="both"/>
        <w:rPr>
          <w:rFonts w:ascii="Times New Roman" w:hAnsi="Times New Roman" w:cs="Times New Roman"/>
          <w:sz w:val="28"/>
          <w:szCs w:val="28"/>
          <w:lang w:val="es-DO"/>
        </w:rPr>
      </w:pPr>
    </w:p>
    <w:p w14:paraId="32CA1B9A" w14:textId="40D5F04D" w:rsidR="004F3C6D" w:rsidRDefault="004F3C6D" w:rsidP="004F3C6D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s-DO"/>
        </w:rPr>
      </w:pPr>
      <w:r w:rsidRPr="004F3C6D">
        <w:rPr>
          <w:rFonts w:ascii="Times New Roman" w:hAnsi="Times New Roman" w:cs="Times New Roman"/>
          <w:b/>
          <w:bCs/>
          <w:sz w:val="32"/>
          <w:szCs w:val="32"/>
          <w:lang w:val="es-DO"/>
        </w:rPr>
        <w:t>Entradas y salidas Digitales: NPN y PNP.</w:t>
      </w:r>
    </w:p>
    <w:p w14:paraId="7C5D7255" w14:textId="77777777" w:rsidR="004F3C6D" w:rsidRPr="004F3C6D" w:rsidRDefault="004F3C6D" w:rsidP="004F3C6D">
      <w:pPr>
        <w:jc w:val="both"/>
        <w:rPr>
          <w:rFonts w:ascii="Times New Roman" w:hAnsi="Times New Roman" w:cs="Times New Roman"/>
          <w:sz w:val="28"/>
          <w:szCs w:val="28"/>
          <w:lang w:val="es-DO"/>
        </w:rPr>
      </w:pPr>
      <w:r w:rsidRPr="004F3C6D">
        <w:rPr>
          <w:rFonts w:ascii="Times New Roman" w:hAnsi="Times New Roman" w:cs="Times New Roman"/>
          <w:sz w:val="28"/>
          <w:szCs w:val="28"/>
          <w:lang w:val="es-DO"/>
        </w:rPr>
        <w:t>La elección entre PNP y NPN es fundamental en la automatización industrial y depende del tipo de sensor o actuador que se utilice.</w:t>
      </w:r>
    </w:p>
    <w:p w14:paraId="27F80EA8" w14:textId="77777777" w:rsidR="004F3C6D" w:rsidRDefault="004F3C6D" w:rsidP="004F3C6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s-DO"/>
        </w:rPr>
      </w:pPr>
      <w:r w:rsidRPr="004F3C6D">
        <w:rPr>
          <w:rFonts w:ascii="Times New Roman" w:hAnsi="Times New Roman" w:cs="Times New Roman"/>
          <w:b/>
          <w:bCs/>
          <w:sz w:val="28"/>
          <w:szCs w:val="28"/>
          <w:lang w:val="es-DO"/>
        </w:rPr>
        <w:t>PNP (</w:t>
      </w:r>
      <w:proofErr w:type="spellStart"/>
      <w:r w:rsidRPr="004F3C6D">
        <w:rPr>
          <w:rFonts w:ascii="Times New Roman" w:hAnsi="Times New Roman" w:cs="Times New Roman"/>
          <w:b/>
          <w:bCs/>
          <w:sz w:val="28"/>
          <w:szCs w:val="28"/>
          <w:lang w:val="es-DO"/>
        </w:rPr>
        <w:t>Sourcing</w:t>
      </w:r>
      <w:proofErr w:type="spellEnd"/>
      <w:r w:rsidRPr="004F3C6D">
        <w:rPr>
          <w:rFonts w:ascii="Times New Roman" w:hAnsi="Times New Roman" w:cs="Times New Roman"/>
          <w:b/>
          <w:bCs/>
          <w:sz w:val="28"/>
          <w:szCs w:val="28"/>
          <w:lang w:val="es-DO"/>
        </w:rPr>
        <w:t xml:space="preserve"> / Fuente):</w:t>
      </w:r>
      <w:r w:rsidRPr="004F3C6D">
        <w:rPr>
          <w:rFonts w:ascii="Times New Roman" w:hAnsi="Times New Roman" w:cs="Times New Roman"/>
          <w:sz w:val="28"/>
          <w:szCs w:val="28"/>
          <w:lang w:val="es-DO"/>
        </w:rPr>
        <w:t xml:space="preserve"> La salida conmuta el voltaje positivo (+V). El microcontrolador ve un HIGH cuando la entrada está activa.</w:t>
      </w:r>
    </w:p>
    <w:p w14:paraId="752E019B" w14:textId="580BF3DA" w:rsidR="004F3C6D" w:rsidRPr="004F3C6D" w:rsidRDefault="004F3C6D" w:rsidP="004F3C6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s-DO"/>
        </w:rPr>
      </w:pPr>
      <w:r w:rsidRPr="004F3C6D">
        <w:rPr>
          <w:rFonts w:ascii="Times New Roman" w:hAnsi="Times New Roman" w:cs="Times New Roman"/>
          <w:b/>
          <w:bCs/>
          <w:sz w:val="28"/>
          <w:szCs w:val="28"/>
          <w:lang w:val="es-DO"/>
        </w:rPr>
        <w:t>NPN (</w:t>
      </w:r>
      <w:proofErr w:type="spellStart"/>
      <w:r w:rsidRPr="004F3C6D">
        <w:rPr>
          <w:rFonts w:ascii="Times New Roman" w:hAnsi="Times New Roman" w:cs="Times New Roman"/>
          <w:b/>
          <w:bCs/>
          <w:sz w:val="28"/>
          <w:szCs w:val="28"/>
          <w:lang w:val="es-DO"/>
        </w:rPr>
        <w:t>Sinking</w:t>
      </w:r>
      <w:proofErr w:type="spellEnd"/>
      <w:r w:rsidRPr="004F3C6D">
        <w:rPr>
          <w:rFonts w:ascii="Times New Roman" w:hAnsi="Times New Roman" w:cs="Times New Roman"/>
          <w:b/>
          <w:bCs/>
          <w:sz w:val="28"/>
          <w:szCs w:val="28"/>
          <w:lang w:val="es-DO"/>
        </w:rPr>
        <w:t xml:space="preserve"> / Sumidero):</w:t>
      </w:r>
      <w:r w:rsidRPr="004F3C6D">
        <w:rPr>
          <w:rFonts w:ascii="Times New Roman" w:hAnsi="Times New Roman" w:cs="Times New Roman"/>
          <w:sz w:val="28"/>
          <w:szCs w:val="28"/>
          <w:lang w:val="es-DO"/>
        </w:rPr>
        <w:t xml:space="preserve"> La salida conmuta la conexión a </w:t>
      </w:r>
      <w:r w:rsidRPr="004F3C6D">
        <w:rPr>
          <w:rFonts w:ascii="Times New Roman" w:hAnsi="Times New Roman" w:cs="Times New Roman"/>
          <w:b/>
          <w:bCs/>
          <w:sz w:val="28"/>
          <w:szCs w:val="28"/>
          <w:lang w:val="es-DO"/>
        </w:rPr>
        <w:t>tierra (0V / GND)</w:t>
      </w:r>
      <w:r w:rsidRPr="004F3C6D">
        <w:rPr>
          <w:rFonts w:ascii="Times New Roman" w:hAnsi="Times New Roman" w:cs="Times New Roman"/>
          <w:sz w:val="28"/>
          <w:szCs w:val="28"/>
          <w:lang w:val="es-DO"/>
        </w:rPr>
        <w:t xml:space="preserve">. El microcontrolador ve un LOW cuando la entrada está activa (requiere una resistencia de </w:t>
      </w:r>
      <w:proofErr w:type="spellStart"/>
      <w:r w:rsidRPr="004F3C6D">
        <w:rPr>
          <w:rFonts w:ascii="Times New Roman" w:hAnsi="Times New Roman" w:cs="Times New Roman"/>
          <w:sz w:val="28"/>
          <w:szCs w:val="28"/>
          <w:lang w:val="es-DO"/>
        </w:rPr>
        <w:t>pull</w:t>
      </w:r>
      <w:proofErr w:type="spellEnd"/>
      <w:r w:rsidRPr="004F3C6D">
        <w:rPr>
          <w:rFonts w:ascii="Times New Roman" w:hAnsi="Times New Roman" w:cs="Times New Roman"/>
          <w:sz w:val="28"/>
          <w:szCs w:val="28"/>
          <w:lang w:val="es-DO"/>
        </w:rPr>
        <w:t>-up).</w:t>
      </w:r>
    </w:p>
    <w:p w14:paraId="4A3A0FA9" w14:textId="77777777" w:rsidR="004F3C6D" w:rsidRDefault="004F3C6D" w:rsidP="004F3C6D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s-DO"/>
        </w:rPr>
      </w:pPr>
    </w:p>
    <w:p w14:paraId="49EB6BA8" w14:textId="6DD231A8" w:rsidR="004F3C6D" w:rsidRDefault="004F3C6D" w:rsidP="004F3C6D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s-DO"/>
        </w:rPr>
      </w:pPr>
      <w:r w:rsidRPr="004F3C6D">
        <w:rPr>
          <w:rFonts w:ascii="Times New Roman" w:hAnsi="Times New Roman" w:cs="Times New Roman"/>
          <w:b/>
          <w:bCs/>
          <w:sz w:val="32"/>
          <w:szCs w:val="32"/>
          <w:lang w:val="es-DO"/>
        </w:rPr>
        <w:t>Entradas y Salidas Analógicas: Voltaje y Corriente</w:t>
      </w:r>
      <w:r>
        <w:rPr>
          <w:rFonts w:ascii="Times New Roman" w:hAnsi="Times New Roman" w:cs="Times New Roman"/>
          <w:b/>
          <w:bCs/>
          <w:sz w:val="32"/>
          <w:szCs w:val="32"/>
          <w:lang w:val="es-DO"/>
        </w:rPr>
        <w:t>.</w:t>
      </w:r>
    </w:p>
    <w:p w14:paraId="55EF85A7" w14:textId="37D2E25A" w:rsidR="004F3C6D" w:rsidRPr="00B441F5" w:rsidRDefault="004F3C6D" w:rsidP="004F3C6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s-DO"/>
        </w:rPr>
      </w:pPr>
      <w:r w:rsidRPr="004F3C6D">
        <w:rPr>
          <w:rFonts w:ascii="Times New Roman" w:hAnsi="Times New Roman" w:cs="Times New Roman"/>
          <w:b/>
          <w:bCs/>
          <w:sz w:val="28"/>
          <w:szCs w:val="28"/>
          <w:lang w:val="es-DO"/>
        </w:rPr>
        <w:t xml:space="preserve">Entrada 0-10V: </w:t>
      </w:r>
      <w:r w:rsidRPr="004F3C6D">
        <w:rPr>
          <w:rFonts w:ascii="Times New Roman" w:hAnsi="Times New Roman" w:cs="Times New Roman"/>
          <w:sz w:val="28"/>
          <w:szCs w:val="28"/>
          <w:lang w:val="es-DO"/>
        </w:rPr>
        <w:t>Para leer una señal de 0-10V con un ADC que solo admite 0-3.3V (como el del ESP32), se usa un divisor de tensión. Un buffer con amplificador operacional es altamente recomendable para proteger el ADC.</w:t>
      </w:r>
    </w:p>
    <w:p w14:paraId="482EA516" w14:textId="77777777" w:rsidR="00B441F5" w:rsidRDefault="00B441F5" w:rsidP="00B441F5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  <w:lang w:val="es-DO"/>
        </w:rPr>
      </w:pPr>
    </w:p>
    <w:p w14:paraId="0F1242DF" w14:textId="66A2BBD3" w:rsidR="00B441F5" w:rsidRPr="004F3C6D" w:rsidRDefault="00B441F5" w:rsidP="00B441F5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  <w:lang w:val="es-DO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s-DO"/>
        </w:rPr>
        <w:drawing>
          <wp:inline distT="0" distB="0" distL="0" distR="0" wp14:anchorId="5770BC89" wp14:editId="6993D016">
            <wp:extent cx="2381250" cy="1905000"/>
            <wp:effectExtent l="0" t="0" r="0" b="0"/>
            <wp:docPr id="17634192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90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9FF501" w14:textId="77777777" w:rsidR="004F3C6D" w:rsidRPr="004F3C6D" w:rsidRDefault="004F3C6D" w:rsidP="004F3C6D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  <w:lang w:val="es-DO"/>
        </w:rPr>
      </w:pPr>
    </w:p>
    <w:p w14:paraId="3967F98C" w14:textId="16BB344D" w:rsidR="004F3C6D" w:rsidRPr="00B441F5" w:rsidRDefault="004F3C6D" w:rsidP="004F3C6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s-DO"/>
        </w:rPr>
      </w:pPr>
      <w:r w:rsidRPr="004F3C6D">
        <w:rPr>
          <w:rFonts w:ascii="Times New Roman" w:hAnsi="Times New Roman" w:cs="Times New Roman"/>
          <w:b/>
          <w:bCs/>
          <w:sz w:val="28"/>
          <w:szCs w:val="28"/>
          <w:lang w:val="es-DO"/>
        </w:rPr>
        <w:t xml:space="preserve">Salida 0-10V: </w:t>
      </w:r>
      <w:r w:rsidRPr="004F3C6D">
        <w:rPr>
          <w:rFonts w:ascii="Times New Roman" w:hAnsi="Times New Roman" w:cs="Times New Roman"/>
          <w:sz w:val="28"/>
          <w:szCs w:val="28"/>
          <w:lang w:val="es-DO"/>
        </w:rPr>
        <w:t xml:space="preserve">Se genera una señal de bajo voltaje con el microcontrolador (usando un DAC o una salida PWM filtrada) y luego se amplifica con un </w:t>
      </w:r>
      <w:proofErr w:type="spellStart"/>
      <w:r w:rsidRPr="004F3C6D">
        <w:rPr>
          <w:rFonts w:ascii="Times New Roman" w:hAnsi="Times New Roman" w:cs="Times New Roman"/>
          <w:sz w:val="28"/>
          <w:szCs w:val="28"/>
          <w:lang w:val="es-DO"/>
        </w:rPr>
        <w:t>Op-Amp</w:t>
      </w:r>
      <w:proofErr w:type="spellEnd"/>
      <w:r w:rsidRPr="004F3C6D">
        <w:rPr>
          <w:rFonts w:ascii="Times New Roman" w:hAnsi="Times New Roman" w:cs="Times New Roman"/>
          <w:sz w:val="28"/>
          <w:szCs w:val="28"/>
          <w:lang w:val="es-DO"/>
        </w:rPr>
        <w:t>. Se necesita una fuente de alimentación &gt;10V (ej. 12V o 24V).</w:t>
      </w:r>
    </w:p>
    <w:p w14:paraId="2C1BACDA" w14:textId="77777777" w:rsidR="00B441F5" w:rsidRPr="00B441F5" w:rsidRDefault="00B441F5" w:rsidP="00B441F5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s-DO"/>
        </w:rPr>
      </w:pPr>
    </w:p>
    <w:p w14:paraId="66C1991C" w14:textId="7C38448B" w:rsidR="00B441F5" w:rsidRPr="004F3C6D" w:rsidRDefault="00B441F5" w:rsidP="00B441F5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  <w:lang w:val="es-DO"/>
        </w:rPr>
      </w:pPr>
      <w:r>
        <w:rPr>
          <w:noProof/>
        </w:rPr>
        <w:lastRenderedPageBreak/>
        <w:drawing>
          <wp:inline distT="0" distB="0" distL="0" distR="0" wp14:anchorId="555F2CE0" wp14:editId="17CF067A">
            <wp:extent cx="2377440" cy="1905000"/>
            <wp:effectExtent l="0" t="0" r="0" b="0"/>
            <wp:docPr id="238817174" name="Picture 2" descr="Image of esquemático electrónico de salida analógica 010V a partir de PWM y opa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of esquemático electrónico de salida analógica 010V a partir de PWM y opa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03B2E" w14:textId="77777777" w:rsidR="004F3C6D" w:rsidRPr="004F3C6D" w:rsidRDefault="004F3C6D" w:rsidP="004F3C6D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s-DO"/>
        </w:rPr>
      </w:pPr>
    </w:p>
    <w:p w14:paraId="0DEF10A6" w14:textId="77777777" w:rsidR="004F3C6D" w:rsidRPr="004F3C6D" w:rsidRDefault="004F3C6D" w:rsidP="004F3C6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s-DO"/>
        </w:rPr>
      </w:pPr>
      <w:r w:rsidRPr="004F3C6D">
        <w:rPr>
          <w:rFonts w:ascii="Times New Roman" w:hAnsi="Times New Roman" w:cs="Times New Roman"/>
          <w:b/>
          <w:bCs/>
          <w:sz w:val="28"/>
          <w:szCs w:val="28"/>
          <w:lang w:val="es-DO"/>
        </w:rPr>
        <w:t xml:space="preserve">Entrada 4-20mA: </w:t>
      </w:r>
      <w:r w:rsidRPr="004F3C6D">
        <w:rPr>
          <w:rFonts w:ascii="Times New Roman" w:hAnsi="Times New Roman" w:cs="Times New Roman"/>
          <w:sz w:val="28"/>
          <w:szCs w:val="28"/>
          <w:lang w:val="es-DO"/>
        </w:rPr>
        <w:t>La forma más simple y estándar es convertir la corriente en voltaje usando una resistencia de precisión (shunt) de 250 ohmios.</w:t>
      </w:r>
    </w:p>
    <w:p w14:paraId="275E5AA4" w14:textId="77777777" w:rsidR="004F3C6D" w:rsidRPr="004F3C6D" w:rsidRDefault="004F3C6D" w:rsidP="004F3C6D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s-DO"/>
        </w:rPr>
      </w:pPr>
    </w:p>
    <w:p w14:paraId="523ADB12" w14:textId="67BB0D03" w:rsidR="004F3C6D" w:rsidRPr="00B441F5" w:rsidRDefault="004F3C6D" w:rsidP="004F3C6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s-DO"/>
        </w:rPr>
      </w:pPr>
      <w:r w:rsidRPr="004F3C6D">
        <w:rPr>
          <w:rFonts w:ascii="Times New Roman" w:hAnsi="Times New Roman" w:cs="Times New Roman"/>
          <w:b/>
          <w:bCs/>
          <w:sz w:val="28"/>
          <w:szCs w:val="28"/>
          <w:lang w:val="es-DO"/>
        </w:rPr>
        <w:t xml:space="preserve">Salida 4-20mA: </w:t>
      </w:r>
      <w:r w:rsidRPr="004F3C6D">
        <w:rPr>
          <w:rFonts w:ascii="Times New Roman" w:hAnsi="Times New Roman" w:cs="Times New Roman"/>
          <w:sz w:val="28"/>
          <w:szCs w:val="28"/>
          <w:lang w:val="es-DO"/>
        </w:rPr>
        <w:t>Generar una corriente constante es complejo. La mejor solución es usar un CI transmisor de lazo de corriente como el XTR115/XTR116 o similar.</w:t>
      </w:r>
    </w:p>
    <w:p w14:paraId="6C1306B4" w14:textId="77777777" w:rsidR="00B441F5" w:rsidRPr="00B441F5" w:rsidRDefault="00B441F5" w:rsidP="00B441F5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s-DO"/>
        </w:rPr>
      </w:pPr>
    </w:p>
    <w:p w14:paraId="30FCC4B4" w14:textId="3B220DEC" w:rsidR="00B441F5" w:rsidRPr="004F3C6D" w:rsidRDefault="00B441F5" w:rsidP="00B441F5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  <w:lang w:val="es-DO"/>
        </w:rPr>
      </w:pPr>
      <w:r>
        <w:rPr>
          <w:noProof/>
        </w:rPr>
        <w:drawing>
          <wp:inline distT="0" distB="0" distL="0" distR="0" wp14:anchorId="468439DA" wp14:editId="0840DB19">
            <wp:extent cx="2377440" cy="1905000"/>
            <wp:effectExtent l="0" t="0" r="0" b="0"/>
            <wp:docPr id="1159896018" name="Picture 1" descr="Image of esquemático electrónico de aplicación del transmisor de corriente 420mA XTR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of esquemático electrónico de aplicación del transmisor de corriente 420mA XTR1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31E00" w14:textId="77777777" w:rsidR="004F3C6D" w:rsidRPr="004F3C6D" w:rsidRDefault="004F3C6D" w:rsidP="004F3C6D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  <w:lang w:val="es-DO"/>
        </w:rPr>
      </w:pPr>
    </w:p>
    <w:p w14:paraId="1F6EC4E5" w14:textId="77777777" w:rsidR="004F3C6D" w:rsidRDefault="004F3C6D" w:rsidP="004F3C6D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s-DO"/>
        </w:rPr>
      </w:pPr>
    </w:p>
    <w:p w14:paraId="19FFDFBC" w14:textId="1BB75FB8" w:rsidR="004F3C6D" w:rsidRDefault="004F3C6D" w:rsidP="004F3C6D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s-DO"/>
        </w:rPr>
      </w:pPr>
      <w:r w:rsidRPr="004F3C6D">
        <w:rPr>
          <w:rFonts w:ascii="Times New Roman" w:hAnsi="Times New Roman" w:cs="Times New Roman"/>
          <w:b/>
          <w:bCs/>
          <w:sz w:val="32"/>
          <w:szCs w:val="32"/>
          <w:lang w:val="es-DO"/>
        </w:rPr>
        <w:t>Circuitos de Interfaz y Control</w:t>
      </w:r>
      <w:r w:rsidRPr="004F3C6D">
        <w:rPr>
          <w:rFonts w:ascii="Times New Roman" w:hAnsi="Times New Roman" w:cs="Times New Roman"/>
          <w:b/>
          <w:bCs/>
          <w:sz w:val="32"/>
          <w:szCs w:val="32"/>
          <w:lang w:val="es-DO"/>
        </w:rPr>
        <w:t>.</w:t>
      </w:r>
    </w:p>
    <w:p w14:paraId="25C0CD49" w14:textId="7A98061E" w:rsidR="004F3C6D" w:rsidRPr="00B441F5" w:rsidRDefault="004F3C6D" w:rsidP="004F3C6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s-DO"/>
        </w:rPr>
      </w:pPr>
      <w:r w:rsidRPr="004F3C6D">
        <w:rPr>
          <w:rFonts w:ascii="Times New Roman" w:hAnsi="Times New Roman" w:cs="Times New Roman"/>
          <w:b/>
          <w:bCs/>
          <w:sz w:val="28"/>
          <w:szCs w:val="28"/>
          <w:lang w:val="es-DO"/>
        </w:rPr>
        <w:t xml:space="preserve">Driver para Relé: </w:t>
      </w:r>
      <w:r w:rsidRPr="004F3C6D">
        <w:rPr>
          <w:rFonts w:ascii="Times New Roman" w:hAnsi="Times New Roman" w:cs="Times New Roman"/>
          <w:sz w:val="28"/>
          <w:szCs w:val="28"/>
          <w:lang w:val="es-DO"/>
        </w:rPr>
        <w:t xml:space="preserve">Un microcontrolador no puede activar un relé directamente. Se usa un transistor NPN como interruptor. El diodo de </w:t>
      </w:r>
      <w:proofErr w:type="spellStart"/>
      <w:r w:rsidRPr="004F3C6D">
        <w:rPr>
          <w:rFonts w:ascii="Times New Roman" w:hAnsi="Times New Roman" w:cs="Times New Roman"/>
          <w:sz w:val="28"/>
          <w:szCs w:val="28"/>
          <w:lang w:val="es-DO"/>
        </w:rPr>
        <w:t>flyback</w:t>
      </w:r>
      <w:proofErr w:type="spellEnd"/>
      <w:r w:rsidRPr="004F3C6D">
        <w:rPr>
          <w:rFonts w:ascii="Times New Roman" w:hAnsi="Times New Roman" w:cs="Times New Roman"/>
          <w:sz w:val="28"/>
          <w:szCs w:val="28"/>
          <w:lang w:val="es-DO"/>
        </w:rPr>
        <w:t xml:space="preserve"> en paralelo con la bobina es OBLIGATORIO para proteger el transistor.</w:t>
      </w:r>
    </w:p>
    <w:p w14:paraId="57D140FB" w14:textId="77777777" w:rsidR="00B441F5" w:rsidRDefault="00B441F5" w:rsidP="00B441F5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  <w:lang w:val="es-DO"/>
        </w:rPr>
      </w:pPr>
    </w:p>
    <w:p w14:paraId="2B419FB6" w14:textId="107550C9" w:rsidR="00B441F5" w:rsidRPr="004F3C6D" w:rsidRDefault="00B441F5" w:rsidP="00B441F5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  <w:lang w:val="es-DO"/>
        </w:rPr>
      </w:pPr>
      <w:r>
        <w:rPr>
          <w:noProof/>
        </w:rPr>
        <w:lastRenderedPageBreak/>
        <w:drawing>
          <wp:inline distT="0" distB="0" distL="0" distR="0" wp14:anchorId="0A765057" wp14:editId="4B016B11">
            <wp:extent cx="2377440" cy="1905000"/>
            <wp:effectExtent l="0" t="0" r="0" b="0"/>
            <wp:docPr id="2099591443" name="Picture 4" descr="Image of esquemático electrónico de driver para relé con transistor NPN y diodo flyb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 of esquemático electrónico de driver para relé con transistor NPN y diodo flyback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278A2" w14:textId="77777777" w:rsidR="004F3C6D" w:rsidRPr="004F3C6D" w:rsidRDefault="004F3C6D" w:rsidP="004F3C6D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  <w:lang w:val="es-DO"/>
        </w:rPr>
      </w:pPr>
    </w:p>
    <w:p w14:paraId="477050A8" w14:textId="6CCC38F8" w:rsidR="004F3C6D" w:rsidRPr="00E464FC" w:rsidRDefault="004F3C6D" w:rsidP="004F3C6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s-DO"/>
        </w:rPr>
      </w:pPr>
      <w:r w:rsidRPr="004F3C6D">
        <w:rPr>
          <w:rFonts w:ascii="Times New Roman" w:hAnsi="Times New Roman" w:cs="Times New Roman"/>
          <w:b/>
          <w:bCs/>
          <w:sz w:val="28"/>
          <w:szCs w:val="28"/>
          <w:lang w:val="es-DO"/>
        </w:rPr>
        <w:t xml:space="preserve">Entrada Digital </w:t>
      </w:r>
      <w:proofErr w:type="spellStart"/>
      <w:r w:rsidRPr="004F3C6D">
        <w:rPr>
          <w:rFonts w:ascii="Times New Roman" w:hAnsi="Times New Roman" w:cs="Times New Roman"/>
          <w:b/>
          <w:bCs/>
          <w:sz w:val="28"/>
          <w:szCs w:val="28"/>
          <w:lang w:val="es-DO"/>
        </w:rPr>
        <w:t>Optoacoplada</w:t>
      </w:r>
      <w:proofErr w:type="spellEnd"/>
      <w:r w:rsidRPr="004F3C6D">
        <w:rPr>
          <w:rFonts w:ascii="Times New Roman" w:hAnsi="Times New Roman" w:cs="Times New Roman"/>
          <w:b/>
          <w:bCs/>
          <w:sz w:val="28"/>
          <w:szCs w:val="28"/>
          <w:lang w:val="es-DO"/>
        </w:rPr>
        <w:t xml:space="preserve">: </w:t>
      </w:r>
      <w:r w:rsidRPr="004F3C6D">
        <w:rPr>
          <w:rFonts w:ascii="Times New Roman" w:hAnsi="Times New Roman" w:cs="Times New Roman"/>
          <w:sz w:val="28"/>
          <w:szCs w:val="28"/>
          <w:lang w:val="es-DO"/>
        </w:rPr>
        <w:t>Proporciona aislamiento galvánico, protegiendo al microcontrolador de voltajes peligrosos y ruido eléctrico del entorno industrial.</w:t>
      </w:r>
    </w:p>
    <w:p w14:paraId="7DCED6F8" w14:textId="77777777" w:rsidR="00E464FC" w:rsidRPr="004F3C6D" w:rsidRDefault="00E464FC" w:rsidP="00E464FC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  <w:lang w:val="es-DO"/>
        </w:rPr>
      </w:pPr>
    </w:p>
    <w:p w14:paraId="3E5BA7CD" w14:textId="7A8A2DAB" w:rsidR="004F3C6D" w:rsidRDefault="00E464FC" w:rsidP="00E464FC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  <w:lang w:val="es-DO"/>
        </w:rPr>
      </w:pPr>
      <w:r>
        <w:rPr>
          <w:noProof/>
        </w:rPr>
        <w:drawing>
          <wp:inline distT="0" distB="0" distL="0" distR="0" wp14:anchorId="6DBFF806" wp14:editId="736B6838">
            <wp:extent cx="2377440" cy="1905000"/>
            <wp:effectExtent l="0" t="0" r="0" b="0"/>
            <wp:docPr id="575072481" name="Picture 7" descr="Image of esquemático electrónico de entrada digital optoacoplada para microcontrol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mage of esquemático electrónico de entrada digital optoacoplada para microcontrolador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AA9FB" w14:textId="77777777" w:rsidR="00E464FC" w:rsidRPr="004F3C6D" w:rsidRDefault="00E464FC" w:rsidP="00E464FC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  <w:lang w:val="es-DO"/>
        </w:rPr>
      </w:pPr>
    </w:p>
    <w:p w14:paraId="1414A364" w14:textId="0B2D255D" w:rsidR="004F3C6D" w:rsidRPr="00B441F5" w:rsidRDefault="004F3C6D" w:rsidP="004F3C6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s-DO"/>
        </w:rPr>
      </w:pPr>
      <w:r w:rsidRPr="004F3C6D">
        <w:rPr>
          <w:rFonts w:ascii="Times New Roman" w:hAnsi="Times New Roman" w:cs="Times New Roman"/>
          <w:b/>
          <w:bCs/>
          <w:sz w:val="28"/>
          <w:szCs w:val="28"/>
          <w:lang w:val="es-DO"/>
        </w:rPr>
        <w:t xml:space="preserve">Interfaz RS-485: </w:t>
      </w:r>
      <w:r w:rsidRPr="004F3C6D">
        <w:rPr>
          <w:rFonts w:ascii="Times New Roman" w:hAnsi="Times New Roman" w:cs="Times New Roman"/>
          <w:sz w:val="28"/>
          <w:szCs w:val="28"/>
          <w:lang w:val="es-DO"/>
        </w:rPr>
        <w:t>Es el estándar físico para comunicaciones robustas a larga distancia, ideal para Modbus RTU. Se requiere un transceptor como el MAX485. Las resistencias de terminación de 120</w:t>
      </w:r>
      <w:r w:rsidRPr="004F3C6D">
        <w:rPr>
          <w:rFonts w:ascii="Times New Roman" w:hAnsi="Times New Roman" w:cs="Times New Roman"/>
          <w:sz w:val="28"/>
          <w:szCs w:val="28"/>
        </w:rPr>
        <w:t>Ω</w:t>
      </w:r>
      <w:r w:rsidRPr="004F3C6D">
        <w:rPr>
          <w:rFonts w:ascii="Times New Roman" w:hAnsi="Times New Roman" w:cs="Times New Roman"/>
          <w:sz w:val="28"/>
          <w:szCs w:val="28"/>
          <w:lang w:val="es-DO"/>
        </w:rPr>
        <w:t xml:space="preserve"> son cruciales en los extremos del bus.</w:t>
      </w:r>
    </w:p>
    <w:p w14:paraId="1CECE106" w14:textId="77777777" w:rsidR="00B441F5" w:rsidRPr="00B441F5" w:rsidRDefault="00B441F5" w:rsidP="00B441F5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s-DO"/>
        </w:rPr>
      </w:pPr>
    </w:p>
    <w:p w14:paraId="0C791A26" w14:textId="06B19E6B" w:rsidR="00B441F5" w:rsidRPr="004F3C6D" w:rsidRDefault="00B441F5" w:rsidP="00B441F5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  <w:lang w:val="es-DO"/>
        </w:rPr>
      </w:pPr>
      <w:r>
        <w:rPr>
          <w:noProof/>
        </w:rPr>
        <w:lastRenderedPageBreak/>
        <w:drawing>
          <wp:inline distT="0" distB="0" distL="0" distR="0" wp14:anchorId="3747F8BB" wp14:editId="34785069">
            <wp:extent cx="2377440" cy="1905000"/>
            <wp:effectExtent l="0" t="0" r="0" b="0"/>
            <wp:docPr id="1202541447" name="Picture 5" descr="Image of esquemático electrónico de interfaz RS485 con MAX485 para microcontrol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 of esquemático electrónico de interfaz RS485 con MAX485 para microcontrolador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05DAB" w14:textId="16C1638C" w:rsidR="004F3C6D" w:rsidRDefault="004F3C6D" w:rsidP="004F3C6D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s-DO"/>
        </w:rPr>
      </w:pPr>
      <w:r w:rsidRPr="004F3C6D">
        <w:rPr>
          <w:rFonts w:ascii="Times New Roman" w:hAnsi="Times New Roman" w:cs="Times New Roman"/>
          <w:b/>
          <w:bCs/>
          <w:sz w:val="32"/>
          <w:szCs w:val="32"/>
          <w:lang w:val="es-DO"/>
        </w:rPr>
        <w:t>Protocolo Modbus con ESP32</w:t>
      </w:r>
      <w:r w:rsidRPr="004F3C6D">
        <w:rPr>
          <w:rFonts w:ascii="Times New Roman" w:hAnsi="Times New Roman" w:cs="Times New Roman"/>
          <w:b/>
          <w:bCs/>
          <w:sz w:val="32"/>
          <w:szCs w:val="32"/>
          <w:lang w:val="es-DO"/>
        </w:rPr>
        <w:t>.</w:t>
      </w:r>
    </w:p>
    <w:p w14:paraId="7AD3EB0F" w14:textId="77777777" w:rsidR="004F3C6D" w:rsidRPr="004F3C6D" w:rsidRDefault="004F3C6D" w:rsidP="004F3C6D">
      <w:pPr>
        <w:jc w:val="both"/>
        <w:rPr>
          <w:rFonts w:ascii="Times New Roman" w:hAnsi="Times New Roman" w:cs="Times New Roman"/>
          <w:sz w:val="28"/>
          <w:szCs w:val="28"/>
          <w:lang w:val="es-DO"/>
        </w:rPr>
      </w:pPr>
      <w:r w:rsidRPr="004F3C6D">
        <w:rPr>
          <w:rFonts w:ascii="Times New Roman" w:hAnsi="Times New Roman" w:cs="Times New Roman"/>
          <w:sz w:val="28"/>
          <w:szCs w:val="28"/>
          <w:lang w:val="es-DO"/>
        </w:rPr>
        <w:t>Modbus es un protocolo de comunicación industrial. La variante Modbus RTU se usa comúnmente sobre RS-485.</w:t>
      </w:r>
    </w:p>
    <w:p w14:paraId="2EED9151" w14:textId="77777777" w:rsidR="004F3C6D" w:rsidRPr="004F3C6D" w:rsidRDefault="004F3C6D" w:rsidP="004F3C6D">
      <w:pPr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s-DO"/>
        </w:rPr>
      </w:pPr>
      <w:r w:rsidRPr="004F3C6D">
        <w:rPr>
          <w:rFonts w:ascii="Times New Roman" w:hAnsi="Times New Roman" w:cs="Times New Roman"/>
          <w:b/>
          <w:bCs/>
          <w:sz w:val="28"/>
          <w:szCs w:val="28"/>
          <w:lang w:val="es-DO"/>
        </w:rPr>
        <w:t xml:space="preserve">Implementación: </w:t>
      </w:r>
      <w:r w:rsidRPr="004F3C6D">
        <w:rPr>
          <w:rFonts w:ascii="Times New Roman" w:hAnsi="Times New Roman" w:cs="Times New Roman"/>
          <w:sz w:val="28"/>
          <w:szCs w:val="28"/>
          <w:lang w:val="es-DO"/>
        </w:rPr>
        <w:t>Se utiliza una librería de Modbus para ESP32 (disponibles para Arduino IDE y ESP-IDF). El hardware consiste en conectar el UART del ESP32 al transceptor MAX485, que a su vez se conecta al bus de par trenzado (A/B).</w:t>
      </w:r>
    </w:p>
    <w:p w14:paraId="020A6212" w14:textId="77777777" w:rsidR="004F3C6D" w:rsidRPr="004F3C6D" w:rsidRDefault="004F3C6D" w:rsidP="004F3C6D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s-DO"/>
        </w:rPr>
      </w:pPr>
    </w:p>
    <w:p w14:paraId="5D71A1C7" w14:textId="1D64721F" w:rsidR="0024053F" w:rsidRDefault="004F3C6D" w:rsidP="004F3C6D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s-DO"/>
        </w:rPr>
      </w:pPr>
      <w:r w:rsidRPr="004F3C6D">
        <w:rPr>
          <w:rFonts w:ascii="Times New Roman" w:hAnsi="Times New Roman" w:cs="Times New Roman"/>
          <w:b/>
          <w:bCs/>
          <w:sz w:val="32"/>
          <w:szCs w:val="32"/>
          <w:lang w:val="es-DO"/>
        </w:rPr>
        <w:t>Medición de Energía (Corriente Alterna)</w:t>
      </w:r>
      <w:r>
        <w:rPr>
          <w:rFonts w:ascii="Times New Roman" w:hAnsi="Times New Roman" w:cs="Times New Roman"/>
          <w:b/>
          <w:bCs/>
          <w:sz w:val="32"/>
          <w:szCs w:val="32"/>
          <w:lang w:val="es-DO"/>
        </w:rPr>
        <w:t>.</w:t>
      </w:r>
    </w:p>
    <w:p w14:paraId="7FE941E9" w14:textId="77777777" w:rsidR="0024053F" w:rsidRPr="0024053F" w:rsidRDefault="0024053F" w:rsidP="0024053F">
      <w:pPr>
        <w:jc w:val="both"/>
        <w:rPr>
          <w:rFonts w:ascii="Times New Roman" w:hAnsi="Times New Roman" w:cs="Times New Roman"/>
          <w:sz w:val="28"/>
          <w:szCs w:val="28"/>
          <w:lang w:val="es-DO"/>
        </w:rPr>
      </w:pPr>
      <w:r w:rsidRPr="0024053F">
        <w:rPr>
          <w:rFonts w:ascii="Times New Roman" w:hAnsi="Times New Roman" w:cs="Times New Roman"/>
          <w:sz w:val="28"/>
          <w:szCs w:val="28"/>
          <w:lang w:val="es-DO"/>
        </w:rPr>
        <w:t>Para una medición precisa de energía AC (Voltaje, Corriente, Potencia), se recomienda usar un CI de monitoreo de energía dedicado.</w:t>
      </w:r>
    </w:p>
    <w:p w14:paraId="32927198" w14:textId="77777777" w:rsidR="0024053F" w:rsidRPr="0024053F" w:rsidRDefault="0024053F" w:rsidP="0024053F">
      <w:pPr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053F">
        <w:rPr>
          <w:rFonts w:ascii="Times New Roman" w:hAnsi="Times New Roman" w:cs="Times New Roman"/>
          <w:b/>
          <w:bCs/>
          <w:sz w:val="28"/>
          <w:szCs w:val="28"/>
        </w:rPr>
        <w:t xml:space="preserve">CIs </w:t>
      </w:r>
      <w:proofErr w:type="spellStart"/>
      <w:r w:rsidRPr="0024053F">
        <w:rPr>
          <w:rFonts w:ascii="Times New Roman" w:hAnsi="Times New Roman" w:cs="Times New Roman"/>
          <w:b/>
          <w:bCs/>
          <w:sz w:val="28"/>
          <w:szCs w:val="28"/>
        </w:rPr>
        <w:t>Recomendados</w:t>
      </w:r>
      <w:proofErr w:type="spellEnd"/>
      <w:r w:rsidRPr="0024053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71CA810" w14:textId="77777777" w:rsidR="0024053F" w:rsidRPr="0024053F" w:rsidRDefault="0024053F" w:rsidP="0024053F">
      <w:pPr>
        <w:numPr>
          <w:ilvl w:val="1"/>
          <w:numId w:val="5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s-DO"/>
        </w:rPr>
      </w:pPr>
      <w:r w:rsidRPr="0024053F">
        <w:rPr>
          <w:rFonts w:ascii="Times New Roman" w:hAnsi="Times New Roman" w:cs="Times New Roman"/>
          <w:b/>
          <w:bCs/>
          <w:sz w:val="28"/>
          <w:szCs w:val="28"/>
          <w:lang w:val="es-DO"/>
        </w:rPr>
        <w:t>ADE7953 (</w:t>
      </w:r>
      <w:proofErr w:type="spellStart"/>
      <w:r w:rsidRPr="0024053F">
        <w:rPr>
          <w:rFonts w:ascii="Times New Roman" w:hAnsi="Times New Roman" w:cs="Times New Roman"/>
          <w:b/>
          <w:bCs/>
          <w:sz w:val="28"/>
          <w:szCs w:val="28"/>
          <w:lang w:val="es-DO"/>
        </w:rPr>
        <w:t>Analog</w:t>
      </w:r>
      <w:proofErr w:type="spellEnd"/>
      <w:r w:rsidRPr="0024053F">
        <w:rPr>
          <w:rFonts w:ascii="Times New Roman" w:hAnsi="Times New Roman" w:cs="Times New Roman"/>
          <w:b/>
          <w:bCs/>
          <w:sz w:val="28"/>
          <w:szCs w:val="28"/>
          <w:lang w:val="es-DO"/>
        </w:rPr>
        <w:t xml:space="preserve"> </w:t>
      </w:r>
      <w:proofErr w:type="spellStart"/>
      <w:r w:rsidRPr="0024053F">
        <w:rPr>
          <w:rFonts w:ascii="Times New Roman" w:hAnsi="Times New Roman" w:cs="Times New Roman"/>
          <w:b/>
          <w:bCs/>
          <w:sz w:val="28"/>
          <w:szCs w:val="28"/>
          <w:lang w:val="es-DO"/>
        </w:rPr>
        <w:t>Devices</w:t>
      </w:r>
      <w:proofErr w:type="spellEnd"/>
      <w:r w:rsidRPr="0024053F">
        <w:rPr>
          <w:rFonts w:ascii="Times New Roman" w:hAnsi="Times New Roman" w:cs="Times New Roman"/>
          <w:b/>
          <w:bCs/>
          <w:sz w:val="28"/>
          <w:szCs w:val="28"/>
          <w:lang w:val="es-DO"/>
        </w:rPr>
        <w:t xml:space="preserve">): </w:t>
      </w:r>
      <w:r w:rsidRPr="0024053F">
        <w:rPr>
          <w:rFonts w:ascii="Times New Roman" w:hAnsi="Times New Roman" w:cs="Times New Roman"/>
          <w:sz w:val="28"/>
          <w:szCs w:val="28"/>
          <w:lang w:val="es-DO"/>
        </w:rPr>
        <w:t>Muy completo, con interfaces I2C y SPI.</w:t>
      </w:r>
    </w:p>
    <w:p w14:paraId="61685177" w14:textId="77777777" w:rsidR="0024053F" w:rsidRPr="0024053F" w:rsidRDefault="0024053F" w:rsidP="0024053F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s-DO"/>
        </w:rPr>
      </w:pPr>
      <w:r w:rsidRPr="0024053F">
        <w:rPr>
          <w:rFonts w:ascii="Times New Roman" w:hAnsi="Times New Roman" w:cs="Times New Roman"/>
          <w:b/>
          <w:bCs/>
          <w:sz w:val="28"/>
          <w:szCs w:val="28"/>
          <w:lang w:val="es-DO"/>
        </w:rPr>
        <w:t xml:space="preserve">MCP39F501 (Microchip): </w:t>
      </w:r>
      <w:r w:rsidRPr="0024053F">
        <w:rPr>
          <w:rFonts w:ascii="Times New Roman" w:hAnsi="Times New Roman" w:cs="Times New Roman"/>
          <w:sz w:val="28"/>
          <w:szCs w:val="28"/>
          <w:lang w:val="es-DO"/>
        </w:rPr>
        <w:t>Solución integrada con I2C, ideal para aplicaciones monofásicas.</w:t>
      </w:r>
    </w:p>
    <w:p w14:paraId="7A0A3265" w14:textId="77777777" w:rsidR="0024053F" w:rsidRPr="00B441F5" w:rsidRDefault="0024053F" w:rsidP="0024053F">
      <w:pPr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s-DO"/>
        </w:rPr>
      </w:pPr>
      <w:r w:rsidRPr="0024053F">
        <w:rPr>
          <w:rFonts w:ascii="Times New Roman" w:hAnsi="Times New Roman" w:cs="Times New Roman"/>
          <w:b/>
          <w:bCs/>
          <w:sz w:val="28"/>
          <w:szCs w:val="28"/>
          <w:lang w:val="es-DO"/>
        </w:rPr>
        <w:t xml:space="preserve">Esquemático de Aplicación: </w:t>
      </w:r>
      <w:r w:rsidRPr="0024053F">
        <w:rPr>
          <w:rFonts w:ascii="Times New Roman" w:hAnsi="Times New Roman" w:cs="Times New Roman"/>
          <w:sz w:val="28"/>
          <w:szCs w:val="28"/>
          <w:lang w:val="es-DO"/>
        </w:rPr>
        <w:t>El CI se conecta a la red eléctrica para medir el voltaje (con un divisor de tensión) y a un Transformador de Corriente (CT) para medir la corriente de forma no invasiva. El ESP32 se comunica con el CI para obtener todas las mediciones calculadas.</w:t>
      </w:r>
    </w:p>
    <w:p w14:paraId="001724C8" w14:textId="51303D2A" w:rsidR="00B441F5" w:rsidRDefault="00B441F5" w:rsidP="00B441F5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  <w:lang w:val="es-DO"/>
        </w:rPr>
      </w:pPr>
    </w:p>
    <w:p w14:paraId="28D10EAB" w14:textId="476EE9B6" w:rsidR="00B441F5" w:rsidRPr="0024053F" w:rsidRDefault="00B441F5" w:rsidP="00B441F5">
      <w:pPr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  <w:lang w:val="es-DO"/>
        </w:rPr>
      </w:pPr>
      <w:r>
        <w:rPr>
          <w:noProof/>
        </w:rPr>
        <w:lastRenderedPageBreak/>
        <w:drawing>
          <wp:inline distT="0" distB="0" distL="0" distR="0" wp14:anchorId="2DE9F916" wp14:editId="05F948EA">
            <wp:extent cx="2377440" cy="1905000"/>
            <wp:effectExtent l="0" t="0" r="0" b="0"/>
            <wp:docPr id="97856923" name="Picture 6" descr="Image of esquemático de aplicación del medidor de energía MCP39F501 con transformador de corr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age of esquemático de aplicación del medidor de energía MCP39F501 con transformador de corrient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89728" w14:textId="77777777" w:rsidR="0024053F" w:rsidRPr="004F3C6D" w:rsidRDefault="0024053F" w:rsidP="004F3C6D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s-DO"/>
        </w:rPr>
      </w:pPr>
    </w:p>
    <w:p w14:paraId="7D7E71BD" w14:textId="77777777" w:rsidR="004F3C6D" w:rsidRPr="004F3C6D" w:rsidRDefault="004F3C6D" w:rsidP="004F3C6D">
      <w:pPr>
        <w:jc w:val="both"/>
        <w:rPr>
          <w:rFonts w:ascii="Times New Roman" w:hAnsi="Times New Roman" w:cs="Times New Roman"/>
          <w:sz w:val="32"/>
          <w:szCs w:val="32"/>
          <w:lang w:val="es-DO"/>
        </w:rPr>
      </w:pPr>
    </w:p>
    <w:sectPr w:rsidR="004F3C6D" w:rsidRPr="004F3C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46582"/>
    <w:multiLevelType w:val="multilevel"/>
    <w:tmpl w:val="9D9C035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FC2E93"/>
    <w:multiLevelType w:val="multilevel"/>
    <w:tmpl w:val="0B76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8723C8"/>
    <w:multiLevelType w:val="hybridMultilevel"/>
    <w:tmpl w:val="05328C22"/>
    <w:lvl w:ilvl="0" w:tplc="F2B6D17C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681021"/>
    <w:multiLevelType w:val="multilevel"/>
    <w:tmpl w:val="D4B2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400C8C"/>
    <w:multiLevelType w:val="multilevel"/>
    <w:tmpl w:val="0B60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70586">
    <w:abstractNumId w:val="3"/>
  </w:num>
  <w:num w:numId="2" w16cid:durableId="1374961394">
    <w:abstractNumId w:val="2"/>
  </w:num>
  <w:num w:numId="3" w16cid:durableId="1826700963">
    <w:abstractNumId w:val="1"/>
  </w:num>
  <w:num w:numId="4" w16cid:durableId="1491946061">
    <w:abstractNumId w:val="4"/>
  </w:num>
  <w:num w:numId="5" w16cid:durableId="2015374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3E6"/>
    <w:rsid w:val="000274BE"/>
    <w:rsid w:val="00121936"/>
    <w:rsid w:val="0024053F"/>
    <w:rsid w:val="003F3F9D"/>
    <w:rsid w:val="004F3C6D"/>
    <w:rsid w:val="0062580E"/>
    <w:rsid w:val="008007E0"/>
    <w:rsid w:val="009E390F"/>
    <w:rsid w:val="00A66E71"/>
    <w:rsid w:val="00A824F6"/>
    <w:rsid w:val="00B43FF5"/>
    <w:rsid w:val="00B441F5"/>
    <w:rsid w:val="00C413E6"/>
    <w:rsid w:val="00E464FC"/>
    <w:rsid w:val="00F73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FFD86E"/>
  <w15:chartTrackingRefBased/>
  <w15:docId w15:val="{76172B11-D2BB-4BF2-84A8-52D2CCF4B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3E6"/>
  </w:style>
  <w:style w:type="paragraph" w:styleId="Heading1">
    <w:name w:val="heading 1"/>
    <w:basedOn w:val="Normal"/>
    <w:next w:val="Normal"/>
    <w:link w:val="Heading1Char"/>
    <w:uiPriority w:val="9"/>
    <w:qFormat/>
    <w:rsid w:val="00C41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3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3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3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3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3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3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3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3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3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3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3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3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3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3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3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3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3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6</Pages>
  <Words>481</Words>
  <Characters>2743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Wilber De Jesús Cruz Reyes</dc:creator>
  <cp:keywords/>
  <dc:description/>
  <cp:lastModifiedBy>Wilber De Jesús Cruz Reyes</cp:lastModifiedBy>
  <cp:revision>4</cp:revision>
  <dcterms:created xsi:type="dcterms:W3CDTF">2025-10-09T06:13:00Z</dcterms:created>
  <dcterms:modified xsi:type="dcterms:W3CDTF">2025-10-09T07:31:00Z</dcterms:modified>
</cp:coreProperties>
</file>