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01D56" w14:textId="097BADFE" w:rsidR="0062580E" w:rsidRDefault="00901ED0" w:rsidP="00901ED0">
      <w:pPr>
        <w:jc w:val="center"/>
      </w:pPr>
      <w:r>
        <w:rPr>
          <w:noProof/>
        </w:rPr>
        <w:drawing>
          <wp:inline distT="0" distB="0" distL="0" distR="0" wp14:anchorId="68CE9FD2" wp14:editId="5AC4FB01">
            <wp:extent cx="5004826" cy="1889764"/>
            <wp:effectExtent l="0" t="0" r="0" b="0"/>
            <wp:docPr id="199389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92954" name="Picture 19938929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04826" cy="1889764"/>
                    </a:xfrm>
                    <a:prstGeom prst="rect">
                      <a:avLst/>
                    </a:prstGeom>
                  </pic:spPr>
                </pic:pic>
              </a:graphicData>
            </a:graphic>
          </wp:inline>
        </w:drawing>
      </w:r>
    </w:p>
    <w:p w14:paraId="59D60593" w14:textId="77777777" w:rsidR="00901ED0" w:rsidRDefault="00901ED0" w:rsidP="00901ED0">
      <w:pPr>
        <w:jc w:val="center"/>
      </w:pPr>
    </w:p>
    <w:p w14:paraId="766AF6CF" w14:textId="77777777" w:rsidR="00C607BB" w:rsidRPr="009C1EFA" w:rsidRDefault="00C607BB" w:rsidP="00C607BB">
      <w:pPr>
        <w:spacing w:line="480" w:lineRule="auto"/>
        <w:jc w:val="center"/>
        <w:rPr>
          <w:rFonts w:ascii="Times New Roman" w:eastAsia="Yu Gothic" w:hAnsi="Times New Roman" w:cs="Times New Roman"/>
          <w:b/>
          <w:bCs/>
          <w:sz w:val="36"/>
          <w:szCs w:val="36"/>
          <w:lang w:val="es-DO"/>
        </w:rPr>
      </w:pPr>
      <w:r w:rsidRPr="009C1EFA">
        <w:rPr>
          <w:rFonts w:ascii="Times New Roman" w:eastAsia="Yu Gothic" w:hAnsi="Times New Roman" w:cs="Times New Roman"/>
          <w:b/>
          <w:bCs/>
          <w:sz w:val="36"/>
          <w:szCs w:val="36"/>
          <w:lang w:val="es-DO"/>
        </w:rPr>
        <w:t>Nombre:</w:t>
      </w:r>
    </w:p>
    <w:p w14:paraId="008B4E5A" w14:textId="77777777" w:rsidR="00C607BB" w:rsidRPr="003F0F8A" w:rsidRDefault="00C607BB" w:rsidP="00C607BB">
      <w:pPr>
        <w:spacing w:line="480" w:lineRule="auto"/>
        <w:jc w:val="center"/>
        <w:rPr>
          <w:rFonts w:ascii="Times New Roman" w:eastAsia="Yu Gothic" w:hAnsi="Times New Roman" w:cs="Times New Roman"/>
          <w:sz w:val="32"/>
          <w:szCs w:val="32"/>
          <w:lang w:val="es-DO"/>
        </w:rPr>
      </w:pPr>
      <w:r w:rsidRPr="003F0F8A">
        <w:rPr>
          <w:rFonts w:ascii="Times New Roman" w:eastAsia="Yu Gothic" w:hAnsi="Times New Roman" w:cs="Times New Roman"/>
          <w:sz w:val="32"/>
          <w:szCs w:val="32"/>
          <w:lang w:val="es-DO"/>
        </w:rPr>
        <w:t>Wilber De Jesús Cruz Reyes</w:t>
      </w:r>
    </w:p>
    <w:p w14:paraId="7B497C94" w14:textId="77777777" w:rsidR="00C607BB" w:rsidRPr="003F0F8A" w:rsidRDefault="00C607BB" w:rsidP="00C607BB">
      <w:pPr>
        <w:spacing w:line="480" w:lineRule="auto"/>
        <w:jc w:val="center"/>
        <w:rPr>
          <w:rFonts w:ascii="Times New Roman" w:eastAsia="Yu Gothic" w:hAnsi="Times New Roman" w:cs="Times New Roman"/>
          <w:b/>
          <w:bCs/>
          <w:sz w:val="36"/>
          <w:szCs w:val="36"/>
          <w:lang w:val="es-DO"/>
        </w:rPr>
      </w:pPr>
      <w:r w:rsidRPr="003F0F8A">
        <w:rPr>
          <w:rFonts w:ascii="Times New Roman" w:eastAsia="Yu Gothic" w:hAnsi="Times New Roman" w:cs="Times New Roman"/>
          <w:b/>
          <w:bCs/>
          <w:sz w:val="36"/>
          <w:szCs w:val="36"/>
          <w:lang w:val="es-DO"/>
        </w:rPr>
        <w:t>Matrícula:</w:t>
      </w:r>
    </w:p>
    <w:p w14:paraId="4D3D2836" w14:textId="77777777" w:rsidR="00C607BB" w:rsidRPr="003F0F8A" w:rsidRDefault="00C607BB" w:rsidP="00C607BB">
      <w:pPr>
        <w:spacing w:line="480" w:lineRule="auto"/>
        <w:jc w:val="center"/>
        <w:rPr>
          <w:rFonts w:ascii="Times New Roman" w:eastAsia="Yu Gothic" w:hAnsi="Times New Roman" w:cs="Times New Roman"/>
          <w:sz w:val="32"/>
          <w:szCs w:val="32"/>
          <w:lang w:val="es-DO"/>
        </w:rPr>
      </w:pPr>
      <w:r w:rsidRPr="003F0F8A">
        <w:rPr>
          <w:rFonts w:ascii="Times New Roman" w:eastAsia="Yu Gothic" w:hAnsi="Times New Roman" w:cs="Times New Roman"/>
          <w:sz w:val="32"/>
          <w:szCs w:val="32"/>
          <w:lang w:val="es-DO"/>
        </w:rPr>
        <w:t>2023-0106</w:t>
      </w:r>
    </w:p>
    <w:p w14:paraId="3E3C7AF5" w14:textId="77777777" w:rsidR="00C607BB" w:rsidRDefault="00C607BB" w:rsidP="00C607BB">
      <w:pPr>
        <w:spacing w:line="480" w:lineRule="auto"/>
        <w:jc w:val="center"/>
        <w:rPr>
          <w:rFonts w:ascii="Times New Roman" w:eastAsia="Yu Gothic" w:hAnsi="Times New Roman" w:cs="Times New Roman"/>
          <w:b/>
          <w:bCs/>
          <w:sz w:val="36"/>
          <w:szCs w:val="36"/>
          <w:lang w:val="es-DO"/>
        </w:rPr>
      </w:pPr>
      <w:r w:rsidRPr="003F0F8A">
        <w:rPr>
          <w:rFonts w:ascii="Times New Roman" w:eastAsia="Yu Gothic" w:hAnsi="Times New Roman" w:cs="Times New Roman"/>
          <w:b/>
          <w:bCs/>
          <w:sz w:val="36"/>
          <w:szCs w:val="36"/>
          <w:lang w:val="es-DO"/>
        </w:rPr>
        <w:t>Asignatura:</w:t>
      </w:r>
    </w:p>
    <w:p w14:paraId="3145CC97" w14:textId="6A953ED6" w:rsidR="00C607BB" w:rsidRPr="009C1EFA" w:rsidRDefault="00C607BB" w:rsidP="00C607BB">
      <w:pPr>
        <w:spacing w:line="480" w:lineRule="auto"/>
        <w:jc w:val="center"/>
        <w:rPr>
          <w:rFonts w:ascii="Times New Roman" w:eastAsia="Yu Gothic" w:hAnsi="Times New Roman" w:cs="Times New Roman"/>
          <w:sz w:val="36"/>
          <w:szCs w:val="36"/>
          <w:lang w:val="es-DO"/>
        </w:rPr>
      </w:pPr>
      <w:r>
        <w:rPr>
          <w:rFonts w:ascii="Times New Roman" w:eastAsia="Yu Gothic" w:hAnsi="Times New Roman" w:cs="Times New Roman"/>
          <w:sz w:val="36"/>
          <w:szCs w:val="36"/>
          <w:lang w:val="es-DO"/>
        </w:rPr>
        <w:t>Electiva Mecatrónica</w:t>
      </w:r>
    </w:p>
    <w:p w14:paraId="5DC6908D" w14:textId="77777777" w:rsidR="00C607BB" w:rsidRDefault="00C607BB" w:rsidP="00C607BB">
      <w:pPr>
        <w:spacing w:line="480" w:lineRule="auto"/>
        <w:jc w:val="center"/>
        <w:rPr>
          <w:rFonts w:ascii="Times New Roman" w:eastAsia="Yu Gothic" w:hAnsi="Times New Roman" w:cs="Times New Roman"/>
          <w:b/>
          <w:bCs/>
          <w:sz w:val="36"/>
          <w:szCs w:val="36"/>
          <w:lang w:val="es-DO"/>
        </w:rPr>
      </w:pPr>
      <w:r w:rsidRPr="003F0F8A">
        <w:rPr>
          <w:rFonts w:ascii="Times New Roman" w:eastAsia="Yu Gothic" w:hAnsi="Times New Roman" w:cs="Times New Roman"/>
          <w:b/>
          <w:bCs/>
          <w:sz w:val="36"/>
          <w:szCs w:val="36"/>
          <w:lang w:val="es-DO"/>
        </w:rPr>
        <w:t>Maestro:</w:t>
      </w:r>
    </w:p>
    <w:p w14:paraId="03B6263B" w14:textId="2301701A" w:rsidR="00C607BB" w:rsidRPr="00C607BB" w:rsidRDefault="00C607BB" w:rsidP="00C607BB">
      <w:pPr>
        <w:spacing w:line="480" w:lineRule="auto"/>
        <w:jc w:val="center"/>
        <w:rPr>
          <w:rFonts w:ascii="Times New Roman" w:eastAsia="Yu Gothic" w:hAnsi="Times New Roman" w:cs="Times New Roman"/>
          <w:sz w:val="36"/>
          <w:szCs w:val="36"/>
          <w:lang w:val="es-DO"/>
        </w:rPr>
      </w:pPr>
      <w:r w:rsidRPr="00C607BB">
        <w:rPr>
          <w:rFonts w:ascii="Times New Roman" w:eastAsia="Yu Gothic" w:hAnsi="Times New Roman" w:cs="Times New Roman"/>
          <w:sz w:val="36"/>
          <w:szCs w:val="36"/>
          <w:lang w:val="es-DO"/>
        </w:rPr>
        <w:t xml:space="preserve">Carlos Antonio Pichardo </w:t>
      </w:r>
      <w:proofErr w:type="spellStart"/>
      <w:r w:rsidRPr="00C607BB">
        <w:rPr>
          <w:rFonts w:ascii="Times New Roman" w:eastAsia="Yu Gothic" w:hAnsi="Times New Roman" w:cs="Times New Roman"/>
          <w:sz w:val="36"/>
          <w:szCs w:val="36"/>
          <w:lang w:val="es-DO"/>
        </w:rPr>
        <w:t>Viuque</w:t>
      </w:r>
      <w:proofErr w:type="spellEnd"/>
    </w:p>
    <w:p w14:paraId="2A425D99" w14:textId="77777777" w:rsidR="00C607BB" w:rsidRDefault="00C607BB" w:rsidP="00C607BB">
      <w:pPr>
        <w:spacing w:line="480" w:lineRule="auto"/>
        <w:jc w:val="center"/>
        <w:rPr>
          <w:rFonts w:ascii="Times New Roman" w:eastAsia="Yu Gothic" w:hAnsi="Times New Roman" w:cs="Times New Roman"/>
          <w:b/>
          <w:bCs/>
          <w:sz w:val="36"/>
          <w:szCs w:val="36"/>
          <w:lang w:val="es-DO"/>
        </w:rPr>
      </w:pPr>
      <w:r w:rsidRPr="003F0F8A">
        <w:rPr>
          <w:rFonts w:ascii="Times New Roman" w:eastAsia="Yu Gothic" w:hAnsi="Times New Roman" w:cs="Times New Roman"/>
          <w:b/>
          <w:bCs/>
          <w:sz w:val="36"/>
          <w:szCs w:val="36"/>
          <w:lang w:val="es-DO"/>
        </w:rPr>
        <w:t>Tema:</w:t>
      </w:r>
    </w:p>
    <w:p w14:paraId="4F0D8C73" w14:textId="791605A0" w:rsidR="00C607BB" w:rsidRPr="00C607BB" w:rsidRDefault="00C607BB" w:rsidP="00C607BB">
      <w:pPr>
        <w:spacing w:line="480" w:lineRule="auto"/>
        <w:jc w:val="center"/>
        <w:rPr>
          <w:rFonts w:ascii="Times New Roman" w:eastAsia="Yu Gothic" w:hAnsi="Times New Roman" w:cs="Times New Roman"/>
          <w:sz w:val="36"/>
          <w:szCs w:val="36"/>
          <w:lang w:val="es-DO"/>
        </w:rPr>
      </w:pPr>
      <w:r w:rsidRPr="00C607BB">
        <w:rPr>
          <w:rFonts w:ascii="Times New Roman" w:eastAsia="Yu Gothic" w:hAnsi="Times New Roman" w:cs="Times New Roman"/>
          <w:sz w:val="36"/>
          <w:szCs w:val="36"/>
          <w:lang w:val="es-DO"/>
        </w:rPr>
        <w:t xml:space="preserve">Filtro </w:t>
      </w:r>
      <w:proofErr w:type="spellStart"/>
      <w:r w:rsidRPr="00C607BB">
        <w:rPr>
          <w:rFonts w:ascii="Times New Roman" w:eastAsia="Yu Gothic" w:hAnsi="Times New Roman" w:cs="Times New Roman"/>
          <w:sz w:val="36"/>
          <w:szCs w:val="36"/>
          <w:lang w:val="es-DO"/>
        </w:rPr>
        <w:t>Antialiasing</w:t>
      </w:r>
      <w:proofErr w:type="spellEnd"/>
    </w:p>
    <w:p w14:paraId="552D6E6F" w14:textId="0979678E" w:rsidR="00230EC8" w:rsidRDefault="00230EC8" w:rsidP="00230EC8">
      <w:pPr>
        <w:jc w:val="both"/>
        <w:rPr>
          <w:rFonts w:ascii="Times New Roman" w:hAnsi="Times New Roman" w:cs="Times New Roman"/>
          <w:b/>
          <w:bCs/>
          <w:sz w:val="36"/>
          <w:szCs w:val="36"/>
          <w:lang w:val="es-DO"/>
        </w:rPr>
      </w:pPr>
      <w:r w:rsidRPr="00230EC8">
        <w:rPr>
          <w:rFonts w:ascii="Times New Roman" w:hAnsi="Times New Roman" w:cs="Times New Roman"/>
          <w:b/>
          <w:bCs/>
          <w:sz w:val="36"/>
          <w:szCs w:val="36"/>
          <w:lang w:val="es-DO"/>
        </w:rPr>
        <w:lastRenderedPageBreak/>
        <w:t>Introducción</w:t>
      </w:r>
    </w:p>
    <w:p w14:paraId="5365B7AB" w14:textId="15A65E77" w:rsidR="00230EC8" w:rsidRDefault="00230EC8" w:rsidP="00230EC8">
      <w:pPr>
        <w:jc w:val="both"/>
        <w:rPr>
          <w:rFonts w:ascii="Times New Roman" w:hAnsi="Times New Roman" w:cs="Times New Roman"/>
          <w:sz w:val="28"/>
          <w:szCs w:val="28"/>
          <w:lang w:val="es-DO"/>
        </w:rPr>
      </w:pPr>
      <w:r w:rsidRPr="00230EC8">
        <w:rPr>
          <w:rFonts w:ascii="Times New Roman" w:hAnsi="Times New Roman" w:cs="Times New Roman"/>
          <w:sz w:val="28"/>
          <w:szCs w:val="28"/>
          <w:lang w:val="es-DO"/>
        </w:rPr>
        <w:t xml:space="preserve">En el procesamiento de señales, el paso fundamental es convertir una señal continua y analógica (como el sonido, la temperatura o el voltaje) en una secuencia discreta de números que un sistema digital (como un microcontrolador) pueda entender. Este proceso se llama muestreo. La Teoría del Muestreo es la base matemática que nos dice cómo hacer esto correctamente para no perder información. El filtro </w:t>
      </w:r>
      <w:proofErr w:type="spellStart"/>
      <w:r w:rsidRPr="00230EC8">
        <w:rPr>
          <w:rFonts w:ascii="Times New Roman" w:hAnsi="Times New Roman" w:cs="Times New Roman"/>
          <w:sz w:val="28"/>
          <w:szCs w:val="28"/>
          <w:lang w:val="es-DO"/>
        </w:rPr>
        <w:t>anti-aliasing</w:t>
      </w:r>
      <w:proofErr w:type="spellEnd"/>
      <w:r w:rsidRPr="00230EC8">
        <w:rPr>
          <w:rFonts w:ascii="Times New Roman" w:hAnsi="Times New Roman" w:cs="Times New Roman"/>
          <w:sz w:val="28"/>
          <w:szCs w:val="28"/>
          <w:lang w:val="es-DO"/>
        </w:rPr>
        <w:t xml:space="preserve"> es el guardián que asegura que este proceso se realice sin errores.</w:t>
      </w:r>
    </w:p>
    <w:p w14:paraId="4239F1B1" w14:textId="77777777" w:rsidR="000F2B2A" w:rsidRDefault="000F2B2A" w:rsidP="000F2B2A">
      <w:pPr>
        <w:keepNext/>
        <w:jc w:val="center"/>
      </w:pPr>
      <w:r>
        <w:rPr>
          <w:noProof/>
        </w:rPr>
        <w:drawing>
          <wp:inline distT="0" distB="0" distL="0" distR="0" wp14:anchorId="0652A0B6" wp14:editId="5F72BEF8">
            <wp:extent cx="4680000" cy="2152163"/>
            <wp:effectExtent l="0" t="0" r="0" b="0"/>
            <wp:docPr id="2005379631" name="Picture 2" descr="operational amplifier - Adding an anti-aliasing filter to op-amp before ADC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onal amplifier - Adding an anti-aliasing filter to op-amp before ADC - Electrical Engineering Stack Exchan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0000" cy="2152163"/>
                    </a:xfrm>
                    <a:prstGeom prst="rect">
                      <a:avLst/>
                    </a:prstGeom>
                    <a:noFill/>
                    <a:ln>
                      <a:noFill/>
                    </a:ln>
                  </pic:spPr>
                </pic:pic>
              </a:graphicData>
            </a:graphic>
          </wp:inline>
        </w:drawing>
      </w:r>
    </w:p>
    <w:p w14:paraId="7F4B1B9D" w14:textId="0F771170" w:rsidR="000F2B2A" w:rsidRPr="000F2B2A" w:rsidRDefault="000F2B2A" w:rsidP="000F2B2A">
      <w:pPr>
        <w:pStyle w:val="Caption"/>
        <w:jc w:val="center"/>
        <w:rPr>
          <w:color w:val="auto"/>
          <w:lang w:val="es-DO"/>
        </w:rPr>
      </w:pPr>
      <w:r w:rsidRPr="000F2B2A">
        <w:rPr>
          <w:color w:val="auto"/>
          <w:lang w:val="es-DO"/>
        </w:rPr>
        <w:t xml:space="preserve">Ilustración </w:t>
      </w:r>
      <w:r w:rsidRPr="000F2B2A">
        <w:rPr>
          <w:color w:val="auto"/>
        </w:rPr>
        <w:fldChar w:fldCharType="begin"/>
      </w:r>
      <w:r w:rsidRPr="000F2B2A">
        <w:rPr>
          <w:color w:val="auto"/>
          <w:lang w:val="es-DO"/>
        </w:rPr>
        <w:instrText xml:space="preserve"> SEQ Ilustración \* ARABIC </w:instrText>
      </w:r>
      <w:r w:rsidRPr="000F2B2A">
        <w:rPr>
          <w:color w:val="auto"/>
        </w:rPr>
        <w:fldChar w:fldCharType="separate"/>
      </w:r>
      <w:r w:rsidR="004E23DA">
        <w:rPr>
          <w:noProof/>
          <w:color w:val="auto"/>
          <w:lang w:val="es-DO"/>
        </w:rPr>
        <w:t>1</w:t>
      </w:r>
      <w:r w:rsidRPr="000F2B2A">
        <w:rPr>
          <w:color w:val="auto"/>
        </w:rPr>
        <w:fldChar w:fldCharType="end"/>
      </w:r>
      <w:r w:rsidRPr="000F2B2A">
        <w:rPr>
          <w:color w:val="auto"/>
          <w:lang w:val="es-DO"/>
        </w:rPr>
        <w:t xml:space="preserve"> – Filtro antes del ADC</w:t>
      </w:r>
    </w:p>
    <w:p w14:paraId="2A688BE4" w14:textId="1D83BDC7" w:rsidR="00230EC8" w:rsidRDefault="00230EC8" w:rsidP="00230EC8">
      <w:pPr>
        <w:jc w:val="both"/>
        <w:rPr>
          <w:rFonts w:ascii="Times New Roman" w:hAnsi="Times New Roman" w:cs="Times New Roman"/>
          <w:b/>
          <w:bCs/>
          <w:sz w:val="32"/>
          <w:szCs w:val="32"/>
          <w:lang w:val="es-DO"/>
        </w:rPr>
      </w:pPr>
      <w:r w:rsidRPr="00230EC8">
        <w:rPr>
          <w:rFonts w:ascii="Times New Roman" w:hAnsi="Times New Roman" w:cs="Times New Roman"/>
          <w:b/>
          <w:bCs/>
          <w:sz w:val="32"/>
          <w:szCs w:val="32"/>
          <w:lang w:val="es-DO"/>
        </w:rPr>
        <w:t>El Teorema de Muestreo de Nyquist-Shannon</w:t>
      </w:r>
    </w:p>
    <w:p w14:paraId="69984280" w14:textId="77777777" w:rsidR="00230EC8" w:rsidRPr="00230EC8" w:rsidRDefault="00230EC8" w:rsidP="00230EC8">
      <w:pPr>
        <w:jc w:val="both"/>
        <w:rPr>
          <w:rFonts w:ascii="Times New Roman" w:hAnsi="Times New Roman" w:cs="Times New Roman"/>
          <w:sz w:val="28"/>
          <w:szCs w:val="28"/>
          <w:lang w:val="es-DO"/>
        </w:rPr>
      </w:pPr>
      <w:r w:rsidRPr="00230EC8">
        <w:rPr>
          <w:rFonts w:ascii="Times New Roman" w:hAnsi="Times New Roman" w:cs="Times New Roman"/>
          <w:sz w:val="28"/>
          <w:szCs w:val="28"/>
          <w:lang w:val="es-DO"/>
        </w:rPr>
        <w:t>Este teorema es el principio más importante en la conversión analógico-digital. De forma sencilla, establece lo siguiente:</w:t>
      </w:r>
    </w:p>
    <w:p w14:paraId="113C1766" w14:textId="3F4F8819" w:rsidR="00230EC8" w:rsidRDefault="00230EC8" w:rsidP="00230EC8">
      <w:pPr>
        <w:jc w:val="both"/>
        <w:rPr>
          <w:rFonts w:ascii="Times New Roman" w:hAnsi="Times New Roman" w:cs="Times New Roman"/>
          <w:sz w:val="28"/>
          <w:szCs w:val="28"/>
          <w:lang w:val="es-DO"/>
        </w:rPr>
      </w:pPr>
      <w:r w:rsidRPr="00230EC8">
        <w:rPr>
          <w:rFonts w:ascii="Times New Roman" w:hAnsi="Times New Roman" w:cs="Times New Roman"/>
          <w:sz w:val="28"/>
          <w:szCs w:val="28"/>
          <w:lang w:val="es-DO"/>
        </w:rPr>
        <w:t>Para capturar toda la información de una señal analógica, la frecuencia de muestreo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s</w:t>
      </w:r>
      <w:proofErr w:type="spellEnd"/>
      <w:r w:rsidRPr="00230EC8">
        <w:rPr>
          <w:rFonts w:ascii="Times New Roman" w:hAnsi="Times New Roman" w:cs="Times New Roman"/>
          <w:sz w:val="28"/>
          <w:szCs w:val="28"/>
          <w:lang w:val="es-DO"/>
        </w:rPr>
        <w:t>) debe ser estrictamente mayor que el doble de la frecuencia más alta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max</w:t>
      </w:r>
      <w:proofErr w:type="spellEnd"/>
      <w:r w:rsidRPr="00230EC8">
        <w:rPr>
          <w:rFonts w:ascii="Times New Roman" w:hAnsi="Times New Roman" w:cs="Times New Roman"/>
          <w:sz w:val="28"/>
          <w:szCs w:val="28"/>
          <w:lang w:val="es-DO"/>
        </w:rPr>
        <w:t>) contenida en esa señal.</w:t>
      </w:r>
    </w:p>
    <w:p w14:paraId="488D92D7" w14:textId="5FEFCDB6" w:rsidR="00230EC8" w:rsidRDefault="00230EC8" w:rsidP="00230EC8">
      <w:pPr>
        <w:jc w:val="both"/>
        <w:rPr>
          <w:rFonts w:ascii="Times New Roman" w:hAnsi="Times New Roman" w:cs="Times New Roman"/>
          <w:sz w:val="28"/>
          <w:szCs w:val="28"/>
          <w:lang w:val="es-DO"/>
        </w:rPr>
      </w:pPr>
      <w:r>
        <w:rPr>
          <w:rFonts w:ascii="Times New Roman" w:hAnsi="Times New Roman" w:cs="Times New Roman"/>
          <w:sz w:val="28"/>
          <w:szCs w:val="28"/>
          <w:lang w:val="es-DO"/>
        </w:rPr>
        <w:t>Matemáticamente:</w:t>
      </w:r>
    </w:p>
    <w:p w14:paraId="3D87061C" w14:textId="5839FF85" w:rsidR="00230EC8" w:rsidRPr="00B357C6" w:rsidRDefault="00230EC8" w:rsidP="00230EC8">
      <w:pPr>
        <w:jc w:val="center"/>
        <w:rPr>
          <w:rFonts w:ascii="Times New Roman" w:eastAsiaTheme="minorEastAsia" w:hAnsi="Times New Roman" w:cs="Times New Roman"/>
          <w:sz w:val="28"/>
          <w:szCs w:val="28"/>
          <w:lang w:val="es-DO"/>
        </w:rPr>
      </w:pPr>
      <m:oMathPara>
        <m:oMath>
          <m:sSub>
            <m:sSubPr>
              <m:ctrlPr>
                <w:rPr>
                  <w:rFonts w:ascii="Cambria Math" w:hAnsi="Cambria Math" w:cs="Times New Roman"/>
                  <w:i/>
                  <w:sz w:val="28"/>
                  <w:szCs w:val="28"/>
                  <w:lang w:val="es-DO"/>
                </w:rPr>
              </m:ctrlPr>
            </m:sSubPr>
            <m:e>
              <m:r>
                <w:rPr>
                  <w:rFonts w:ascii="Cambria Math" w:hAnsi="Cambria Math" w:cs="Times New Roman"/>
                  <w:sz w:val="28"/>
                  <w:szCs w:val="28"/>
                  <w:lang w:val="es-DO"/>
                </w:rPr>
                <m:t>f</m:t>
              </m:r>
            </m:e>
            <m:sub>
              <m:r>
                <w:rPr>
                  <w:rFonts w:ascii="Cambria Math" w:hAnsi="Cambria Math" w:cs="Times New Roman"/>
                  <w:sz w:val="28"/>
                  <w:szCs w:val="28"/>
                  <w:lang w:val="es-DO"/>
                </w:rPr>
                <m:t>s</m:t>
              </m:r>
            </m:sub>
          </m:sSub>
          <m:r>
            <w:rPr>
              <w:rFonts w:ascii="Cambria Math" w:hAnsi="Cambria Math" w:cs="Times New Roman"/>
              <w:sz w:val="28"/>
              <w:szCs w:val="28"/>
              <w:lang w:val="es-DO"/>
            </w:rPr>
            <m:t>&gt;2x</m:t>
          </m:r>
          <m:sSub>
            <m:sSubPr>
              <m:ctrlPr>
                <w:rPr>
                  <w:rFonts w:ascii="Cambria Math" w:hAnsi="Cambria Math" w:cs="Times New Roman"/>
                  <w:i/>
                  <w:sz w:val="28"/>
                  <w:szCs w:val="28"/>
                  <w:lang w:val="es-DO"/>
                </w:rPr>
              </m:ctrlPr>
            </m:sSubPr>
            <m:e>
              <m:r>
                <w:rPr>
                  <w:rFonts w:ascii="Cambria Math" w:hAnsi="Cambria Math" w:cs="Times New Roman"/>
                  <w:sz w:val="28"/>
                  <w:szCs w:val="28"/>
                  <w:lang w:val="es-DO"/>
                </w:rPr>
                <m:t>f</m:t>
              </m:r>
            </m:e>
            <m:sub>
              <m:r>
                <w:rPr>
                  <w:rFonts w:ascii="Cambria Math" w:hAnsi="Cambria Math" w:cs="Times New Roman"/>
                  <w:sz w:val="28"/>
                  <w:szCs w:val="28"/>
                  <w:lang w:val="es-DO"/>
                </w:rPr>
                <m:t>max</m:t>
              </m:r>
            </m:sub>
          </m:sSub>
        </m:oMath>
      </m:oMathPara>
    </w:p>
    <w:p w14:paraId="3A4A7D2D" w14:textId="77777777" w:rsidR="00B357C6" w:rsidRDefault="00B357C6" w:rsidP="00230EC8">
      <w:pPr>
        <w:jc w:val="center"/>
        <w:rPr>
          <w:rFonts w:ascii="Times New Roman" w:eastAsiaTheme="minorEastAsia" w:hAnsi="Times New Roman" w:cs="Times New Roman"/>
          <w:sz w:val="28"/>
          <w:szCs w:val="28"/>
          <w:lang w:val="es-DO"/>
        </w:rPr>
      </w:pPr>
    </w:p>
    <w:p w14:paraId="26EC7476" w14:textId="75560886" w:rsidR="00B357C6" w:rsidRDefault="00B357C6" w:rsidP="00B357C6">
      <w:pPr>
        <w:pStyle w:val="ListParagraph"/>
        <w:numPr>
          <w:ilvl w:val="0"/>
          <w:numId w:val="1"/>
        </w:num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Frecuencia de Muestreo (</w:t>
      </w:r>
      <w:proofErr w:type="spellStart"/>
      <w:r>
        <w:rPr>
          <w:rFonts w:ascii="Times New Roman" w:hAnsi="Times New Roman" w:cs="Times New Roman"/>
          <w:b/>
          <w:bCs/>
          <w:sz w:val="28"/>
          <w:szCs w:val="28"/>
          <w:lang w:val="es-DO"/>
        </w:rPr>
        <w:t>f</w:t>
      </w:r>
      <w:r>
        <w:rPr>
          <w:rFonts w:ascii="Times New Roman" w:hAnsi="Times New Roman" w:cs="Times New Roman"/>
          <w:b/>
          <w:bCs/>
          <w:sz w:val="28"/>
          <w:szCs w:val="28"/>
          <w:vertAlign w:val="subscript"/>
          <w:lang w:val="es-DO"/>
        </w:rPr>
        <w:t>s</w:t>
      </w:r>
      <w:proofErr w:type="spellEnd"/>
      <w:r w:rsidRPr="00B357C6">
        <w:rPr>
          <w:rFonts w:ascii="Times New Roman" w:hAnsi="Times New Roman" w:cs="Times New Roman"/>
          <w:b/>
          <w:bCs/>
          <w:sz w:val="28"/>
          <w:szCs w:val="28"/>
          <w:lang w:val="es-DO"/>
        </w:rPr>
        <w:t>):</w:t>
      </w:r>
      <w:r w:rsidRPr="00B357C6">
        <w:rPr>
          <w:rFonts w:ascii="Times New Roman" w:hAnsi="Times New Roman" w:cs="Times New Roman"/>
          <w:sz w:val="28"/>
          <w:szCs w:val="28"/>
          <w:lang w:val="es-DO"/>
        </w:rPr>
        <w:t xml:space="preserve"> El número de muestras o "fotografías" que tomamos de la señal por segundo. Se mide en Hertz (Hz).</w:t>
      </w:r>
    </w:p>
    <w:p w14:paraId="78C23CC0" w14:textId="77777777" w:rsidR="00B357C6" w:rsidRPr="00B357C6" w:rsidRDefault="00B357C6" w:rsidP="00B357C6">
      <w:pPr>
        <w:pStyle w:val="ListParagraph"/>
        <w:jc w:val="both"/>
        <w:rPr>
          <w:rFonts w:ascii="Times New Roman" w:hAnsi="Times New Roman" w:cs="Times New Roman"/>
          <w:sz w:val="28"/>
          <w:szCs w:val="28"/>
          <w:lang w:val="es-DO"/>
        </w:rPr>
      </w:pPr>
    </w:p>
    <w:p w14:paraId="7906D631" w14:textId="2FD52B1C" w:rsidR="00B357C6" w:rsidRPr="00B357C6" w:rsidRDefault="00B357C6" w:rsidP="00B357C6">
      <w:pPr>
        <w:pStyle w:val="ListParagraph"/>
        <w:numPr>
          <w:ilvl w:val="0"/>
          <w:numId w:val="1"/>
        </w:num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lastRenderedPageBreak/>
        <w:t>Frecuencia Máxima (</w:t>
      </w:r>
      <w:proofErr w:type="spellStart"/>
      <w:r>
        <w:rPr>
          <w:rFonts w:ascii="Times New Roman" w:hAnsi="Times New Roman" w:cs="Times New Roman"/>
          <w:b/>
          <w:bCs/>
          <w:sz w:val="28"/>
          <w:szCs w:val="28"/>
          <w:lang w:val="es-DO"/>
        </w:rPr>
        <w:t>f</w:t>
      </w:r>
      <w:r>
        <w:rPr>
          <w:rFonts w:ascii="Times New Roman" w:hAnsi="Times New Roman" w:cs="Times New Roman"/>
          <w:b/>
          <w:bCs/>
          <w:sz w:val="28"/>
          <w:szCs w:val="28"/>
          <w:vertAlign w:val="subscript"/>
          <w:lang w:val="es-DO"/>
        </w:rPr>
        <w:t>max</w:t>
      </w:r>
      <w:proofErr w:type="spellEnd"/>
      <w:r w:rsidRPr="00B357C6">
        <w:rPr>
          <w:rFonts w:ascii="Times New Roman" w:hAnsi="Times New Roman" w:cs="Times New Roman"/>
          <w:b/>
          <w:bCs/>
          <w:sz w:val="28"/>
          <w:szCs w:val="28"/>
          <w:lang w:val="es-DO"/>
        </w:rPr>
        <w:t>):</w:t>
      </w:r>
      <w:r w:rsidRPr="00B357C6">
        <w:rPr>
          <w:rFonts w:ascii="Times New Roman" w:hAnsi="Times New Roman" w:cs="Times New Roman"/>
          <w:sz w:val="28"/>
          <w:szCs w:val="28"/>
          <w:lang w:val="es-DO"/>
        </w:rPr>
        <w:t xml:space="preserve"> El componente de frecuencia más rápido que queremos medir en nuestra señal.</w:t>
      </w:r>
    </w:p>
    <w:p w14:paraId="23D9E3DA" w14:textId="77777777" w:rsidR="00B357C6" w:rsidRPr="00B357C6" w:rsidRDefault="00B357C6" w:rsidP="00B357C6">
      <w:pPr>
        <w:pStyle w:val="ListParagraph"/>
        <w:jc w:val="both"/>
        <w:rPr>
          <w:rFonts w:ascii="Times New Roman" w:hAnsi="Times New Roman" w:cs="Times New Roman"/>
          <w:sz w:val="28"/>
          <w:szCs w:val="28"/>
          <w:lang w:val="es-DO"/>
        </w:rPr>
      </w:pPr>
    </w:p>
    <w:p w14:paraId="29479E1C" w14:textId="279DF829" w:rsidR="00B357C6" w:rsidRPr="00B357C6" w:rsidRDefault="00B357C6" w:rsidP="00B357C6">
      <w:pPr>
        <w:pStyle w:val="ListParagraph"/>
        <w:numPr>
          <w:ilvl w:val="0"/>
          <w:numId w:val="1"/>
        </w:num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Frecuencia de Nyquist (</w:t>
      </w:r>
      <w:proofErr w:type="spellStart"/>
      <w:r>
        <w:rPr>
          <w:rFonts w:ascii="Times New Roman" w:hAnsi="Times New Roman" w:cs="Times New Roman"/>
          <w:b/>
          <w:bCs/>
          <w:sz w:val="28"/>
          <w:szCs w:val="28"/>
          <w:lang w:val="es-DO"/>
        </w:rPr>
        <w:t>f</w:t>
      </w:r>
      <w:r>
        <w:rPr>
          <w:rFonts w:ascii="Times New Roman" w:hAnsi="Times New Roman" w:cs="Times New Roman"/>
          <w:b/>
          <w:bCs/>
          <w:sz w:val="28"/>
          <w:szCs w:val="28"/>
          <w:vertAlign w:val="subscript"/>
          <w:lang w:val="es-DO"/>
        </w:rPr>
        <w:t>N</w:t>
      </w:r>
      <w:proofErr w:type="spellEnd"/>
      <w:r w:rsidRPr="00B357C6">
        <w:rPr>
          <w:rFonts w:ascii="Times New Roman" w:hAnsi="Times New Roman" w:cs="Times New Roman"/>
          <w:b/>
          <w:bCs/>
          <w:sz w:val="28"/>
          <w:szCs w:val="28"/>
          <w:lang w:val="es-DO"/>
        </w:rPr>
        <w:t>):</w:t>
      </w:r>
      <w:r w:rsidRPr="00B357C6">
        <w:rPr>
          <w:rFonts w:ascii="Times New Roman" w:hAnsi="Times New Roman" w:cs="Times New Roman"/>
          <w:sz w:val="28"/>
          <w:szCs w:val="28"/>
          <w:lang w:val="es-DO"/>
        </w:rPr>
        <w:t xml:space="preserve"> Es el límite teórico, exactamente la mitad de la frecuencia de muestreo (</w:t>
      </w:r>
      <m:oMath>
        <m:f>
          <m:fPr>
            <m:ctrlPr>
              <w:rPr>
                <w:rFonts w:ascii="Cambria Math" w:hAnsi="Cambria Math" w:cs="Times New Roman"/>
                <w:i/>
                <w:sz w:val="28"/>
                <w:szCs w:val="28"/>
                <w:lang w:val="es-DO"/>
              </w:rPr>
            </m:ctrlPr>
          </m:fPr>
          <m:num>
            <m:sSub>
              <m:sSubPr>
                <m:ctrlPr>
                  <w:rPr>
                    <w:rFonts w:ascii="Cambria Math" w:hAnsi="Cambria Math" w:cs="Times New Roman"/>
                    <w:i/>
                    <w:sz w:val="28"/>
                    <w:szCs w:val="28"/>
                    <w:lang w:val="es-DO"/>
                  </w:rPr>
                </m:ctrlPr>
              </m:sSubPr>
              <m:e>
                <m:r>
                  <w:rPr>
                    <w:rFonts w:ascii="Cambria Math" w:hAnsi="Cambria Math" w:cs="Times New Roman"/>
                    <w:sz w:val="28"/>
                    <w:szCs w:val="28"/>
                    <w:lang w:val="es-DO"/>
                  </w:rPr>
                  <m:t>f</m:t>
                </m:r>
              </m:e>
              <m:sub>
                <m:r>
                  <w:rPr>
                    <w:rFonts w:ascii="Cambria Math" w:hAnsi="Cambria Math" w:cs="Times New Roman"/>
                    <w:sz w:val="28"/>
                    <w:szCs w:val="28"/>
                    <w:lang w:val="es-DO"/>
                  </w:rPr>
                  <m:t>s</m:t>
                </m:r>
              </m:sub>
            </m:sSub>
          </m:num>
          <m:den>
            <m:r>
              <w:rPr>
                <w:rFonts w:ascii="Cambria Math" w:hAnsi="Cambria Math" w:cs="Times New Roman"/>
                <w:sz w:val="28"/>
                <w:szCs w:val="28"/>
                <w:lang w:val="es-DO"/>
              </w:rPr>
              <m:t>2</m:t>
            </m:r>
          </m:den>
        </m:f>
      </m:oMath>
      <w:r w:rsidRPr="00B357C6">
        <w:rPr>
          <w:rFonts w:ascii="Times New Roman" w:hAnsi="Times New Roman" w:cs="Times New Roman"/>
          <w:sz w:val="28"/>
          <w:szCs w:val="28"/>
          <w:lang w:val="es-DO"/>
        </w:rPr>
        <w:t>). Cualquier frecuencia en la señal original por encima de este límite causará problemas.</w:t>
      </w:r>
    </w:p>
    <w:p w14:paraId="612B0D3A" w14:textId="77777777" w:rsidR="00B357C6" w:rsidRPr="00230EC8" w:rsidRDefault="00B357C6" w:rsidP="00230EC8">
      <w:pPr>
        <w:jc w:val="center"/>
        <w:rPr>
          <w:rFonts w:ascii="Times New Roman" w:hAnsi="Times New Roman" w:cs="Times New Roman"/>
          <w:sz w:val="28"/>
          <w:szCs w:val="28"/>
          <w:lang w:val="es-DO"/>
        </w:rPr>
      </w:pPr>
    </w:p>
    <w:p w14:paraId="14356848" w14:textId="77777777" w:rsidR="00230EC8" w:rsidRDefault="00230EC8" w:rsidP="00230EC8">
      <w:pPr>
        <w:jc w:val="both"/>
        <w:rPr>
          <w:rFonts w:ascii="Times New Roman" w:hAnsi="Times New Roman" w:cs="Times New Roman"/>
          <w:b/>
          <w:bCs/>
          <w:sz w:val="32"/>
          <w:szCs w:val="32"/>
          <w:lang w:val="es-DO"/>
        </w:rPr>
      </w:pPr>
    </w:p>
    <w:p w14:paraId="5761E842" w14:textId="1C1ED6B7" w:rsidR="00B357C6" w:rsidRDefault="00B357C6" w:rsidP="00230EC8">
      <w:pPr>
        <w:jc w:val="both"/>
        <w:rPr>
          <w:rFonts w:ascii="Times New Roman" w:hAnsi="Times New Roman" w:cs="Times New Roman"/>
          <w:b/>
          <w:bCs/>
          <w:sz w:val="32"/>
          <w:szCs w:val="32"/>
          <w:lang w:val="es-DO"/>
        </w:rPr>
      </w:pPr>
      <w:r w:rsidRPr="00B357C6">
        <w:rPr>
          <w:rFonts w:ascii="Times New Roman" w:hAnsi="Times New Roman" w:cs="Times New Roman"/>
          <w:b/>
          <w:bCs/>
          <w:sz w:val="32"/>
          <w:szCs w:val="32"/>
          <w:lang w:val="es-DO"/>
        </w:rPr>
        <w:t>El "</w:t>
      </w:r>
      <w:proofErr w:type="spellStart"/>
      <w:r w:rsidRPr="00B357C6">
        <w:rPr>
          <w:rFonts w:ascii="Times New Roman" w:hAnsi="Times New Roman" w:cs="Times New Roman"/>
          <w:b/>
          <w:bCs/>
          <w:sz w:val="32"/>
          <w:szCs w:val="32"/>
          <w:lang w:val="es-DO"/>
        </w:rPr>
        <w:t>Aliasing</w:t>
      </w:r>
      <w:proofErr w:type="spellEnd"/>
      <w:r w:rsidRPr="00B357C6">
        <w:rPr>
          <w:rFonts w:ascii="Times New Roman" w:hAnsi="Times New Roman" w:cs="Times New Roman"/>
          <w:b/>
          <w:bCs/>
          <w:sz w:val="32"/>
          <w:szCs w:val="32"/>
          <w:lang w:val="es-DO"/>
        </w:rPr>
        <w:t>" o Solapamiento Espectral</w:t>
      </w:r>
      <w:r>
        <w:rPr>
          <w:rFonts w:ascii="Times New Roman" w:hAnsi="Times New Roman" w:cs="Times New Roman"/>
          <w:b/>
          <w:bCs/>
          <w:sz w:val="32"/>
          <w:szCs w:val="32"/>
          <w:lang w:val="es-DO"/>
        </w:rPr>
        <w:t>.</w:t>
      </w:r>
    </w:p>
    <w:p w14:paraId="6E9717BD" w14:textId="71367ECB" w:rsidR="00B357C6" w:rsidRDefault="00B357C6" w:rsidP="00B357C6">
      <w:pPr>
        <w:jc w:val="both"/>
        <w:rPr>
          <w:rFonts w:ascii="Times New Roman" w:hAnsi="Times New Roman" w:cs="Times New Roman"/>
          <w:sz w:val="28"/>
          <w:szCs w:val="28"/>
          <w:lang w:val="es-DO"/>
        </w:rPr>
      </w:pPr>
      <w:r w:rsidRPr="00B357C6">
        <w:rPr>
          <w:rFonts w:ascii="Times New Roman" w:hAnsi="Times New Roman" w:cs="Times New Roman"/>
          <w:sz w:val="28"/>
          <w:szCs w:val="28"/>
          <w:lang w:val="es-DO"/>
        </w:rPr>
        <w:t>El "</w:t>
      </w:r>
      <w:proofErr w:type="spellStart"/>
      <w:r w:rsidRPr="00B357C6">
        <w:rPr>
          <w:rFonts w:ascii="Times New Roman" w:hAnsi="Times New Roman" w:cs="Times New Roman"/>
          <w:sz w:val="28"/>
          <w:szCs w:val="28"/>
          <w:lang w:val="es-DO"/>
        </w:rPr>
        <w:t>aliasing</w:t>
      </w:r>
      <w:proofErr w:type="spellEnd"/>
      <w:r w:rsidRPr="00B357C6">
        <w:rPr>
          <w:rFonts w:ascii="Times New Roman" w:hAnsi="Times New Roman" w:cs="Times New Roman"/>
          <w:sz w:val="28"/>
          <w:szCs w:val="28"/>
          <w:lang w:val="es-DO"/>
        </w:rPr>
        <w:t>" es el efecto de distorsión irreversible que ocurre cuando no se cumple el Teorema de Nyquist. Las frecuencias de la señal que son más altas que la frecuencia de Nyquist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N</w:t>
      </w:r>
      <w:proofErr w:type="spellEnd"/>
      <w:r w:rsidRPr="00B357C6">
        <w:rPr>
          <w:rFonts w:ascii="Times New Roman" w:hAnsi="Times New Roman" w:cs="Times New Roman"/>
          <w:sz w:val="28"/>
          <w:szCs w:val="28"/>
          <w:lang w:val="es-DO"/>
        </w:rPr>
        <w:t xml:space="preserve">) no desaparecen, sino que se "disfrazan" (se convierten en un </w:t>
      </w:r>
      <w:r w:rsidRPr="00B357C6">
        <w:rPr>
          <w:rFonts w:ascii="Times New Roman" w:hAnsi="Times New Roman" w:cs="Times New Roman"/>
          <w:i/>
          <w:iCs/>
          <w:sz w:val="28"/>
          <w:szCs w:val="28"/>
          <w:lang w:val="es-DO"/>
        </w:rPr>
        <w:t>alias</w:t>
      </w:r>
      <w:r w:rsidRPr="00B357C6">
        <w:rPr>
          <w:rFonts w:ascii="Times New Roman" w:hAnsi="Times New Roman" w:cs="Times New Roman"/>
          <w:sz w:val="28"/>
          <w:szCs w:val="28"/>
          <w:lang w:val="es-DO"/>
        </w:rPr>
        <w:t>) de frecuencias más bajas, mezclándose con la información que sí queríamos medir.</w:t>
      </w:r>
    </w:p>
    <w:p w14:paraId="349DFD78" w14:textId="77777777" w:rsidR="000F2B2A" w:rsidRDefault="000F2B2A" w:rsidP="00B357C6">
      <w:pPr>
        <w:jc w:val="both"/>
        <w:rPr>
          <w:rFonts w:ascii="Times New Roman" w:hAnsi="Times New Roman" w:cs="Times New Roman"/>
          <w:sz w:val="28"/>
          <w:szCs w:val="28"/>
          <w:lang w:val="es-DO"/>
        </w:rPr>
      </w:pPr>
    </w:p>
    <w:p w14:paraId="069CDC67" w14:textId="77777777" w:rsidR="000F2B2A" w:rsidRDefault="000F2B2A" w:rsidP="000F2B2A">
      <w:pPr>
        <w:keepNext/>
        <w:jc w:val="center"/>
      </w:pPr>
      <w:r>
        <w:rPr>
          <w:noProof/>
        </w:rPr>
        <w:drawing>
          <wp:inline distT="0" distB="0" distL="0" distR="0" wp14:anchorId="4D8415C2" wp14:editId="60FB4367">
            <wp:extent cx="2148392" cy="2520000"/>
            <wp:effectExtent l="0" t="0" r="0" b="0"/>
            <wp:docPr id="1015168547" name="Picture 4" descr="Illustration of aliasing in the frequency domain. A true spectrum (top...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lustration of aliasing in the frequency domain. A true spectrum (top... |  Download Scientific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8392" cy="2520000"/>
                    </a:xfrm>
                    <a:prstGeom prst="rect">
                      <a:avLst/>
                    </a:prstGeom>
                    <a:noFill/>
                    <a:ln>
                      <a:noFill/>
                    </a:ln>
                  </pic:spPr>
                </pic:pic>
              </a:graphicData>
            </a:graphic>
          </wp:inline>
        </w:drawing>
      </w:r>
    </w:p>
    <w:p w14:paraId="3BB008F1" w14:textId="6CA87A9E" w:rsidR="000F2B2A" w:rsidRDefault="000F2B2A" w:rsidP="000F2B2A">
      <w:pPr>
        <w:pStyle w:val="Caption"/>
        <w:jc w:val="center"/>
        <w:rPr>
          <w:color w:val="auto"/>
          <w:lang w:val="es-DO"/>
        </w:rPr>
      </w:pPr>
      <w:r w:rsidRPr="000F2B2A">
        <w:rPr>
          <w:b/>
          <w:bCs/>
          <w:color w:val="auto"/>
          <w:lang w:val="es-DO"/>
        </w:rPr>
        <w:t xml:space="preserve">Ilustración </w:t>
      </w:r>
      <w:r w:rsidRPr="000F2B2A">
        <w:rPr>
          <w:b/>
          <w:bCs/>
          <w:color w:val="auto"/>
        </w:rPr>
        <w:fldChar w:fldCharType="begin"/>
      </w:r>
      <w:r w:rsidRPr="000F2B2A">
        <w:rPr>
          <w:b/>
          <w:bCs/>
          <w:color w:val="auto"/>
          <w:lang w:val="es-DO"/>
        </w:rPr>
        <w:instrText xml:space="preserve"> SEQ Ilustración \* ARABIC </w:instrText>
      </w:r>
      <w:r w:rsidRPr="000F2B2A">
        <w:rPr>
          <w:b/>
          <w:bCs/>
          <w:color w:val="auto"/>
        </w:rPr>
        <w:fldChar w:fldCharType="separate"/>
      </w:r>
      <w:r w:rsidR="004E23DA">
        <w:rPr>
          <w:b/>
          <w:bCs/>
          <w:noProof/>
          <w:color w:val="auto"/>
          <w:lang w:val="es-DO"/>
        </w:rPr>
        <w:t>2</w:t>
      </w:r>
      <w:r w:rsidRPr="000F2B2A">
        <w:rPr>
          <w:b/>
          <w:bCs/>
          <w:color w:val="auto"/>
        </w:rPr>
        <w:fldChar w:fldCharType="end"/>
      </w:r>
      <w:r w:rsidRPr="000F2B2A">
        <w:rPr>
          <w:color w:val="auto"/>
          <w:lang w:val="es-DO"/>
        </w:rPr>
        <w:t xml:space="preserve"> -</w:t>
      </w:r>
      <w:proofErr w:type="spellStart"/>
      <w:r>
        <w:rPr>
          <w:color w:val="auto"/>
          <w:lang w:val="es-DO"/>
        </w:rPr>
        <w:t>A</w:t>
      </w:r>
      <w:r w:rsidRPr="000F2B2A">
        <w:rPr>
          <w:color w:val="auto"/>
          <w:lang w:val="es-DO"/>
        </w:rPr>
        <w:t>liasing</w:t>
      </w:r>
      <w:proofErr w:type="spellEnd"/>
      <w:r w:rsidRPr="000F2B2A">
        <w:rPr>
          <w:color w:val="auto"/>
          <w:lang w:val="es-DO"/>
        </w:rPr>
        <w:t xml:space="preserve"> en el dominio de la frecuencia</w:t>
      </w:r>
    </w:p>
    <w:p w14:paraId="44E2FED1" w14:textId="77777777" w:rsidR="00BD0C18" w:rsidRDefault="00BD0C18" w:rsidP="00BD0C18">
      <w:pPr>
        <w:rPr>
          <w:lang w:val="es-DO"/>
        </w:rPr>
      </w:pPr>
    </w:p>
    <w:p w14:paraId="37CCED10" w14:textId="77777777" w:rsidR="00BD0C18" w:rsidRPr="00B357C6" w:rsidRDefault="00BD0C18" w:rsidP="00BD0C18">
      <w:pPr>
        <w:rPr>
          <w:lang w:val="es-DO"/>
        </w:rPr>
      </w:pPr>
    </w:p>
    <w:p w14:paraId="3576A2C6" w14:textId="2FEC5699" w:rsidR="00B357C6" w:rsidRPr="00B357C6" w:rsidRDefault="00B357C6" w:rsidP="00B357C6">
      <w:p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lastRenderedPageBreak/>
        <w:t>¿Cómo ocurre?</w:t>
      </w:r>
      <w:r w:rsidRPr="00B357C6">
        <w:rPr>
          <w:rFonts w:ascii="Times New Roman" w:hAnsi="Times New Roman" w:cs="Times New Roman"/>
          <w:sz w:val="28"/>
          <w:szCs w:val="28"/>
          <w:lang w:val="es-DO"/>
        </w:rPr>
        <w:t xml:space="preserve"> Cuando se muestrea la señal, el espectro de frecuencia original se replica a intervalos de la frecuencia de muestreo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s</w:t>
      </w:r>
      <w:proofErr w:type="spellEnd"/>
      <w:r w:rsidRPr="00B357C6">
        <w:rPr>
          <w:rFonts w:ascii="Times New Roman" w:hAnsi="Times New Roman" w:cs="Times New Roman"/>
          <w:sz w:val="28"/>
          <w:szCs w:val="28"/>
          <w:lang w:val="es-DO"/>
        </w:rPr>
        <w:t>). Si la señal original contenía frecuencias por encima de</w:t>
      </w:r>
      <w:r>
        <w:rPr>
          <w:rFonts w:ascii="Times New Roman" w:hAnsi="Times New Roman" w:cs="Times New Roman"/>
          <w:sz w:val="28"/>
          <w:szCs w:val="28"/>
          <w:lang w:val="es-DO"/>
        </w:rPr>
        <w:t xml:space="preserve"> (</w:t>
      </w:r>
      <m:oMath>
        <m:f>
          <m:fPr>
            <m:ctrlPr>
              <w:rPr>
                <w:rFonts w:ascii="Cambria Math" w:hAnsi="Cambria Math" w:cs="Times New Roman"/>
                <w:i/>
                <w:sz w:val="28"/>
                <w:szCs w:val="28"/>
                <w:lang w:val="es-DO"/>
              </w:rPr>
            </m:ctrlPr>
          </m:fPr>
          <m:num>
            <m:sSub>
              <m:sSubPr>
                <m:ctrlPr>
                  <w:rPr>
                    <w:rFonts w:ascii="Cambria Math" w:hAnsi="Cambria Math" w:cs="Times New Roman"/>
                    <w:i/>
                    <w:sz w:val="28"/>
                    <w:szCs w:val="28"/>
                    <w:lang w:val="es-DO"/>
                  </w:rPr>
                </m:ctrlPr>
              </m:sSubPr>
              <m:e>
                <m:r>
                  <w:rPr>
                    <w:rFonts w:ascii="Cambria Math" w:hAnsi="Cambria Math" w:cs="Times New Roman"/>
                    <w:sz w:val="28"/>
                    <w:szCs w:val="28"/>
                    <w:lang w:val="es-DO"/>
                  </w:rPr>
                  <m:t>f</m:t>
                </m:r>
              </m:e>
              <m:sub>
                <m:r>
                  <w:rPr>
                    <w:rFonts w:ascii="Cambria Math" w:hAnsi="Cambria Math" w:cs="Times New Roman"/>
                    <w:sz w:val="28"/>
                    <w:szCs w:val="28"/>
                    <w:lang w:val="es-DO"/>
                  </w:rPr>
                  <m:t>s</m:t>
                </m:r>
              </m:sub>
            </m:sSub>
          </m:num>
          <m:den>
            <m:r>
              <w:rPr>
                <w:rFonts w:ascii="Cambria Math" w:hAnsi="Cambria Math" w:cs="Times New Roman"/>
                <w:sz w:val="28"/>
                <w:szCs w:val="28"/>
                <w:lang w:val="es-DO"/>
              </w:rPr>
              <m:t>2</m:t>
            </m:r>
          </m:den>
        </m:f>
      </m:oMath>
      <w:r w:rsidRPr="00B357C6">
        <w:rPr>
          <w:rFonts w:ascii="Times New Roman" w:hAnsi="Times New Roman" w:cs="Times New Roman"/>
          <w:sz w:val="28"/>
          <w:szCs w:val="28"/>
          <w:lang w:val="es-DO"/>
        </w:rPr>
        <w:t>),</w:t>
      </w:r>
      <w:r w:rsidRPr="00B357C6">
        <w:rPr>
          <w:rFonts w:ascii="Times New Roman" w:hAnsi="Times New Roman" w:cs="Times New Roman"/>
          <w:sz w:val="28"/>
          <w:szCs w:val="28"/>
          <w:lang w:val="es-DO"/>
        </w:rPr>
        <w:t xml:space="preserve"> estas réplicas se solaparán con el espectro original, corrompiendo los datos.</w:t>
      </w:r>
    </w:p>
    <w:p w14:paraId="50981E18" w14:textId="10ED4283" w:rsidR="00B357C6" w:rsidRDefault="00B357C6" w:rsidP="00230EC8">
      <w:p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Ejemplo en Audio:</w:t>
      </w:r>
      <w:r w:rsidRPr="00B357C6">
        <w:rPr>
          <w:rFonts w:ascii="Times New Roman" w:hAnsi="Times New Roman" w:cs="Times New Roman"/>
          <w:sz w:val="28"/>
          <w:szCs w:val="28"/>
          <w:lang w:val="es-DO"/>
        </w:rPr>
        <w:t xml:space="preserve"> El oído humano puede percibir hasta unos 20 kHz. Para digitalizar música sin </w:t>
      </w:r>
      <w:proofErr w:type="spellStart"/>
      <w:r w:rsidRPr="00B357C6">
        <w:rPr>
          <w:rFonts w:ascii="Times New Roman" w:hAnsi="Times New Roman" w:cs="Times New Roman"/>
          <w:sz w:val="28"/>
          <w:szCs w:val="28"/>
          <w:lang w:val="es-DO"/>
        </w:rPr>
        <w:t>aliasing</w:t>
      </w:r>
      <w:proofErr w:type="spellEnd"/>
      <w:r w:rsidRPr="00B357C6">
        <w:rPr>
          <w:rFonts w:ascii="Times New Roman" w:hAnsi="Times New Roman" w:cs="Times New Roman"/>
          <w:sz w:val="28"/>
          <w:szCs w:val="28"/>
          <w:lang w:val="es-DO"/>
        </w:rPr>
        <w:t xml:space="preserve">, los </w:t>
      </w:r>
      <w:proofErr w:type="spellStart"/>
      <w:r w:rsidRPr="00B357C6">
        <w:rPr>
          <w:rFonts w:ascii="Times New Roman" w:hAnsi="Times New Roman" w:cs="Times New Roman"/>
          <w:sz w:val="28"/>
          <w:szCs w:val="28"/>
          <w:lang w:val="es-DO"/>
        </w:rPr>
        <w:t>CDs</w:t>
      </w:r>
      <w:proofErr w:type="spellEnd"/>
      <w:r w:rsidRPr="00B357C6">
        <w:rPr>
          <w:rFonts w:ascii="Times New Roman" w:hAnsi="Times New Roman" w:cs="Times New Roman"/>
          <w:sz w:val="28"/>
          <w:szCs w:val="28"/>
          <w:lang w:val="es-DO"/>
        </w:rPr>
        <w:t xml:space="preserve"> utilizan una frecuencia de muestreo de 44.1 kHz, que es más del doble (44.1 kHz &gt; 2 * 20 kHz), cumpliendo así el teorema. Si se usara una frecuencia de 30 kHz, una nota de 18 kHz podría sonar como una nota falsa de 12 kHz (30 kHz - 18 kHz), creando un sonido artificial que no estaba en la grabación original.</w:t>
      </w:r>
    </w:p>
    <w:p w14:paraId="773AD0A4" w14:textId="77777777" w:rsidR="004E28D2" w:rsidRPr="004E28D2" w:rsidRDefault="004E28D2" w:rsidP="00230EC8">
      <w:pPr>
        <w:jc w:val="both"/>
        <w:rPr>
          <w:rFonts w:ascii="Times New Roman" w:hAnsi="Times New Roman" w:cs="Times New Roman"/>
          <w:sz w:val="10"/>
          <w:szCs w:val="10"/>
          <w:lang w:val="es-DO"/>
        </w:rPr>
      </w:pPr>
    </w:p>
    <w:p w14:paraId="6C14EE5B" w14:textId="44BB684B" w:rsidR="00B357C6" w:rsidRDefault="00B357C6" w:rsidP="00230EC8">
      <w:pPr>
        <w:jc w:val="both"/>
        <w:rPr>
          <w:rFonts w:ascii="Times New Roman" w:hAnsi="Times New Roman" w:cs="Times New Roman"/>
          <w:b/>
          <w:bCs/>
          <w:sz w:val="32"/>
          <w:szCs w:val="32"/>
        </w:rPr>
      </w:pPr>
      <w:r w:rsidRPr="00B357C6">
        <w:rPr>
          <w:rFonts w:ascii="Times New Roman" w:hAnsi="Times New Roman" w:cs="Times New Roman"/>
          <w:b/>
          <w:bCs/>
          <w:sz w:val="32"/>
          <w:szCs w:val="32"/>
        </w:rPr>
        <w:t xml:space="preserve">El </w:t>
      </w:r>
      <w:proofErr w:type="spellStart"/>
      <w:r w:rsidRPr="00B357C6">
        <w:rPr>
          <w:rFonts w:ascii="Times New Roman" w:hAnsi="Times New Roman" w:cs="Times New Roman"/>
          <w:b/>
          <w:bCs/>
          <w:sz w:val="32"/>
          <w:szCs w:val="32"/>
        </w:rPr>
        <w:t>Filtro</w:t>
      </w:r>
      <w:proofErr w:type="spellEnd"/>
      <w:r w:rsidRPr="00B357C6">
        <w:rPr>
          <w:rFonts w:ascii="Times New Roman" w:hAnsi="Times New Roman" w:cs="Times New Roman"/>
          <w:b/>
          <w:bCs/>
          <w:sz w:val="32"/>
          <w:szCs w:val="32"/>
        </w:rPr>
        <w:t xml:space="preserve"> Anti-aliasing (AAF)</w:t>
      </w:r>
    </w:p>
    <w:p w14:paraId="2A05F1DE" w14:textId="77777777" w:rsidR="00B357C6" w:rsidRPr="00B357C6" w:rsidRDefault="00B357C6" w:rsidP="00B357C6">
      <w:pPr>
        <w:jc w:val="both"/>
        <w:rPr>
          <w:rFonts w:ascii="Times New Roman" w:hAnsi="Times New Roman" w:cs="Times New Roman"/>
          <w:sz w:val="28"/>
          <w:szCs w:val="28"/>
          <w:lang w:val="es-DO"/>
        </w:rPr>
      </w:pPr>
      <w:r w:rsidRPr="00B357C6">
        <w:rPr>
          <w:rFonts w:ascii="Times New Roman" w:hAnsi="Times New Roman" w:cs="Times New Roman"/>
          <w:sz w:val="28"/>
          <w:szCs w:val="28"/>
          <w:lang w:val="es-DO"/>
        </w:rPr>
        <w:t xml:space="preserve">Para garantizar que el Teorema de Nyquist siempre se cumpla, utilizamos un filtro </w:t>
      </w:r>
      <w:proofErr w:type="spellStart"/>
      <w:r w:rsidRPr="00B357C6">
        <w:rPr>
          <w:rFonts w:ascii="Times New Roman" w:hAnsi="Times New Roman" w:cs="Times New Roman"/>
          <w:sz w:val="28"/>
          <w:szCs w:val="28"/>
          <w:lang w:val="es-DO"/>
        </w:rPr>
        <w:t>anti-aliasing</w:t>
      </w:r>
      <w:proofErr w:type="spellEnd"/>
      <w:r w:rsidRPr="00B357C6">
        <w:rPr>
          <w:rFonts w:ascii="Times New Roman" w:hAnsi="Times New Roman" w:cs="Times New Roman"/>
          <w:sz w:val="28"/>
          <w:szCs w:val="28"/>
          <w:lang w:val="es-DO"/>
        </w:rPr>
        <w:t>.</w:t>
      </w:r>
    </w:p>
    <w:p w14:paraId="411C9682" w14:textId="3362D27A" w:rsidR="00B357C6" w:rsidRDefault="00B357C6" w:rsidP="00B357C6">
      <w:pPr>
        <w:numPr>
          <w:ilvl w:val="0"/>
          <w:numId w:val="2"/>
        </w:numPr>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¿Qué es?</w:t>
      </w:r>
      <w:r w:rsidRPr="00B357C6">
        <w:rPr>
          <w:rFonts w:ascii="Times New Roman" w:hAnsi="Times New Roman" w:cs="Times New Roman"/>
          <w:sz w:val="28"/>
          <w:szCs w:val="28"/>
          <w:lang w:val="es-DO"/>
        </w:rPr>
        <w:t xml:space="preserve"> Es un filtro paso bajo analógico. Su única misión es atenuar fuertemente o eliminar todas las frecuencias de la señal de entrada que estén por encima de la frecuencia de Nyquist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N</w:t>
      </w:r>
      <w:proofErr w:type="spellEnd"/>
      <w:r w:rsidRPr="00B357C6">
        <w:rPr>
          <w:rFonts w:ascii="Times New Roman" w:hAnsi="Times New Roman" w:cs="Times New Roman"/>
          <w:sz w:val="28"/>
          <w:szCs w:val="28"/>
          <w:lang w:val="es-DO"/>
        </w:rPr>
        <w:t>) antes de que la señal llegue al convertidor analógico-digital (ADC).</w:t>
      </w:r>
    </w:p>
    <w:p w14:paraId="0D7DBF8E" w14:textId="77777777" w:rsidR="000F2B2A" w:rsidRDefault="000F2B2A" w:rsidP="000F2B2A">
      <w:pPr>
        <w:keepNext/>
        <w:jc w:val="center"/>
      </w:pPr>
      <w:r>
        <w:rPr>
          <w:noProof/>
        </w:rPr>
        <w:lastRenderedPageBreak/>
        <w:drawing>
          <wp:inline distT="0" distB="0" distL="0" distR="0" wp14:anchorId="59FD21CE" wp14:editId="47A00AA4">
            <wp:extent cx="4680000" cy="4268498"/>
            <wp:effectExtent l="0" t="0" r="0" b="0"/>
            <wp:docPr id="1407783721" name="Picture 3" descr="-Circuit diagram of the anti-aliasing fil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rcuit diagram of the anti-aliasing filter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0000" cy="4268498"/>
                    </a:xfrm>
                    <a:prstGeom prst="rect">
                      <a:avLst/>
                    </a:prstGeom>
                    <a:noFill/>
                    <a:ln>
                      <a:noFill/>
                    </a:ln>
                  </pic:spPr>
                </pic:pic>
              </a:graphicData>
            </a:graphic>
          </wp:inline>
        </w:drawing>
      </w:r>
    </w:p>
    <w:p w14:paraId="45C4F15E" w14:textId="09FA8840" w:rsidR="004E28D2" w:rsidRPr="000F2B2A" w:rsidRDefault="000F2B2A" w:rsidP="000F2B2A">
      <w:pPr>
        <w:pStyle w:val="Caption"/>
        <w:jc w:val="center"/>
        <w:rPr>
          <w:rFonts w:ascii="Times New Roman" w:hAnsi="Times New Roman" w:cs="Times New Roman"/>
          <w:color w:val="auto"/>
          <w:sz w:val="28"/>
          <w:szCs w:val="28"/>
          <w:lang w:val="es-DO"/>
        </w:rPr>
      </w:pPr>
      <w:proofErr w:type="spellStart"/>
      <w:r w:rsidRPr="000F2B2A">
        <w:rPr>
          <w:b/>
          <w:bCs/>
          <w:color w:val="auto"/>
        </w:rPr>
        <w:t>Ilustración</w:t>
      </w:r>
      <w:proofErr w:type="spellEnd"/>
      <w:r w:rsidRPr="000F2B2A">
        <w:rPr>
          <w:b/>
          <w:bCs/>
          <w:color w:val="auto"/>
        </w:rPr>
        <w:t xml:space="preserve"> </w:t>
      </w:r>
      <w:r w:rsidRPr="000F2B2A">
        <w:rPr>
          <w:b/>
          <w:bCs/>
          <w:color w:val="auto"/>
        </w:rPr>
        <w:fldChar w:fldCharType="begin"/>
      </w:r>
      <w:r w:rsidRPr="000F2B2A">
        <w:rPr>
          <w:b/>
          <w:bCs/>
          <w:color w:val="auto"/>
        </w:rPr>
        <w:instrText xml:space="preserve"> SEQ Ilustración \* ARABIC </w:instrText>
      </w:r>
      <w:r w:rsidRPr="000F2B2A">
        <w:rPr>
          <w:b/>
          <w:bCs/>
          <w:color w:val="auto"/>
        </w:rPr>
        <w:fldChar w:fldCharType="separate"/>
      </w:r>
      <w:r w:rsidR="004E23DA">
        <w:rPr>
          <w:b/>
          <w:bCs/>
          <w:noProof/>
          <w:color w:val="auto"/>
        </w:rPr>
        <w:t>3</w:t>
      </w:r>
      <w:r w:rsidRPr="000F2B2A">
        <w:rPr>
          <w:b/>
          <w:bCs/>
          <w:color w:val="auto"/>
        </w:rPr>
        <w:fldChar w:fldCharType="end"/>
      </w:r>
      <w:r w:rsidRPr="000F2B2A">
        <w:rPr>
          <w:color w:val="auto"/>
        </w:rPr>
        <w:t xml:space="preserve"> – </w:t>
      </w:r>
      <w:proofErr w:type="spellStart"/>
      <w:r w:rsidRPr="000F2B2A">
        <w:rPr>
          <w:color w:val="auto"/>
        </w:rPr>
        <w:t>Circuito</w:t>
      </w:r>
      <w:proofErr w:type="spellEnd"/>
      <w:r w:rsidRPr="000F2B2A">
        <w:rPr>
          <w:color w:val="auto"/>
        </w:rPr>
        <w:t xml:space="preserve"> Antialiasing</w:t>
      </w:r>
    </w:p>
    <w:p w14:paraId="28317E15" w14:textId="77777777" w:rsidR="004E28D2" w:rsidRDefault="004E28D2" w:rsidP="004E28D2">
      <w:pPr>
        <w:jc w:val="both"/>
        <w:rPr>
          <w:rFonts w:ascii="Times New Roman" w:hAnsi="Times New Roman" w:cs="Times New Roman"/>
          <w:sz w:val="28"/>
          <w:szCs w:val="28"/>
          <w:lang w:val="es-DO"/>
        </w:rPr>
      </w:pPr>
    </w:p>
    <w:p w14:paraId="0FBEB631" w14:textId="25085D6A" w:rsidR="00B357C6" w:rsidRDefault="00B357C6" w:rsidP="00B357C6">
      <w:pPr>
        <w:jc w:val="both"/>
        <w:rPr>
          <w:rFonts w:ascii="Times New Roman" w:hAnsi="Times New Roman" w:cs="Times New Roman"/>
          <w:b/>
          <w:bCs/>
          <w:sz w:val="28"/>
          <w:szCs w:val="28"/>
          <w:lang w:val="es-DO"/>
        </w:rPr>
      </w:pPr>
      <w:r w:rsidRPr="00B357C6">
        <w:rPr>
          <w:rFonts w:ascii="Times New Roman" w:hAnsi="Times New Roman" w:cs="Times New Roman"/>
          <w:b/>
          <w:bCs/>
          <w:sz w:val="28"/>
          <w:szCs w:val="28"/>
          <w:lang w:val="es-DO"/>
        </w:rPr>
        <w:t xml:space="preserve">Características Clave de un Filtro </w:t>
      </w:r>
      <w:proofErr w:type="spellStart"/>
      <w:r w:rsidRPr="00B357C6">
        <w:rPr>
          <w:rFonts w:ascii="Times New Roman" w:hAnsi="Times New Roman" w:cs="Times New Roman"/>
          <w:b/>
          <w:bCs/>
          <w:sz w:val="28"/>
          <w:szCs w:val="28"/>
          <w:lang w:val="es-DO"/>
        </w:rPr>
        <w:t>Anti-aliasing</w:t>
      </w:r>
      <w:proofErr w:type="spellEnd"/>
      <w:r w:rsidRPr="00B357C6">
        <w:rPr>
          <w:rFonts w:ascii="Times New Roman" w:hAnsi="Times New Roman" w:cs="Times New Roman"/>
          <w:b/>
          <w:bCs/>
          <w:sz w:val="28"/>
          <w:szCs w:val="28"/>
          <w:lang w:val="es-DO"/>
        </w:rPr>
        <w:t>:</w:t>
      </w:r>
    </w:p>
    <w:p w14:paraId="6DEF8990" w14:textId="6678819A" w:rsidR="00B357C6" w:rsidRPr="004E28D2" w:rsidRDefault="00B357C6" w:rsidP="004E28D2">
      <w:pPr>
        <w:pStyle w:val="ListParagraph"/>
        <w:numPr>
          <w:ilvl w:val="1"/>
          <w:numId w:val="2"/>
        </w:numPr>
        <w:ind w:left="709"/>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Frecuencia de Corte (</w:t>
      </w:r>
      <w:proofErr w:type="spellStart"/>
      <w:r w:rsidR="000F2B2A">
        <w:rPr>
          <w:rFonts w:ascii="Times New Roman" w:hAnsi="Times New Roman" w:cs="Times New Roman"/>
          <w:b/>
          <w:bCs/>
          <w:sz w:val="28"/>
          <w:szCs w:val="28"/>
          <w:lang w:val="es-DO"/>
        </w:rPr>
        <w:t>f</w:t>
      </w:r>
      <w:r w:rsidR="000F2B2A">
        <w:rPr>
          <w:rFonts w:ascii="Times New Roman" w:hAnsi="Times New Roman" w:cs="Times New Roman"/>
          <w:b/>
          <w:bCs/>
          <w:sz w:val="28"/>
          <w:szCs w:val="28"/>
          <w:vertAlign w:val="subscript"/>
          <w:lang w:val="es-DO"/>
        </w:rPr>
        <w:t>c</w:t>
      </w:r>
      <w:proofErr w:type="spellEnd"/>
      <w:r w:rsidRPr="00B357C6">
        <w:rPr>
          <w:rFonts w:ascii="Times New Roman" w:hAnsi="Times New Roman" w:cs="Times New Roman"/>
          <w:b/>
          <w:bCs/>
          <w:sz w:val="28"/>
          <w:szCs w:val="28"/>
          <w:lang w:val="es-DO"/>
        </w:rPr>
        <w:t xml:space="preserve">): </w:t>
      </w:r>
      <w:r w:rsidRPr="00B357C6">
        <w:rPr>
          <w:rFonts w:ascii="Times New Roman" w:hAnsi="Times New Roman" w:cs="Times New Roman"/>
          <w:sz w:val="28"/>
          <w:szCs w:val="28"/>
          <w:lang w:val="es-DO"/>
        </w:rPr>
        <w:t>Es la frecuencia en la que el filtro empieza a atenuar la señal. Idealmente, se sitúa justo en la frecuencia de Nyquist.</w:t>
      </w:r>
    </w:p>
    <w:p w14:paraId="21F3AD83" w14:textId="77777777" w:rsidR="00B357C6" w:rsidRPr="00B357C6" w:rsidRDefault="00B357C6" w:rsidP="00B357C6">
      <w:pPr>
        <w:pStyle w:val="ListParagraph"/>
        <w:ind w:left="709"/>
        <w:jc w:val="both"/>
        <w:rPr>
          <w:rFonts w:ascii="Times New Roman" w:hAnsi="Times New Roman" w:cs="Times New Roman"/>
          <w:sz w:val="28"/>
          <w:szCs w:val="28"/>
          <w:lang w:val="es-DO"/>
        </w:rPr>
      </w:pPr>
    </w:p>
    <w:p w14:paraId="6785BBCD" w14:textId="77777777" w:rsidR="00B357C6" w:rsidRDefault="00B357C6" w:rsidP="00B357C6">
      <w:pPr>
        <w:pStyle w:val="ListParagraph"/>
        <w:numPr>
          <w:ilvl w:val="1"/>
          <w:numId w:val="2"/>
        </w:numPr>
        <w:ind w:left="709"/>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 xml:space="preserve">Orden del Filtro y Pendiente (Roll-off): </w:t>
      </w:r>
      <w:r w:rsidRPr="00B357C6">
        <w:rPr>
          <w:rFonts w:ascii="Times New Roman" w:hAnsi="Times New Roman" w:cs="Times New Roman"/>
          <w:sz w:val="28"/>
          <w:szCs w:val="28"/>
          <w:lang w:val="es-DO"/>
        </w:rPr>
        <w:t>Un filtro ideal tendría un corte vertical (una "pared de ladrillo"), pero los filtros reales tienen una pendiente de atenuación. El orden del filtro determina qué tan empinada es esta pendiente. Un filtro de primer orden atenúa a -20 dB por década, uno de segundo orden a -40 dB por década, y así sucesivamente. Un orden mayor ofrece un mejor rendimiento pero es más complejo.</w:t>
      </w:r>
    </w:p>
    <w:p w14:paraId="7E0019AF" w14:textId="5B15314B" w:rsidR="00B357C6" w:rsidRDefault="00B357C6" w:rsidP="00B357C6">
      <w:pPr>
        <w:pStyle w:val="ListParagraph"/>
        <w:ind w:left="709"/>
        <w:jc w:val="both"/>
        <w:rPr>
          <w:rFonts w:ascii="Times New Roman" w:hAnsi="Times New Roman" w:cs="Times New Roman"/>
          <w:sz w:val="28"/>
          <w:szCs w:val="28"/>
          <w:lang w:val="es-DO"/>
        </w:rPr>
      </w:pPr>
    </w:p>
    <w:p w14:paraId="4118CE7D" w14:textId="77777777" w:rsidR="00BD0C18" w:rsidRPr="00B357C6" w:rsidRDefault="00BD0C18" w:rsidP="00B357C6">
      <w:pPr>
        <w:pStyle w:val="ListParagraph"/>
        <w:ind w:left="709"/>
        <w:jc w:val="both"/>
        <w:rPr>
          <w:rFonts w:ascii="Times New Roman" w:hAnsi="Times New Roman" w:cs="Times New Roman"/>
          <w:sz w:val="28"/>
          <w:szCs w:val="28"/>
          <w:lang w:val="es-DO"/>
        </w:rPr>
      </w:pPr>
    </w:p>
    <w:p w14:paraId="4425F9B6" w14:textId="77777777" w:rsidR="00B357C6" w:rsidRDefault="00B357C6" w:rsidP="00B357C6">
      <w:pPr>
        <w:pStyle w:val="ListParagraph"/>
        <w:numPr>
          <w:ilvl w:val="1"/>
          <w:numId w:val="2"/>
        </w:numPr>
        <w:ind w:left="709"/>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lastRenderedPageBreak/>
        <w:t>Rizado en la Banda de Paso (</w:t>
      </w:r>
      <w:proofErr w:type="spellStart"/>
      <w:r w:rsidRPr="00B357C6">
        <w:rPr>
          <w:rFonts w:ascii="Times New Roman" w:hAnsi="Times New Roman" w:cs="Times New Roman"/>
          <w:b/>
          <w:bCs/>
          <w:sz w:val="28"/>
          <w:szCs w:val="28"/>
          <w:lang w:val="es-DO"/>
        </w:rPr>
        <w:t>Passband</w:t>
      </w:r>
      <w:proofErr w:type="spellEnd"/>
      <w:r w:rsidRPr="00B357C6">
        <w:rPr>
          <w:rFonts w:ascii="Times New Roman" w:hAnsi="Times New Roman" w:cs="Times New Roman"/>
          <w:b/>
          <w:bCs/>
          <w:sz w:val="28"/>
          <w:szCs w:val="28"/>
          <w:lang w:val="es-DO"/>
        </w:rPr>
        <w:t xml:space="preserve"> </w:t>
      </w:r>
      <w:proofErr w:type="spellStart"/>
      <w:r w:rsidRPr="00B357C6">
        <w:rPr>
          <w:rFonts w:ascii="Times New Roman" w:hAnsi="Times New Roman" w:cs="Times New Roman"/>
          <w:b/>
          <w:bCs/>
          <w:sz w:val="28"/>
          <w:szCs w:val="28"/>
          <w:lang w:val="es-DO"/>
        </w:rPr>
        <w:t>Ripple</w:t>
      </w:r>
      <w:proofErr w:type="spellEnd"/>
      <w:r w:rsidRPr="00B357C6">
        <w:rPr>
          <w:rFonts w:ascii="Times New Roman" w:hAnsi="Times New Roman" w:cs="Times New Roman"/>
          <w:b/>
          <w:bCs/>
          <w:sz w:val="28"/>
          <w:szCs w:val="28"/>
          <w:lang w:val="es-DO"/>
        </w:rPr>
        <w:t xml:space="preserve">): </w:t>
      </w:r>
      <w:r w:rsidRPr="00B357C6">
        <w:rPr>
          <w:rFonts w:ascii="Times New Roman" w:hAnsi="Times New Roman" w:cs="Times New Roman"/>
          <w:sz w:val="28"/>
          <w:szCs w:val="28"/>
          <w:lang w:val="es-DO"/>
        </w:rPr>
        <w:t xml:space="preserve">En algunos tipos de filtros (como </w:t>
      </w:r>
      <w:proofErr w:type="spellStart"/>
      <w:r w:rsidRPr="00B357C6">
        <w:rPr>
          <w:rFonts w:ascii="Times New Roman" w:hAnsi="Times New Roman" w:cs="Times New Roman"/>
          <w:sz w:val="28"/>
          <w:szCs w:val="28"/>
          <w:lang w:val="es-DO"/>
        </w:rPr>
        <w:t>Chebyshev</w:t>
      </w:r>
      <w:proofErr w:type="spellEnd"/>
      <w:r w:rsidRPr="00B357C6">
        <w:rPr>
          <w:rFonts w:ascii="Times New Roman" w:hAnsi="Times New Roman" w:cs="Times New Roman"/>
          <w:sz w:val="28"/>
          <w:szCs w:val="28"/>
          <w:lang w:val="es-DO"/>
        </w:rPr>
        <w:t>), pueden existir pequeñas variaciones de ganancia en las frecuencias que sí queremos pasar. Esto puede ser un problema en mediciones de alta precisión. Los filtros Butterworth son "planos" en la banda de paso y son una elección muy popular.</w:t>
      </w:r>
    </w:p>
    <w:p w14:paraId="7FE986A4" w14:textId="77777777" w:rsidR="00B357C6" w:rsidRPr="00B357C6" w:rsidRDefault="00B357C6" w:rsidP="00B357C6">
      <w:pPr>
        <w:pStyle w:val="ListParagraph"/>
        <w:rPr>
          <w:rFonts w:ascii="Times New Roman" w:hAnsi="Times New Roman" w:cs="Times New Roman"/>
          <w:b/>
          <w:bCs/>
          <w:sz w:val="28"/>
          <w:szCs w:val="28"/>
          <w:lang w:val="es-DO"/>
        </w:rPr>
      </w:pPr>
    </w:p>
    <w:p w14:paraId="6A5F4505" w14:textId="121ED6E0" w:rsidR="00B357C6" w:rsidRDefault="00B357C6" w:rsidP="00B357C6">
      <w:pPr>
        <w:pStyle w:val="ListParagraph"/>
        <w:numPr>
          <w:ilvl w:val="1"/>
          <w:numId w:val="2"/>
        </w:numPr>
        <w:ind w:left="709"/>
        <w:jc w:val="both"/>
        <w:rPr>
          <w:rFonts w:ascii="Times New Roman" w:hAnsi="Times New Roman" w:cs="Times New Roman"/>
          <w:sz w:val="28"/>
          <w:szCs w:val="28"/>
          <w:lang w:val="es-DO"/>
        </w:rPr>
      </w:pPr>
      <w:r w:rsidRPr="00B357C6">
        <w:rPr>
          <w:rFonts w:ascii="Times New Roman" w:hAnsi="Times New Roman" w:cs="Times New Roman"/>
          <w:b/>
          <w:bCs/>
          <w:sz w:val="28"/>
          <w:szCs w:val="28"/>
          <w:lang w:val="es-DO"/>
        </w:rPr>
        <w:t xml:space="preserve">Desplazamiento de Fase: </w:t>
      </w:r>
      <w:r w:rsidRPr="00B357C6">
        <w:rPr>
          <w:rFonts w:ascii="Times New Roman" w:hAnsi="Times New Roman" w:cs="Times New Roman"/>
          <w:sz w:val="28"/>
          <w:szCs w:val="28"/>
          <w:lang w:val="es-DO"/>
        </w:rPr>
        <w:t>Todos los filtros analógicos introducen un retardo o desplazamiento de fase en la señal, que varía con la frecuencia. Los filtros de fase lineal (como el Bessel) son importantes si la relación de fase entre diferentes frecuencias es crítica.</w:t>
      </w:r>
    </w:p>
    <w:p w14:paraId="54DBC820" w14:textId="77777777" w:rsidR="004E28D2" w:rsidRPr="004E28D2" w:rsidRDefault="004E28D2" w:rsidP="004E28D2">
      <w:pPr>
        <w:pStyle w:val="ListParagraph"/>
        <w:rPr>
          <w:rFonts w:ascii="Times New Roman" w:hAnsi="Times New Roman" w:cs="Times New Roman"/>
          <w:sz w:val="14"/>
          <w:szCs w:val="14"/>
          <w:lang w:val="es-DO"/>
        </w:rPr>
      </w:pPr>
    </w:p>
    <w:p w14:paraId="60AAEE12" w14:textId="77777777" w:rsidR="004E28D2" w:rsidRDefault="004E28D2" w:rsidP="004E28D2">
      <w:pPr>
        <w:jc w:val="both"/>
        <w:rPr>
          <w:rFonts w:ascii="Times New Roman" w:hAnsi="Times New Roman" w:cs="Times New Roman"/>
          <w:sz w:val="28"/>
          <w:szCs w:val="28"/>
          <w:lang w:val="es-DO"/>
        </w:rPr>
      </w:pPr>
      <w:r w:rsidRPr="004E28D2">
        <w:rPr>
          <w:rFonts w:ascii="Times New Roman" w:hAnsi="Times New Roman" w:cs="Times New Roman"/>
          <w:b/>
          <w:bCs/>
          <w:sz w:val="28"/>
          <w:szCs w:val="28"/>
          <w:lang w:val="es-DO"/>
        </w:rPr>
        <w:t>Ejemplo Práctico de Diseño:</w:t>
      </w:r>
      <w:r w:rsidRPr="004E28D2">
        <w:rPr>
          <w:rFonts w:ascii="Times New Roman" w:hAnsi="Times New Roman" w:cs="Times New Roman"/>
          <w:sz w:val="28"/>
          <w:szCs w:val="28"/>
          <w:lang w:val="es-DO"/>
        </w:rPr>
        <w:t xml:space="preserve"> </w:t>
      </w:r>
    </w:p>
    <w:p w14:paraId="1F0B0A41" w14:textId="4B27CF96" w:rsidR="004E28D2" w:rsidRPr="004E28D2" w:rsidRDefault="004E28D2" w:rsidP="004E28D2">
      <w:pPr>
        <w:jc w:val="both"/>
        <w:rPr>
          <w:rFonts w:ascii="Times New Roman" w:hAnsi="Times New Roman" w:cs="Times New Roman"/>
          <w:sz w:val="28"/>
          <w:szCs w:val="28"/>
          <w:lang w:val="es-DO"/>
        </w:rPr>
      </w:pPr>
      <w:r w:rsidRPr="004E28D2">
        <w:rPr>
          <w:rFonts w:ascii="Times New Roman" w:hAnsi="Times New Roman" w:cs="Times New Roman"/>
          <w:sz w:val="28"/>
          <w:szCs w:val="28"/>
          <w:lang w:val="es-DO"/>
        </w:rPr>
        <w:t xml:space="preserve">Supongamos que queremos medir vibraciones en un motor con un ESP32, y sabemos que las frecuencias de interés no superan los </w:t>
      </w:r>
      <w:r w:rsidRPr="004E28D2">
        <w:rPr>
          <w:rFonts w:ascii="Times New Roman" w:hAnsi="Times New Roman" w:cs="Times New Roman"/>
          <w:b/>
          <w:bCs/>
          <w:sz w:val="28"/>
          <w:szCs w:val="28"/>
          <w:lang w:val="es-DO"/>
        </w:rPr>
        <w:t>500 Hz</w:t>
      </w:r>
      <w:r w:rsidRPr="004E28D2">
        <w:rPr>
          <w:rFonts w:ascii="Times New Roman" w:hAnsi="Times New Roman" w:cs="Times New Roman"/>
          <w:sz w:val="28"/>
          <w:szCs w:val="28"/>
          <w:lang w:val="es-DO"/>
        </w:rPr>
        <w:t xml:space="preserve">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max</w:t>
      </w:r>
      <w:proofErr w:type="spellEnd"/>
      <w:r w:rsidRPr="004E28D2">
        <w:rPr>
          <w:rFonts w:ascii="Times New Roman" w:hAnsi="Times New Roman" w:cs="Times New Roman"/>
          <w:sz w:val="28"/>
          <w:szCs w:val="28"/>
          <w:lang w:val="es-DO"/>
        </w:rPr>
        <w:t>).</w:t>
      </w:r>
    </w:p>
    <w:p w14:paraId="059522C1" w14:textId="6ABE52EF" w:rsidR="004E28D2" w:rsidRPr="004E28D2" w:rsidRDefault="004E28D2" w:rsidP="004E28D2">
      <w:pPr>
        <w:numPr>
          <w:ilvl w:val="0"/>
          <w:numId w:val="3"/>
        </w:numPr>
        <w:jc w:val="both"/>
        <w:rPr>
          <w:rFonts w:ascii="Times New Roman" w:hAnsi="Times New Roman" w:cs="Times New Roman"/>
          <w:sz w:val="28"/>
          <w:szCs w:val="28"/>
        </w:rPr>
      </w:pPr>
      <w:r w:rsidRPr="004E28D2">
        <w:rPr>
          <w:rFonts w:ascii="Times New Roman" w:hAnsi="Times New Roman" w:cs="Times New Roman"/>
          <w:b/>
          <w:bCs/>
          <w:sz w:val="28"/>
          <w:szCs w:val="28"/>
          <w:lang w:val="es-DO"/>
        </w:rPr>
        <w:t>Elegir la Frecuencia de Muestreo (</w:t>
      </w:r>
      <w:proofErr w:type="spellStart"/>
      <w:r>
        <w:rPr>
          <w:rFonts w:ascii="Times New Roman" w:hAnsi="Times New Roman" w:cs="Times New Roman"/>
          <w:b/>
          <w:bCs/>
          <w:sz w:val="28"/>
          <w:szCs w:val="28"/>
          <w:lang w:val="es-DO"/>
        </w:rPr>
        <w:t>f</w:t>
      </w:r>
      <w:r>
        <w:rPr>
          <w:rFonts w:ascii="Times New Roman" w:hAnsi="Times New Roman" w:cs="Times New Roman"/>
          <w:b/>
          <w:bCs/>
          <w:sz w:val="28"/>
          <w:szCs w:val="28"/>
          <w:vertAlign w:val="subscript"/>
          <w:lang w:val="es-DO"/>
        </w:rPr>
        <w:t>s</w:t>
      </w:r>
      <w:proofErr w:type="spellEnd"/>
      <w:r w:rsidRPr="004E28D2">
        <w:rPr>
          <w:rFonts w:ascii="Times New Roman" w:hAnsi="Times New Roman" w:cs="Times New Roman"/>
          <w:b/>
          <w:bCs/>
          <w:sz w:val="28"/>
          <w:szCs w:val="28"/>
          <w:lang w:val="es-DO"/>
        </w:rPr>
        <w:t>):</w:t>
      </w:r>
      <w:r w:rsidRPr="004E28D2">
        <w:rPr>
          <w:rFonts w:ascii="Times New Roman" w:hAnsi="Times New Roman" w:cs="Times New Roman"/>
          <w:sz w:val="28"/>
          <w:szCs w:val="28"/>
          <w:lang w:val="es-DO"/>
        </w:rPr>
        <w:t xml:space="preserve"> Para tener un margen seguro y facilitar el diseño del filtro, no elegimos el mínimo teórico (1000 Hz). Una buena práctica es </w:t>
      </w:r>
      <w:proofErr w:type="spellStart"/>
      <w:r w:rsidRPr="004E28D2">
        <w:rPr>
          <w:rFonts w:ascii="Times New Roman" w:hAnsi="Times New Roman" w:cs="Times New Roman"/>
          <w:sz w:val="28"/>
          <w:szCs w:val="28"/>
          <w:lang w:val="es-DO"/>
        </w:rPr>
        <w:t>sobremuestrear</w:t>
      </w:r>
      <w:proofErr w:type="spellEnd"/>
      <w:r w:rsidRPr="004E28D2">
        <w:rPr>
          <w:rFonts w:ascii="Times New Roman" w:hAnsi="Times New Roman" w:cs="Times New Roman"/>
          <w:sz w:val="28"/>
          <w:szCs w:val="28"/>
          <w:lang w:val="es-DO"/>
        </w:rPr>
        <w:t>, por ejemplo, de 5 a 10 veces.</w:t>
      </w:r>
      <w:r>
        <w:rPr>
          <w:rFonts w:ascii="Times New Roman" w:hAnsi="Times New Roman" w:cs="Times New Roman"/>
          <w:sz w:val="28"/>
          <w:szCs w:val="28"/>
          <w:lang w:val="es-DO"/>
        </w:rPr>
        <w:t xml:space="preserve"> </w:t>
      </w:r>
      <w:proofErr w:type="spellStart"/>
      <w:r w:rsidRPr="004E28D2">
        <w:rPr>
          <w:rFonts w:ascii="Times New Roman" w:hAnsi="Times New Roman" w:cs="Times New Roman"/>
          <w:sz w:val="28"/>
          <w:szCs w:val="28"/>
        </w:rPr>
        <w:t>Escojamos</w:t>
      </w:r>
      <w:proofErr w:type="spellEnd"/>
      <w:r w:rsidRPr="004E28D2">
        <w:rPr>
          <w:rFonts w:ascii="Times New Roman" w:hAnsi="Times New Roman" w:cs="Times New Roman"/>
          <w:sz w:val="28"/>
          <w:szCs w:val="28"/>
        </w:rPr>
        <w:t xml:space="preserve"> f</w:t>
      </w:r>
      <w:r w:rsidRPr="004E28D2">
        <w:rPr>
          <w:rFonts w:ascii="Times New Roman" w:hAnsi="Times New Roman" w:cs="Times New Roman"/>
          <w:sz w:val="28"/>
          <w:szCs w:val="28"/>
          <w:vertAlign w:val="subscript"/>
        </w:rPr>
        <w:t xml:space="preserve">s </w:t>
      </w:r>
      <w:r w:rsidRPr="004E28D2">
        <w:rPr>
          <w:rFonts w:ascii="Times New Roman" w:hAnsi="Times New Roman" w:cs="Times New Roman"/>
          <w:sz w:val="28"/>
          <w:szCs w:val="28"/>
        </w:rPr>
        <w:t>= 5kHz.</w:t>
      </w:r>
    </w:p>
    <w:p w14:paraId="10D3F68E" w14:textId="6E69D011" w:rsidR="004E28D2" w:rsidRPr="004E28D2" w:rsidRDefault="004E28D2" w:rsidP="004E28D2">
      <w:pPr>
        <w:numPr>
          <w:ilvl w:val="0"/>
          <w:numId w:val="3"/>
        </w:numPr>
        <w:jc w:val="both"/>
        <w:rPr>
          <w:rFonts w:ascii="Times New Roman" w:hAnsi="Times New Roman" w:cs="Times New Roman"/>
          <w:sz w:val="28"/>
          <w:szCs w:val="28"/>
          <w:lang w:val="es-DO"/>
        </w:rPr>
      </w:pPr>
      <w:r w:rsidRPr="004E28D2">
        <w:rPr>
          <w:rFonts w:ascii="Times New Roman" w:hAnsi="Times New Roman" w:cs="Times New Roman"/>
          <w:b/>
          <w:bCs/>
          <w:sz w:val="28"/>
          <w:szCs w:val="28"/>
          <w:lang w:val="es-DO"/>
        </w:rPr>
        <w:t>Calcular la Frecuencia de Nyquist (</w:t>
      </w:r>
      <w:proofErr w:type="spellStart"/>
      <w:r>
        <w:rPr>
          <w:rFonts w:ascii="Times New Roman" w:hAnsi="Times New Roman" w:cs="Times New Roman"/>
          <w:b/>
          <w:bCs/>
          <w:sz w:val="28"/>
          <w:szCs w:val="28"/>
          <w:lang w:val="es-DO"/>
        </w:rPr>
        <w:t>f</w:t>
      </w:r>
      <w:r>
        <w:rPr>
          <w:rFonts w:ascii="Times New Roman" w:hAnsi="Times New Roman" w:cs="Times New Roman"/>
          <w:b/>
          <w:bCs/>
          <w:sz w:val="28"/>
          <w:szCs w:val="28"/>
          <w:vertAlign w:val="subscript"/>
          <w:lang w:val="es-DO"/>
        </w:rPr>
        <w:t>N</w:t>
      </w:r>
      <w:proofErr w:type="spellEnd"/>
      <w:r w:rsidRPr="004E28D2">
        <w:rPr>
          <w:rFonts w:ascii="Times New Roman" w:hAnsi="Times New Roman" w:cs="Times New Roman"/>
          <w:b/>
          <w:bCs/>
          <w:sz w:val="28"/>
          <w:szCs w:val="28"/>
          <w:lang w:val="es-DO"/>
        </w:rPr>
        <w:t>):</w:t>
      </w:r>
      <w:r w:rsidRPr="004E28D2">
        <w:rPr>
          <w:rFonts w:ascii="Times New Roman" w:hAnsi="Times New Roman" w:cs="Times New Roman"/>
          <w:sz w:val="28"/>
          <w:szCs w:val="28"/>
          <w:lang w:val="es-DO"/>
        </w:rPr>
        <w:t xml:space="preserve"> </w:t>
      </w:r>
      <m:oMath>
        <m:f>
          <m:fPr>
            <m:ctrlPr>
              <w:rPr>
                <w:rFonts w:ascii="Cambria Math" w:hAnsi="Cambria Math" w:cs="Times New Roman"/>
                <w:i/>
                <w:sz w:val="28"/>
                <w:szCs w:val="28"/>
                <w:lang w:val="es-DO"/>
              </w:rPr>
            </m:ctrlPr>
          </m:fPr>
          <m:num>
            <m:sSub>
              <m:sSubPr>
                <m:ctrlPr>
                  <w:rPr>
                    <w:rFonts w:ascii="Cambria Math" w:hAnsi="Cambria Math" w:cs="Times New Roman"/>
                    <w:i/>
                    <w:sz w:val="28"/>
                    <w:szCs w:val="28"/>
                    <w:lang w:val="es-DO"/>
                  </w:rPr>
                </m:ctrlPr>
              </m:sSubPr>
              <m:e>
                <m:r>
                  <w:rPr>
                    <w:rFonts w:ascii="Cambria Math" w:hAnsi="Cambria Math" w:cs="Times New Roman"/>
                    <w:sz w:val="28"/>
                    <w:szCs w:val="28"/>
                    <w:lang w:val="es-DO"/>
                  </w:rPr>
                  <m:t>f</m:t>
                </m:r>
              </m:e>
              <m:sub>
                <m:r>
                  <w:rPr>
                    <w:rFonts w:ascii="Cambria Math" w:hAnsi="Cambria Math" w:cs="Times New Roman"/>
                    <w:sz w:val="28"/>
                    <w:szCs w:val="28"/>
                    <w:lang w:val="es-DO"/>
                  </w:rPr>
                  <m:t>s</m:t>
                </m:r>
              </m:sub>
            </m:sSub>
          </m:num>
          <m:den>
            <m:r>
              <w:rPr>
                <w:rFonts w:ascii="Cambria Math" w:hAnsi="Cambria Math" w:cs="Times New Roman"/>
                <w:sz w:val="28"/>
                <w:szCs w:val="28"/>
                <w:lang w:val="es-DO"/>
              </w:rPr>
              <m:t>2</m:t>
            </m:r>
          </m:den>
        </m:f>
        <m:r>
          <w:rPr>
            <w:rFonts w:ascii="Cambria Math" w:eastAsiaTheme="minorEastAsia" w:hAnsi="Cambria Math" w:cs="Times New Roman"/>
            <w:sz w:val="28"/>
            <w:szCs w:val="28"/>
            <w:lang w:val="es-DO"/>
          </w:rPr>
          <m:t xml:space="preserve">= </m:t>
        </m:r>
        <m:f>
          <m:fPr>
            <m:ctrlPr>
              <w:rPr>
                <w:rFonts w:ascii="Cambria Math" w:eastAsiaTheme="minorEastAsia" w:hAnsi="Cambria Math" w:cs="Times New Roman"/>
                <w:i/>
                <w:sz w:val="28"/>
                <w:szCs w:val="28"/>
                <w:lang w:val="es-DO"/>
              </w:rPr>
            </m:ctrlPr>
          </m:fPr>
          <m:num>
            <m:r>
              <w:rPr>
                <w:rFonts w:ascii="Cambria Math" w:eastAsiaTheme="minorEastAsia" w:hAnsi="Cambria Math" w:cs="Times New Roman"/>
                <w:sz w:val="28"/>
                <w:szCs w:val="28"/>
                <w:lang w:val="es-DO"/>
              </w:rPr>
              <m:t>5000</m:t>
            </m:r>
          </m:num>
          <m:den>
            <m:r>
              <w:rPr>
                <w:rFonts w:ascii="Cambria Math" w:eastAsiaTheme="minorEastAsia" w:hAnsi="Cambria Math" w:cs="Times New Roman"/>
                <w:sz w:val="28"/>
                <w:szCs w:val="28"/>
                <w:lang w:val="es-DO"/>
              </w:rPr>
              <m:t>2</m:t>
            </m:r>
          </m:den>
        </m:f>
        <m:r>
          <w:rPr>
            <w:rFonts w:ascii="Cambria Math" w:eastAsiaTheme="minorEastAsia" w:hAnsi="Cambria Math" w:cs="Times New Roman"/>
            <w:sz w:val="28"/>
            <w:szCs w:val="28"/>
            <w:lang w:val="es-DO"/>
          </w:rPr>
          <m:t>=2.5kHz</m:t>
        </m:r>
      </m:oMath>
      <w:r w:rsidRPr="004E28D2">
        <w:rPr>
          <w:rFonts w:ascii="Times New Roman" w:hAnsi="Times New Roman" w:cs="Times New Roman"/>
          <w:sz w:val="28"/>
          <w:szCs w:val="28"/>
          <w:lang w:val="es-DO"/>
        </w:rPr>
        <w:t>.</w:t>
      </w:r>
    </w:p>
    <w:p w14:paraId="7AF574B8" w14:textId="4E4E72D4" w:rsidR="00230EC8" w:rsidRPr="00BD0C18" w:rsidRDefault="004E28D2" w:rsidP="00230EC8">
      <w:pPr>
        <w:numPr>
          <w:ilvl w:val="0"/>
          <w:numId w:val="3"/>
        </w:numPr>
        <w:jc w:val="both"/>
        <w:rPr>
          <w:rFonts w:ascii="Times New Roman" w:hAnsi="Times New Roman" w:cs="Times New Roman"/>
          <w:sz w:val="28"/>
          <w:szCs w:val="28"/>
          <w:lang w:val="es-DO"/>
        </w:rPr>
      </w:pPr>
      <w:r w:rsidRPr="004E28D2">
        <w:rPr>
          <w:rFonts w:ascii="Times New Roman" w:hAnsi="Times New Roman" w:cs="Times New Roman"/>
          <w:b/>
          <w:bCs/>
          <w:sz w:val="28"/>
          <w:szCs w:val="28"/>
          <w:lang w:val="es-DO"/>
        </w:rPr>
        <w:t xml:space="preserve">Diseñar el Filtro </w:t>
      </w:r>
      <w:proofErr w:type="spellStart"/>
      <w:r w:rsidRPr="004E28D2">
        <w:rPr>
          <w:rFonts w:ascii="Times New Roman" w:hAnsi="Times New Roman" w:cs="Times New Roman"/>
          <w:b/>
          <w:bCs/>
          <w:sz w:val="28"/>
          <w:szCs w:val="28"/>
          <w:lang w:val="es-DO"/>
        </w:rPr>
        <w:t>Anti-aliasing</w:t>
      </w:r>
      <w:proofErr w:type="spellEnd"/>
      <w:r w:rsidRPr="004E28D2">
        <w:rPr>
          <w:rFonts w:ascii="Times New Roman" w:hAnsi="Times New Roman" w:cs="Times New Roman"/>
          <w:b/>
          <w:bCs/>
          <w:sz w:val="28"/>
          <w:szCs w:val="28"/>
          <w:lang w:val="es-DO"/>
        </w:rPr>
        <w:t>:</w:t>
      </w:r>
      <w:r w:rsidRPr="004E28D2">
        <w:rPr>
          <w:rFonts w:ascii="Times New Roman" w:hAnsi="Times New Roman" w:cs="Times New Roman"/>
          <w:sz w:val="28"/>
          <w:szCs w:val="28"/>
          <w:lang w:val="es-DO"/>
        </w:rPr>
        <w:t xml:space="preserve"> Necesitamos un filtro paso bajo que deje pasar intactas las señales de hasta 500 Hz pero que atenúe fuertemente todo lo que esté por encima de 2.5 kHz. Podríamos usar un </w:t>
      </w:r>
      <w:r w:rsidRPr="004E28D2">
        <w:rPr>
          <w:rFonts w:ascii="Times New Roman" w:hAnsi="Times New Roman" w:cs="Times New Roman"/>
          <w:b/>
          <w:bCs/>
          <w:sz w:val="28"/>
          <w:szCs w:val="28"/>
          <w:lang w:val="es-DO"/>
        </w:rPr>
        <w:t>filtro Butterworth de segundo orden</w:t>
      </w:r>
      <w:r w:rsidRPr="004E28D2">
        <w:rPr>
          <w:rFonts w:ascii="Times New Roman" w:hAnsi="Times New Roman" w:cs="Times New Roman"/>
          <w:sz w:val="28"/>
          <w:szCs w:val="28"/>
          <w:lang w:val="es-DO"/>
        </w:rPr>
        <w:t xml:space="preserve"> con una frecuencia de corte (</w:t>
      </w:r>
      <w:proofErr w:type="spellStart"/>
      <w:r>
        <w:rPr>
          <w:rFonts w:ascii="Times New Roman" w:hAnsi="Times New Roman" w:cs="Times New Roman"/>
          <w:sz w:val="28"/>
          <w:szCs w:val="28"/>
          <w:lang w:val="es-DO"/>
        </w:rPr>
        <w:t>f</w:t>
      </w:r>
      <w:r>
        <w:rPr>
          <w:rFonts w:ascii="Times New Roman" w:hAnsi="Times New Roman" w:cs="Times New Roman"/>
          <w:sz w:val="28"/>
          <w:szCs w:val="28"/>
          <w:vertAlign w:val="subscript"/>
          <w:lang w:val="es-DO"/>
        </w:rPr>
        <w:t>c</w:t>
      </w:r>
      <w:proofErr w:type="spellEnd"/>
      <w:r w:rsidRPr="004E28D2">
        <w:rPr>
          <w:rFonts w:ascii="Times New Roman" w:hAnsi="Times New Roman" w:cs="Times New Roman"/>
          <w:sz w:val="28"/>
          <w:szCs w:val="28"/>
          <w:lang w:val="es-DO"/>
        </w:rPr>
        <w:t xml:space="preserve">) de, por ejemplo, </w:t>
      </w:r>
      <w:r w:rsidRPr="004E28D2">
        <w:rPr>
          <w:rFonts w:ascii="Times New Roman" w:hAnsi="Times New Roman" w:cs="Times New Roman"/>
          <w:b/>
          <w:bCs/>
          <w:sz w:val="28"/>
          <w:szCs w:val="28"/>
          <w:lang w:val="es-DO"/>
        </w:rPr>
        <w:t>1 kHz</w:t>
      </w:r>
      <w:r w:rsidRPr="004E28D2">
        <w:rPr>
          <w:rFonts w:ascii="Times New Roman" w:hAnsi="Times New Roman" w:cs="Times New Roman"/>
          <w:sz w:val="28"/>
          <w:szCs w:val="28"/>
          <w:lang w:val="es-DO"/>
        </w:rPr>
        <w:t>. Esto nos da un buen margen para que las señales de interés pasen sin atenuación y que las frecuencias potencialmente dañinas sean eliminadas antes del muestreo.</w:t>
      </w:r>
    </w:p>
    <w:p w14:paraId="49005B74" w14:textId="77777777" w:rsidR="00230EC8" w:rsidRPr="00230EC8" w:rsidRDefault="00230EC8" w:rsidP="00230EC8">
      <w:pPr>
        <w:jc w:val="both"/>
        <w:rPr>
          <w:rFonts w:ascii="Times New Roman" w:hAnsi="Times New Roman" w:cs="Times New Roman"/>
          <w:b/>
          <w:bCs/>
          <w:sz w:val="32"/>
          <w:szCs w:val="32"/>
          <w:lang w:val="es-DO"/>
        </w:rPr>
      </w:pPr>
    </w:p>
    <w:sectPr w:rsidR="00230EC8" w:rsidRPr="00230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65C13"/>
    <w:multiLevelType w:val="multilevel"/>
    <w:tmpl w:val="101C7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A250C"/>
    <w:multiLevelType w:val="multilevel"/>
    <w:tmpl w:val="F7E4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B4871"/>
    <w:multiLevelType w:val="hybridMultilevel"/>
    <w:tmpl w:val="7F84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0184078">
    <w:abstractNumId w:val="2"/>
  </w:num>
  <w:num w:numId="2" w16cid:durableId="1525361959">
    <w:abstractNumId w:val="0"/>
  </w:num>
  <w:num w:numId="3" w16cid:durableId="1329020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1ED0"/>
    <w:rsid w:val="000274BE"/>
    <w:rsid w:val="000F2B2A"/>
    <w:rsid w:val="00121936"/>
    <w:rsid w:val="00230EC8"/>
    <w:rsid w:val="003F3F9D"/>
    <w:rsid w:val="004E23DA"/>
    <w:rsid w:val="004E28D2"/>
    <w:rsid w:val="0062580E"/>
    <w:rsid w:val="00901ED0"/>
    <w:rsid w:val="009E390F"/>
    <w:rsid w:val="00A66E71"/>
    <w:rsid w:val="00A824F6"/>
    <w:rsid w:val="00B357C6"/>
    <w:rsid w:val="00B43FF5"/>
    <w:rsid w:val="00BD0C18"/>
    <w:rsid w:val="00C607BB"/>
    <w:rsid w:val="00F73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5B0B"/>
  <w15:chartTrackingRefBased/>
  <w15:docId w15:val="{8ADC97A7-CDB2-4CD9-9C8A-C758C73D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ED0"/>
    <w:rPr>
      <w:rFonts w:eastAsiaTheme="majorEastAsia" w:cstheme="majorBidi"/>
      <w:color w:val="272727" w:themeColor="text1" w:themeTint="D8"/>
    </w:rPr>
  </w:style>
  <w:style w:type="paragraph" w:styleId="Title">
    <w:name w:val="Title"/>
    <w:basedOn w:val="Normal"/>
    <w:next w:val="Normal"/>
    <w:link w:val="TitleChar"/>
    <w:uiPriority w:val="10"/>
    <w:qFormat/>
    <w:rsid w:val="00901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ED0"/>
    <w:pPr>
      <w:spacing w:before="160"/>
      <w:jc w:val="center"/>
    </w:pPr>
    <w:rPr>
      <w:i/>
      <w:iCs/>
      <w:color w:val="404040" w:themeColor="text1" w:themeTint="BF"/>
    </w:rPr>
  </w:style>
  <w:style w:type="character" w:customStyle="1" w:styleId="QuoteChar">
    <w:name w:val="Quote Char"/>
    <w:basedOn w:val="DefaultParagraphFont"/>
    <w:link w:val="Quote"/>
    <w:uiPriority w:val="29"/>
    <w:rsid w:val="00901ED0"/>
    <w:rPr>
      <w:i/>
      <w:iCs/>
      <w:color w:val="404040" w:themeColor="text1" w:themeTint="BF"/>
    </w:rPr>
  </w:style>
  <w:style w:type="paragraph" w:styleId="ListParagraph">
    <w:name w:val="List Paragraph"/>
    <w:basedOn w:val="Normal"/>
    <w:uiPriority w:val="34"/>
    <w:qFormat/>
    <w:rsid w:val="00901ED0"/>
    <w:pPr>
      <w:ind w:left="720"/>
      <w:contextualSpacing/>
    </w:pPr>
  </w:style>
  <w:style w:type="character" w:styleId="IntenseEmphasis">
    <w:name w:val="Intense Emphasis"/>
    <w:basedOn w:val="DefaultParagraphFont"/>
    <w:uiPriority w:val="21"/>
    <w:qFormat/>
    <w:rsid w:val="00901ED0"/>
    <w:rPr>
      <w:i/>
      <w:iCs/>
      <w:color w:val="0F4761" w:themeColor="accent1" w:themeShade="BF"/>
    </w:rPr>
  </w:style>
  <w:style w:type="paragraph" w:styleId="IntenseQuote">
    <w:name w:val="Intense Quote"/>
    <w:basedOn w:val="Normal"/>
    <w:next w:val="Normal"/>
    <w:link w:val="IntenseQuoteChar"/>
    <w:uiPriority w:val="30"/>
    <w:qFormat/>
    <w:rsid w:val="00901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ED0"/>
    <w:rPr>
      <w:i/>
      <w:iCs/>
      <w:color w:val="0F4761" w:themeColor="accent1" w:themeShade="BF"/>
    </w:rPr>
  </w:style>
  <w:style w:type="character" w:styleId="IntenseReference">
    <w:name w:val="Intense Reference"/>
    <w:basedOn w:val="DefaultParagraphFont"/>
    <w:uiPriority w:val="32"/>
    <w:qFormat/>
    <w:rsid w:val="00901ED0"/>
    <w:rPr>
      <w:b/>
      <w:bCs/>
      <w:smallCaps/>
      <w:color w:val="0F4761" w:themeColor="accent1" w:themeShade="BF"/>
      <w:spacing w:val="5"/>
    </w:rPr>
  </w:style>
  <w:style w:type="character" w:styleId="PlaceholderText">
    <w:name w:val="Placeholder Text"/>
    <w:basedOn w:val="DefaultParagraphFont"/>
    <w:uiPriority w:val="99"/>
    <w:semiHidden/>
    <w:rsid w:val="00230EC8"/>
    <w:rPr>
      <w:color w:val="666666"/>
    </w:rPr>
  </w:style>
  <w:style w:type="paragraph" w:styleId="Caption">
    <w:name w:val="caption"/>
    <w:basedOn w:val="Normal"/>
    <w:next w:val="Normal"/>
    <w:uiPriority w:val="35"/>
    <w:unhideWhenUsed/>
    <w:qFormat/>
    <w:rsid w:val="000F2B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 De Jesús Cruz Reyes</dc:creator>
  <cp:keywords/>
  <dc:description/>
  <cp:lastModifiedBy>Wilber De Jesús Cruz Reyes</cp:lastModifiedBy>
  <cp:revision>6</cp:revision>
  <cp:lastPrinted>2025-10-09T06:48:00Z</cp:lastPrinted>
  <dcterms:created xsi:type="dcterms:W3CDTF">2025-10-09T05:48:00Z</dcterms:created>
  <dcterms:modified xsi:type="dcterms:W3CDTF">2025-10-09T06:49:00Z</dcterms:modified>
</cp:coreProperties>
</file>