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color w:val="4F81BD" w:themeColor="accent1"/>
          <w:sz w:val="48"/>
          <w:szCs w:val="48"/>
        </w:rPr>
      </w:pPr>
      <w:r>
        <w:rPr>
          <w:color w:val="4F81BD" w:themeColor="accent1"/>
          <w:sz w:val="48"/>
          <w:szCs w:val="48"/>
        </w:rPr>
        <w:t>Projekt pisemny z przedmiotu DSOP</w:t>
      </w:r>
    </w:p>
    <w:p>
      <w:pPr>
        <w:pStyle w:val="Normal"/>
        <w:rPr/>
      </w:pPr>
      <w:r>
        <w:rPr/>
      </w:r>
    </w:p>
    <w:p>
      <w:pPr>
        <w:pStyle w:val="Normal"/>
        <w:rPr>
          <w:b/>
          <w:b/>
        </w:rPr>
      </w:pPr>
      <w:r>
        <w:rPr>
          <w:b/>
        </w:rPr>
        <w:t>Imię, nazwisko autora:</w:t>
      </w:r>
    </w:p>
    <w:p>
      <w:pPr>
        <w:pStyle w:val="Normal"/>
        <w:rPr>
          <w:b/>
          <w:b/>
        </w:rPr>
      </w:pPr>
      <w:r>
        <w:rPr>
          <w:b/>
        </w:rPr>
        <w:t xml:space="preserve">Prowadzący ćwiczenia: </w:t>
      </w:r>
      <w:r>
        <w:rPr/>
        <w:t>mgr Bartłomiej Przybylski</w:t>
      </w:r>
    </w:p>
    <w:p>
      <w:pPr>
        <w:pStyle w:val="Normal"/>
        <w:rPr>
          <w:b/>
          <w:b/>
        </w:rPr>
      </w:pPr>
      <w:r>
        <w:rPr>
          <w:b/>
        </w:rPr>
        <w:t xml:space="preserve">Tytuł projektu: </w:t>
      </w:r>
      <w:r>
        <w:rPr/>
        <w:t>Protokół VoIP.</w:t>
      </w:r>
    </w:p>
    <w:p>
      <w:pPr>
        <w:pStyle w:val="Normal"/>
        <w:rPr>
          <w:b/>
          <w:b/>
        </w:rPr>
      </w:pPr>
      <w:r>
        <w:rPr>
          <w:b/>
        </w:rPr>
        <w:t>Data oddania: 8/01/2016</w:t>
      </w:r>
    </w:p>
    <w:p>
      <w:pPr>
        <w:pStyle w:val="Heading1"/>
        <w:numPr>
          <w:ilvl w:val="0"/>
          <w:numId w:val="2"/>
        </w:numPr>
        <w:rPr/>
      </w:pPr>
      <w:r>
        <w:rPr/>
        <w:t>Początki VoIP.</w:t>
      </w:r>
    </w:p>
    <w:p>
      <w:pPr>
        <w:pStyle w:val="Normal"/>
        <w:rPr/>
      </w:pPr>
      <w:r>
        <w:rPr/>
        <w:t>Pierwszy system telefonii IP został opracowany przez firmę VocalTec w 1995 roku, a pierwsza brama VoIP pojawiła się na rynku rok później. To właśnie wtedy użytkownicy mogli po raz pierwszy porozmawiać ze sobą w czasie rzeczywistym, używając do tego celu oprogramowania IP, które przesyłało przez sieć LAN pakiety zawierające dane audio.</w:t>
      </w:r>
    </w:p>
    <w:p>
      <w:pPr>
        <w:pStyle w:val="Heading1"/>
        <w:numPr>
          <w:ilvl w:val="0"/>
          <w:numId w:val="2"/>
        </w:numPr>
        <w:rPr/>
      </w:pPr>
      <w:r>
        <w:rPr/>
        <w:t>Czym jest VoIP?</w:t>
      </w:r>
    </w:p>
    <w:p>
      <w:pPr>
        <w:pStyle w:val="Normal"/>
        <w:rPr/>
      </w:pPr>
      <w:r>
        <w:rPr/>
        <w:t>VoIP (ang. Voice over Internet Protocol) - technologia umożliwiająca przesyłanie dźwięków mowy za pomocą łączy internetowych dedykowanych sieci wykorzystujących protokół IP, popularnie nazywana telefonią internetową. Dane przesyłane są przy użyciu protokołu IP, co pozwala wykluczyć niepotrzebne ”połączenie ciągłe” i np. wymianę informacji gdy rozmówcy milczą.</w:t>
      </w:r>
    </w:p>
    <w:p>
      <w:pPr>
        <w:pStyle w:val="Heading1"/>
        <w:numPr>
          <w:ilvl w:val="0"/>
          <w:numId w:val="2"/>
        </w:numPr>
        <w:rPr/>
      </w:pPr>
      <w:r>
        <w:rPr/>
        <w:t>Przykładowe kodeki i szerokości pasm.</w:t>
      </w:r>
    </w:p>
    <w:p>
      <w:pPr>
        <w:pStyle w:val="Normal"/>
        <w:jc w:val="center"/>
        <w:rPr/>
      </w:pPr>
      <w:r>
        <w:rPr/>
        <w:drawing>
          <wp:inline distT="0" distB="0" distL="0" distR="0">
            <wp:extent cx="4019550" cy="205740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4019550" cy="2057400"/>
                    </a:xfrm>
                    <a:prstGeom prst="rect">
                      <a:avLst/>
                    </a:prstGeom>
                  </pic:spPr>
                </pic:pic>
              </a:graphicData>
            </a:graphic>
          </wp:inline>
        </w:drawing>
      </w:r>
    </w:p>
    <w:p>
      <w:pPr>
        <w:pStyle w:val="Heading1"/>
        <w:numPr>
          <w:ilvl w:val="0"/>
          <w:numId w:val="2"/>
        </w:numPr>
        <w:rPr/>
      </w:pPr>
      <w:r>
        <w:rPr/>
        <w:t>Zalety i wady</w:t>
      </w:r>
    </w:p>
    <w:p>
      <w:pPr>
        <w:pStyle w:val="Normal"/>
        <w:rPr>
          <w:lang w:eastAsia="pl-PL"/>
        </w:rPr>
      </w:pPr>
      <w:r>
        <w:rPr>
          <w:lang w:eastAsia="pl-PL"/>
        </w:rPr>
        <w:t xml:space="preserve">Zalety telefonii VoIP: </w:t>
      </w:r>
    </w:p>
    <w:p>
      <w:pPr>
        <w:pStyle w:val="ListParagraph"/>
        <w:numPr>
          <w:ilvl w:val="0"/>
          <w:numId w:val="3"/>
        </w:numPr>
        <w:rPr>
          <w:lang w:eastAsia="pl-PL"/>
        </w:rPr>
      </w:pPr>
      <w:r>
        <w:rPr>
          <w:lang w:eastAsia="pl-PL"/>
        </w:rPr>
        <w:t xml:space="preserve">niskie koszty </w:t>
      </w:r>
    </w:p>
    <w:p>
      <w:pPr>
        <w:pStyle w:val="ListParagraph"/>
        <w:numPr>
          <w:ilvl w:val="0"/>
          <w:numId w:val="3"/>
        </w:numPr>
        <w:rPr>
          <w:lang w:eastAsia="pl-PL"/>
        </w:rPr>
      </w:pPr>
      <w:r>
        <w:rPr>
          <w:lang w:eastAsia="pl-PL"/>
        </w:rPr>
        <w:t xml:space="preserve">możliwość zapisywania, przechowywania i odtwarzania rozmów w dowolnej chwili </w:t>
      </w:r>
    </w:p>
    <w:p>
      <w:pPr>
        <w:pStyle w:val="ListParagraph"/>
        <w:numPr>
          <w:ilvl w:val="0"/>
          <w:numId w:val="3"/>
        </w:numPr>
        <w:rPr>
          <w:lang w:eastAsia="pl-PL"/>
        </w:rPr>
      </w:pPr>
      <w:r>
        <w:rPr>
          <w:lang w:eastAsia="pl-PL"/>
        </w:rPr>
        <w:t xml:space="preserve">łatwość użytkowania – z VoIP można korzystać nawet, gdy komputer jest wyłączony lub nawet gdy nie mamy komputera, a jedynie łącze internetowe </w:t>
      </w:r>
    </w:p>
    <w:p>
      <w:pPr>
        <w:pStyle w:val="ListParagraph"/>
        <w:numPr>
          <w:ilvl w:val="0"/>
          <w:numId w:val="3"/>
        </w:numPr>
        <w:rPr>
          <w:lang w:eastAsia="pl-PL"/>
        </w:rPr>
      </w:pPr>
      <w:r>
        <w:rPr>
          <w:lang w:eastAsia="pl-PL"/>
        </w:rPr>
        <w:t>możliwość korzystania z usługi fax2mail i mail2fax, czyli wysyłania i odbierania faksów za pomocą komputera i skrzynki email.</w:t>
      </w:r>
    </w:p>
    <w:p>
      <w:pPr>
        <w:pStyle w:val="Normal"/>
        <w:rPr>
          <w:lang w:eastAsia="pl-PL"/>
        </w:rPr>
      </w:pPr>
      <w:r>
        <w:rPr>
          <w:lang w:eastAsia="pl-PL"/>
        </w:rPr>
        <w:t>Wady telefonii VoIP:</w:t>
      </w:r>
    </w:p>
    <w:p>
      <w:pPr>
        <w:pStyle w:val="ListParagraph"/>
        <w:numPr>
          <w:ilvl w:val="0"/>
          <w:numId w:val="4"/>
        </w:numPr>
        <w:rPr>
          <w:lang w:eastAsia="pl-PL"/>
        </w:rPr>
      </w:pPr>
      <w:r>
        <w:rPr>
          <w:lang w:eastAsia="pl-PL"/>
        </w:rPr>
        <w:t xml:space="preserve">konieczne jest stabilne łącze internetowe. W przeciwnym razie połączenia mogą być zrywane, a rozmowy zniekształcane </w:t>
      </w:r>
    </w:p>
    <w:p>
      <w:pPr>
        <w:pStyle w:val="ListParagraph"/>
        <w:numPr>
          <w:ilvl w:val="0"/>
          <w:numId w:val="4"/>
        </w:numPr>
        <w:rPr>
          <w:lang w:eastAsia="pl-PL"/>
        </w:rPr>
      </w:pPr>
      <w:r>
        <w:rPr>
          <w:lang w:eastAsia="pl-PL"/>
        </w:rPr>
        <w:t xml:space="preserve">konieczny jest zakup dodatkowego sprzętu – telefonu IP lub bramki VoIP </w:t>
      </w:r>
    </w:p>
    <w:p>
      <w:pPr>
        <w:pStyle w:val="ListParagraph"/>
        <w:numPr>
          <w:ilvl w:val="0"/>
          <w:numId w:val="4"/>
        </w:numPr>
        <w:rPr>
          <w:lang w:eastAsia="pl-PL"/>
        </w:rPr>
      </w:pPr>
      <w:r>
        <w:rPr>
          <w:lang w:eastAsia="pl-PL"/>
        </w:rPr>
        <w:t xml:space="preserve">ryzyko przechwycenia informacji </w:t>
      </w:r>
    </w:p>
    <w:p>
      <w:pPr>
        <w:pStyle w:val="ListParagraph"/>
        <w:numPr>
          <w:ilvl w:val="0"/>
          <w:numId w:val="4"/>
        </w:numPr>
        <w:rPr>
          <w:lang w:eastAsia="pl-PL"/>
        </w:rPr>
      </w:pPr>
      <w:r>
        <w:rPr>
          <w:lang w:eastAsia="pl-PL"/>
        </w:rPr>
        <w:t xml:space="preserve">SPIT (Spam over Internet Telephony) to spam rozpowszechniany poprzez telefonię internetową. </w:t>
      </w:r>
    </w:p>
    <w:p>
      <w:pPr>
        <w:pStyle w:val="ListParagraph"/>
        <w:numPr>
          <w:ilvl w:val="0"/>
          <w:numId w:val="4"/>
        </w:numPr>
        <w:rPr>
          <w:lang w:eastAsia="pl-PL"/>
        </w:rPr>
      </w:pPr>
      <w:r>
        <w:rPr>
          <w:lang w:eastAsia="pl-PL"/>
        </w:rPr>
        <w:t xml:space="preserve">bramki VoIP są podatne na ataki typu DoS </w:t>
      </w:r>
    </w:p>
    <w:p>
      <w:pPr>
        <w:pStyle w:val="ListParagraph"/>
        <w:numPr>
          <w:ilvl w:val="0"/>
          <w:numId w:val="4"/>
        </w:numPr>
        <w:rPr>
          <w:lang w:eastAsia="pl-PL"/>
        </w:rPr>
      </w:pPr>
      <w:r>
        <w:rPr>
          <w:lang w:eastAsia="pl-PL"/>
        </w:rPr>
        <w:t xml:space="preserve">każda przerwa w dostawie prądu sprawia, że firma nie ma możliwości korzystania z telefonu </w:t>
      </w:r>
    </w:p>
    <w:p>
      <w:pPr>
        <w:pStyle w:val="ListParagraph"/>
        <w:numPr>
          <w:ilvl w:val="0"/>
          <w:numId w:val="4"/>
        </w:numPr>
        <w:rPr/>
      </w:pPr>
      <w:r>
        <w:rPr>
          <w:lang w:eastAsia="pl-PL"/>
        </w:rPr>
        <w:t xml:space="preserve">problemy z dzwonieniem na telefony </w:t>
      </w:r>
    </w:p>
    <w:p>
      <w:pPr>
        <w:pStyle w:val="ListParagraph"/>
        <w:rPr>
          <w:lang w:eastAsia="pl-PL"/>
        </w:rPr>
      </w:pPr>
      <w:r>
        <w:rPr>
          <w:lang w:eastAsia="pl-PL"/>
        </w:rPr>
      </w:r>
    </w:p>
    <w:p>
      <w:pPr>
        <w:pStyle w:val="Heading1"/>
        <w:numPr>
          <w:ilvl w:val="0"/>
          <w:numId w:val="2"/>
        </w:numPr>
        <w:rPr/>
      </w:pPr>
      <w:r>
        <w:rPr/>
        <w:t>Na czym bazuje</w:t>
      </w:r>
    </w:p>
    <w:p>
      <w:pPr>
        <w:pStyle w:val="Normal"/>
        <w:rPr>
          <w:rFonts w:ascii="Arial" w:hAnsi="Arial" w:cs="Arial"/>
          <w:b/>
          <w:b/>
          <w:bCs/>
          <w:color w:val="252525"/>
          <w:sz w:val="21"/>
          <w:szCs w:val="21"/>
          <w:highlight w:val="white"/>
        </w:rPr>
      </w:pPr>
      <w:r>
        <w:rPr>
          <w:rFonts w:cs="Arial" w:ascii="Arial" w:hAnsi="Arial"/>
          <w:b/>
          <w:bCs/>
          <w:color w:val="252525"/>
          <w:sz w:val="21"/>
          <w:szCs w:val="21"/>
          <w:highlight w:val="white"/>
        </w:rPr>
      </w:r>
    </w:p>
    <w:p>
      <w:pPr>
        <w:pStyle w:val="ListParagraph"/>
        <w:numPr>
          <w:ilvl w:val="0"/>
          <w:numId w:val="7"/>
        </w:numPr>
        <w:rPr>
          <w:rFonts w:cs="Times New Roman"/>
          <w:szCs w:val="24"/>
        </w:rPr>
      </w:pPr>
      <w:r>
        <w:rPr>
          <w:rFonts w:cs="Times New Roman"/>
          <w:bCs/>
          <w:szCs w:val="24"/>
          <w:shd w:fill="FFFFFF" w:val="clear"/>
        </w:rPr>
        <w:t>Protokół internetowy</w:t>
      </w:r>
      <w:r>
        <w:rPr>
          <w:rStyle w:val="Appleconvertedspace"/>
          <w:rFonts w:cs="Times New Roman"/>
          <w:szCs w:val="24"/>
          <w:shd w:fill="FFFFFF" w:val="clear"/>
        </w:rPr>
        <w:t> </w:t>
      </w:r>
      <w:r>
        <w:rPr>
          <w:rFonts w:cs="Times New Roman"/>
          <w:szCs w:val="24"/>
          <w:shd w:fill="FFFFFF" w:val="clear"/>
        </w:rPr>
        <w:t>(</w:t>
      </w:r>
      <w:hyperlink r:id="rId3" w:tgtFrame="Język angielski">
        <w:r>
          <w:rPr>
            <w:rStyle w:val="InternetLink"/>
            <w:rFonts w:cs="Times New Roman"/>
            <w:color w:val="000000"/>
            <w:szCs w:val="24"/>
            <w:highlight w:val="white"/>
            <w:u w:val="none"/>
          </w:rPr>
          <w:t>ang.</w:t>
        </w:r>
      </w:hyperlink>
      <w:r>
        <w:rPr>
          <w:rStyle w:val="Appleconvertedspace"/>
          <w:rFonts w:cs="Times New Roman"/>
          <w:szCs w:val="24"/>
          <w:shd w:fill="FFFFFF" w:val="clear"/>
        </w:rPr>
        <w:t> </w:t>
      </w:r>
      <w:r>
        <w:rPr>
          <w:rFonts w:cs="Times New Roman"/>
          <w:bCs/>
          <w:iCs/>
          <w:szCs w:val="24"/>
          <w:shd w:fill="FFFFFF" w:val="clear"/>
        </w:rPr>
        <w:t>Internet Protocol</w:t>
      </w:r>
      <w:r>
        <w:rPr>
          <w:rFonts w:cs="Times New Roman"/>
          <w:szCs w:val="24"/>
          <w:shd w:fill="FFFFFF" w:val="clear"/>
        </w:rPr>
        <w:t>, skrót</w:t>
      </w:r>
      <w:r>
        <w:rPr>
          <w:rStyle w:val="Appleconvertedspace"/>
          <w:rFonts w:cs="Times New Roman"/>
          <w:szCs w:val="24"/>
          <w:shd w:fill="FFFFFF" w:val="clear"/>
        </w:rPr>
        <w:t> </w:t>
      </w:r>
      <w:r>
        <w:rPr>
          <w:rFonts w:cs="Times New Roman"/>
          <w:bCs/>
          <w:iCs/>
          <w:szCs w:val="24"/>
          <w:shd w:fill="FFFFFF" w:val="clear"/>
        </w:rPr>
        <w:t>IP</w:t>
      </w:r>
      <w:r>
        <w:rPr>
          <w:rFonts w:cs="Times New Roman"/>
          <w:szCs w:val="24"/>
          <w:shd w:fill="FFFFFF" w:val="clear"/>
        </w:rPr>
        <w:t>) to zbiór ścisłych reguł i kroków postępowania, które są automatycznie wykonywane przez urządzenia w celu nawiązania łączności i wymiany danych. Używany powszechnie w</w:t>
      </w:r>
      <w:r>
        <w:rPr>
          <w:rStyle w:val="Appleconvertedspace"/>
          <w:rFonts w:cs="Times New Roman"/>
          <w:szCs w:val="24"/>
          <w:shd w:fill="FFFFFF" w:val="clear"/>
        </w:rPr>
        <w:t> </w:t>
      </w:r>
      <w:hyperlink r:id="rId4" w:tgtFrame="Internet">
        <w:r>
          <w:rPr>
            <w:rStyle w:val="InternetLink"/>
            <w:rFonts w:cs="Times New Roman"/>
            <w:color w:val="000000"/>
            <w:szCs w:val="24"/>
            <w:highlight w:val="white"/>
            <w:u w:val="none"/>
          </w:rPr>
          <w:t>Internecie</w:t>
        </w:r>
      </w:hyperlink>
      <w:r>
        <w:rPr>
          <w:rStyle w:val="Appleconvertedspace"/>
          <w:rFonts w:cs="Times New Roman"/>
          <w:szCs w:val="24"/>
          <w:shd w:fill="FFFFFF" w:val="clear"/>
        </w:rPr>
        <w:t> </w:t>
      </w:r>
      <w:r>
        <w:rPr>
          <w:rFonts w:cs="Times New Roman"/>
          <w:szCs w:val="24"/>
          <w:shd w:fill="FFFFFF" w:val="clear"/>
        </w:rPr>
        <w:t>i</w:t>
      </w:r>
      <w:r>
        <w:rPr>
          <w:rStyle w:val="Appleconvertedspace"/>
          <w:rFonts w:cs="Times New Roman"/>
          <w:szCs w:val="24"/>
          <w:shd w:fill="FFFFFF" w:val="clear"/>
        </w:rPr>
        <w:t> </w:t>
      </w:r>
      <w:hyperlink r:id="rId5" w:tgtFrame="Sieć lokalna">
        <w:r>
          <w:rPr>
            <w:rStyle w:val="InternetLink"/>
            <w:rFonts w:cs="Times New Roman"/>
            <w:color w:val="000000"/>
            <w:szCs w:val="24"/>
            <w:highlight w:val="white"/>
            <w:u w:val="none"/>
          </w:rPr>
          <w:t>sieciach lokalnych</w:t>
        </w:r>
      </w:hyperlink>
      <w:r>
        <w:rPr>
          <w:rFonts w:cs="Times New Roman"/>
          <w:szCs w:val="24"/>
          <w:shd w:fill="FFFFFF" w:val="clear"/>
        </w:rPr>
        <w:t>.</w:t>
      </w:r>
    </w:p>
    <w:p>
      <w:pPr>
        <w:pStyle w:val="ListParagraph"/>
        <w:numPr>
          <w:ilvl w:val="0"/>
          <w:numId w:val="7"/>
        </w:numPr>
        <w:rPr>
          <w:rFonts w:cs="Times New Roman"/>
          <w:szCs w:val="24"/>
        </w:rPr>
      </w:pPr>
      <w:r>
        <w:rPr>
          <w:rFonts w:cs="Times New Roman"/>
          <w:szCs w:val="24"/>
        </w:rPr>
        <w:t>UDP(</w:t>
      </w:r>
      <w:hyperlink r:id="rId6" w:tgtFrame="User Datagram Protocol">
        <w:r>
          <w:rPr/>
          <w:t>User Datagram Protocol</w:t>
        </w:r>
      </w:hyperlink>
      <w:r>
        <w:rPr/>
        <w:t>) – </w:t>
      </w:r>
      <w:hyperlink r:id="rId7" w:tgtFrame="Protokoły internetowe">
        <w:r>
          <w:rPr/>
          <w:t>protokół internetowy</w:t>
        </w:r>
      </w:hyperlink>
      <w:r>
        <w:rPr/>
        <w:t> warstwy transportowej.</w:t>
      </w:r>
    </w:p>
    <w:p>
      <w:pPr>
        <w:pStyle w:val="ListParagraph"/>
        <w:numPr>
          <w:ilvl w:val="0"/>
          <w:numId w:val="7"/>
        </w:numPr>
        <w:rPr/>
      </w:pPr>
      <w:r>
        <w:rPr/>
        <w:t xml:space="preserve">RTP </w:t>
      </w:r>
      <w:r>
        <w:rPr>
          <w:shd w:fill="FFFFFF" w:val="clear"/>
        </w:rPr>
        <w:t>(ang.</w:t>
      </w:r>
      <w:r>
        <w:rPr>
          <w:rStyle w:val="Appleconvertedspace"/>
          <w:rFonts w:cs="Arial" w:ascii="Arial" w:hAnsi="Arial"/>
          <w:color w:val="252525"/>
          <w:sz w:val="21"/>
          <w:szCs w:val="21"/>
          <w:shd w:fill="FFFFFF" w:val="clear"/>
        </w:rPr>
        <w:t> </w:t>
      </w:r>
      <w:r>
        <w:rPr>
          <w:iCs/>
          <w:shd w:fill="FFFFFF" w:val="clear"/>
        </w:rPr>
        <w:t>Real-time Transport Protocol</w:t>
      </w:r>
      <w:r>
        <w:rPr>
          <w:shd w:fill="FFFFFF" w:val="clear"/>
        </w:rPr>
        <w:t>) –</w:t>
      </w:r>
      <w:r>
        <w:rPr>
          <w:rStyle w:val="Appleconvertedspace"/>
          <w:rFonts w:cs="Arial" w:ascii="Arial" w:hAnsi="Arial"/>
          <w:color w:val="252525"/>
          <w:sz w:val="21"/>
          <w:szCs w:val="21"/>
          <w:shd w:fill="FFFFFF" w:val="clear"/>
        </w:rPr>
        <w:t> </w:t>
      </w:r>
      <w:r>
        <w:rPr>
          <w:shd w:fill="FFFFFF" w:val="clear"/>
        </w:rPr>
        <w:t>protokół</w:t>
      </w:r>
      <w:r>
        <w:rPr>
          <w:rStyle w:val="Appleconvertedspace"/>
          <w:rFonts w:cs="Arial" w:ascii="Arial" w:hAnsi="Arial"/>
          <w:color w:val="252525"/>
          <w:sz w:val="21"/>
          <w:szCs w:val="21"/>
          <w:shd w:fill="FFFFFF" w:val="clear"/>
        </w:rPr>
        <w:t> </w:t>
      </w:r>
      <w:r>
        <w:rPr>
          <w:shd w:fill="FFFFFF" w:val="clear"/>
        </w:rPr>
        <w:t>transmisji w czasie rzeczywistym.</w:t>
      </w:r>
      <w:r>
        <w:rPr>
          <w:rStyle w:val="Appleconvertedspace"/>
          <w:rFonts w:cs="Arial" w:ascii="Arial" w:hAnsi="Arial"/>
          <w:color w:val="252525"/>
          <w:sz w:val="21"/>
          <w:szCs w:val="21"/>
          <w:shd w:fill="FFFFFF" w:val="clear"/>
        </w:rPr>
        <w:t> </w:t>
      </w:r>
      <w:r>
        <w:rPr>
          <w:shd w:fill="FFFFFF" w:val="clear"/>
        </w:rPr>
        <w:t>Pakiet</w:t>
      </w:r>
      <w:r>
        <w:rPr>
          <w:rStyle w:val="Appleconvertedspace"/>
          <w:rFonts w:cs="Arial" w:ascii="Arial" w:hAnsi="Arial"/>
          <w:color w:val="252525"/>
          <w:sz w:val="21"/>
          <w:szCs w:val="21"/>
          <w:shd w:fill="FFFFFF" w:val="clear"/>
        </w:rPr>
        <w:t> </w:t>
      </w:r>
      <w:r>
        <w:rPr>
          <w:shd w:fill="FFFFFF" w:val="clear"/>
        </w:rPr>
        <w:t>protokołu RTP zawiera informację o typie przesyłanych danych, numer seryjny oraz znacznik czasu.</w:t>
      </w:r>
    </w:p>
    <w:p>
      <w:pPr>
        <w:pStyle w:val="ListParagraph"/>
        <w:rPr>
          <w:rFonts w:cs="Times New Roman"/>
          <w:szCs w:val="24"/>
        </w:rPr>
      </w:pPr>
      <w:r>
        <w:rPr>
          <w:rFonts w:cs="Times New Roman"/>
          <w:szCs w:val="24"/>
        </w:rPr>
      </w:r>
    </w:p>
    <w:p>
      <w:pPr>
        <w:pStyle w:val="ListParagraph"/>
        <w:keepNext w:val="true"/>
        <w:jc w:val="center"/>
        <w:rPr/>
      </w:pPr>
      <w:r>
        <w:rPr/>
        <w:drawing>
          <wp:inline distT="0" distB="0" distL="0" distR="0">
            <wp:extent cx="3965575" cy="1864995"/>
            <wp:effectExtent l="0" t="0" r="0" b="0"/>
            <wp:docPr id="2" name="Obraz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8" descr=""/>
                    <pic:cNvPicPr>
                      <a:picLocks noChangeAspect="1" noChangeArrowheads="1"/>
                    </pic:cNvPicPr>
                  </pic:nvPicPr>
                  <pic:blipFill>
                    <a:blip r:embed="rId8"/>
                    <a:stretch>
                      <a:fillRect/>
                    </a:stretch>
                  </pic:blipFill>
                  <pic:spPr bwMode="auto">
                    <a:xfrm>
                      <a:off x="0" y="0"/>
                      <a:ext cx="3965575" cy="1864995"/>
                    </a:xfrm>
                    <a:prstGeom prst="rect">
                      <a:avLst/>
                    </a:prstGeom>
                  </pic:spPr>
                </pic:pic>
              </a:graphicData>
            </a:graphic>
          </wp:inline>
        </w:drawing>
      </w:r>
    </w:p>
    <w:p>
      <w:pPr>
        <w:pStyle w:val="Caption1"/>
        <w:jc w:val="center"/>
        <w:rPr>
          <w:rFonts w:cs="Times New Roman"/>
          <w:szCs w:val="24"/>
        </w:rPr>
      </w:pPr>
      <w:r>
        <w:rPr/>
        <w:t xml:space="preserve">Rysunek </w:t>
      </w:r>
      <w:r>
        <w:rPr/>
        <w:fldChar w:fldCharType="begin"/>
      </w:r>
      <w:r>
        <w:rPr/>
        <w:instrText> SEQ Rysunek \* ARABIC </w:instrText>
      </w:r>
      <w:r>
        <w:rPr/>
        <w:fldChar w:fldCharType="separate"/>
      </w:r>
      <w:r>
        <w:rPr/>
        <w:t>1</w:t>
      </w:r>
      <w:r>
        <w:rPr/>
        <w:fldChar w:fldCharType="end"/>
      </w:r>
      <w:r>
        <w:rPr/>
        <w:t xml:space="preserve"> Model wartwowy IP</w:t>
      </w:r>
    </w:p>
    <w:p>
      <w:pPr>
        <w:pStyle w:val="ListParagraph"/>
        <w:jc w:val="center"/>
        <w:rPr>
          <w:rFonts w:cs="Times New Roman"/>
          <w:szCs w:val="24"/>
        </w:rPr>
      </w:pPr>
      <w:r>
        <w:rPr>
          <w:rFonts w:cs="Times New Roman"/>
          <w:szCs w:val="24"/>
        </w:rPr>
      </w:r>
    </w:p>
    <w:p>
      <w:pPr>
        <w:pStyle w:val="ListParagraph"/>
        <w:jc w:val="center"/>
        <w:rPr>
          <w:rFonts w:cs="Times New Roman"/>
          <w:szCs w:val="24"/>
        </w:rPr>
      </w:pPr>
      <w:r>
        <w:rPr>
          <w:rFonts w:cs="Times New Roman"/>
          <w:szCs w:val="24"/>
        </w:rPr>
      </w:r>
    </w:p>
    <w:p>
      <w:pPr>
        <w:pStyle w:val="ListParagraph"/>
        <w:jc w:val="center"/>
        <w:rPr>
          <w:rFonts w:cs="Times New Roman"/>
          <w:szCs w:val="24"/>
        </w:rPr>
      </w:pPr>
      <w:r>
        <w:rPr>
          <w:rFonts w:cs="Times New Roman"/>
          <w:szCs w:val="24"/>
        </w:rPr>
      </w:r>
    </w:p>
    <w:p>
      <w:pPr>
        <w:pStyle w:val="Heading1"/>
        <w:numPr>
          <w:ilvl w:val="0"/>
          <w:numId w:val="2"/>
        </w:numPr>
        <w:rPr/>
      </w:pPr>
      <w:r>
        <w:rPr/>
        <w:t>Rodzaje protokołów</w:t>
      </w:r>
    </w:p>
    <w:p>
      <w:pPr>
        <w:pStyle w:val="Normal"/>
        <w:rPr/>
      </w:pPr>
      <w:r>
        <w:rPr/>
      </w:r>
    </w:p>
    <w:p>
      <w:pPr>
        <w:pStyle w:val="ListParagraph"/>
        <w:numPr>
          <w:ilvl w:val="0"/>
          <w:numId w:val="5"/>
        </w:numPr>
        <w:rPr/>
      </w:pPr>
      <w:r>
        <w:rPr/>
        <w:t>SIP (Session Initiation Protocol) protokół inicjowania sesji to zaproponowany przez IETF standard dla zestawiania sesji pomiędzy klientami (umożliwia także połączenia konferencyjne). Jest obecnie dominującym protokołem sygnalizacyjnym dla Voice over IP i stopniowo zastępuje H.323.</w:t>
      </w:r>
    </w:p>
    <w:p>
      <w:pPr>
        <w:pStyle w:val="ListParagraph"/>
        <w:numPr>
          <w:ilvl w:val="0"/>
          <w:numId w:val="5"/>
        </w:numPr>
        <w:rPr>
          <w:rStyle w:val="Verdena10"/>
        </w:rPr>
      </w:pPr>
      <w:r>
        <w:rPr/>
        <w:t>H.323</w:t>
      </w:r>
      <w:r>
        <w:rPr>
          <w:rStyle w:val="Strong"/>
          <w:rFonts w:cs="Times New Roman"/>
          <w:szCs w:val="24"/>
        </w:rPr>
        <w:t> -</w:t>
      </w:r>
      <w:r>
        <w:rPr>
          <w:rStyle w:val="Appleconvertedspace"/>
          <w:rFonts w:cs="Times New Roman"/>
          <w:bCs/>
          <w:szCs w:val="24"/>
        </w:rPr>
        <w:t> </w:t>
      </w:r>
      <w:r>
        <w:rPr>
          <w:rStyle w:val="Verdena10"/>
          <w:rFonts w:cs="Times New Roman"/>
          <w:szCs w:val="24"/>
        </w:rPr>
        <w:t>zestaw norm definiujących sposoby kodowania dźwięku i obrazu dla celów przekazywania ich w sieciach pakietowych i wymiany danych z sieciami z komutacją łączy. Protokół H.323 (jak i pokrewne H.320, H.324 i inne) został opracowany z myślą o transmisji danych w sieciach pakietowych, które nie gwarantują stałej przepustowości.</w:t>
      </w:r>
    </w:p>
    <w:p>
      <w:pPr>
        <w:pStyle w:val="ListParagraph"/>
        <w:numPr>
          <w:ilvl w:val="0"/>
          <w:numId w:val="5"/>
        </w:numPr>
        <w:rPr/>
      </w:pPr>
      <w:r>
        <w:rPr/>
        <w:t>SCCP (Skinny Client Control Protocol) to  protokół opracowany przez Selsius Corporation. Został sprecyzowany i jest własnością spółki handlowej Cisco Systems, jako urządzenie do komunikowania się pomiędzy użytkownikiem Skinny a Cisco CallManager.</w:t>
      </w:r>
    </w:p>
    <w:p>
      <w:pPr>
        <w:pStyle w:val="ListParagraph"/>
        <w:numPr>
          <w:ilvl w:val="0"/>
          <w:numId w:val="5"/>
        </w:numPr>
        <w:rPr/>
      </w:pPr>
      <w:r>
        <w:rPr>
          <w:bCs/>
          <w:shd w:fill="FFFFFF" w:val="clear"/>
        </w:rPr>
        <w:t>Megaco</w:t>
      </w:r>
      <w:r>
        <w:rPr>
          <w:rStyle w:val="Appleconvertedspace"/>
          <w:rFonts w:cs="Arial" w:ascii="Arial" w:hAnsi="Arial"/>
          <w:sz w:val="21"/>
          <w:szCs w:val="21"/>
          <w:shd w:fill="FFFFFF" w:val="clear"/>
        </w:rPr>
        <w:t> </w:t>
      </w:r>
      <w:r>
        <w:rPr>
          <w:shd w:fill="FFFFFF" w:val="clear"/>
        </w:rPr>
        <w:t>lub</w:t>
      </w:r>
      <w:r>
        <w:rPr>
          <w:rStyle w:val="Appleconvertedspace"/>
          <w:rFonts w:cs="Arial" w:ascii="Arial" w:hAnsi="Arial"/>
          <w:sz w:val="21"/>
          <w:szCs w:val="21"/>
          <w:shd w:fill="FFFFFF" w:val="clear"/>
        </w:rPr>
        <w:t> </w:t>
      </w:r>
      <w:r>
        <w:rPr>
          <w:bCs/>
          <w:shd w:fill="FFFFFF" w:val="clear"/>
        </w:rPr>
        <w:t>Gateway Control Protocol</w:t>
      </w:r>
      <w:r>
        <w:rPr>
          <w:shd w:fill="FFFFFF" w:val="clear"/>
        </w:rPr>
        <w:t>, znany również jako</w:t>
      </w:r>
      <w:r>
        <w:rPr>
          <w:rStyle w:val="Appleconvertedspace"/>
          <w:rFonts w:cs="Arial" w:ascii="Arial" w:hAnsi="Arial"/>
          <w:sz w:val="21"/>
          <w:szCs w:val="21"/>
          <w:shd w:fill="FFFFFF" w:val="clear"/>
        </w:rPr>
        <w:t> </w:t>
      </w:r>
      <w:r>
        <w:rPr>
          <w:shd w:fill="FFFFFF" w:val="clear"/>
        </w:rPr>
        <w:t>standard</w:t>
      </w:r>
      <w:r>
        <w:rPr>
          <w:rStyle w:val="Appleconvertedspace"/>
          <w:rFonts w:cs="Arial" w:ascii="Arial" w:hAnsi="Arial"/>
          <w:sz w:val="21"/>
          <w:szCs w:val="21"/>
          <w:shd w:fill="FFFFFF" w:val="clear"/>
        </w:rPr>
        <w:t> </w:t>
      </w:r>
      <w:r>
        <w:rPr>
          <w:shd w:fill="FFFFFF" w:val="clear"/>
        </w:rPr>
        <w:t>ITU-T</w:t>
      </w:r>
      <w:r>
        <w:rPr>
          <w:rStyle w:val="Appleconvertedspace"/>
          <w:rFonts w:cs="Arial" w:ascii="Arial" w:hAnsi="Arial"/>
          <w:sz w:val="21"/>
          <w:szCs w:val="21"/>
          <w:shd w:fill="FFFFFF" w:val="clear"/>
        </w:rPr>
        <w:t> </w:t>
      </w:r>
      <w:r>
        <w:rPr>
          <w:shd w:fill="FFFFFF" w:val="clear"/>
        </w:rPr>
        <w:t>H.248, to protokół sygnalizacyjny stosowany w sieciach</w:t>
      </w:r>
      <w:r>
        <w:rPr>
          <w:rStyle w:val="Appleconvertedspace"/>
          <w:rFonts w:cs="Arial" w:ascii="Arial" w:hAnsi="Arial"/>
          <w:sz w:val="21"/>
          <w:szCs w:val="21"/>
          <w:shd w:fill="FFFFFF" w:val="clear"/>
        </w:rPr>
        <w:t> </w:t>
      </w:r>
      <w:r>
        <w:rPr>
          <w:shd w:fill="FFFFFF" w:val="clear"/>
        </w:rPr>
        <w:t>VoIP</w:t>
      </w:r>
      <w:r>
        <w:rPr>
          <w:rStyle w:val="Appleconvertedspace"/>
          <w:rFonts w:cs="Arial" w:ascii="Arial" w:hAnsi="Arial"/>
          <w:sz w:val="21"/>
          <w:szCs w:val="21"/>
          <w:shd w:fill="FFFFFF" w:val="clear"/>
        </w:rPr>
        <w:t> </w:t>
      </w:r>
      <w:r>
        <w:rPr>
          <w:shd w:fill="FFFFFF" w:val="clear"/>
        </w:rPr>
        <w:t>między</w:t>
      </w:r>
      <w:r>
        <w:rPr>
          <w:rStyle w:val="Appleconvertedspace"/>
          <w:rFonts w:cs="Arial" w:ascii="Arial" w:hAnsi="Arial"/>
          <w:sz w:val="21"/>
          <w:szCs w:val="21"/>
          <w:shd w:fill="FFFFFF" w:val="clear"/>
        </w:rPr>
        <w:t> </w:t>
      </w:r>
      <w:r>
        <w:rPr>
          <w:shd w:fill="FFFFFF" w:val="clear"/>
        </w:rPr>
        <w:t>bramą</w:t>
      </w:r>
      <w:r>
        <w:rPr>
          <w:rStyle w:val="Appleconvertedspace"/>
          <w:rFonts w:cs="Arial" w:ascii="Arial" w:hAnsi="Arial"/>
          <w:sz w:val="21"/>
          <w:szCs w:val="21"/>
          <w:shd w:fill="FFFFFF" w:val="clear"/>
        </w:rPr>
        <w:t> </w:t>
      </w:r>
      <w:r>
        <w:rPr>
          <w:shd w:fill="FFFFFF" w:val="clear"/>
        </w:rPr>
        <w:t>MGW (Media Gateway) a kontrolerem bramy (Media Gateway Controller).</w:t>
      </w:r>
      <w:r>
        <w:rPr>
          <w:rFonts w:eastAsia="Times New Roman"/>
          <w:lang w:eastAsia="pl-PL"/>
        </w:rPr>
        <w:t xml:space="preserve"> </w:t>
      </w:r>
    </w:p>
    <w:p>
      <w:pPr>
        <w:pStyle w:val="ListParagraph"/>
        <w:numPr>
          <w:ilvl w:val="0"/>
          <w:numId w:val="5"/>
        </w:numPr>
        <w:rPr>
          <w:rFonts w:cs="Times New Roman"/>
          <w:szCs w:val="24"/>
        </w:rPr>
      </w:pPr>
      <w:r>
        <w:rPr>
          <w:rFonts w:cs="Times New Roman"/>
          <w:bCs/>
          <w:color w:val="252525"/>
          <w:szCs w:val="24"/>
          <w:shd w:fill="FFFFFF" w:val="clear"/>
        </w:rPr>
        <w:t>MGCP</w:t>
      </w:r>
      <w:r>
        <w:rPr>
          <w:rStyle w:val="Appleconvertedspace"/>
          <w:rFonts w:cs="Times New Roman"/>
          <w:color w:val="252525"/>
          <w:szCs w:val="24"/>
          <w:shd w:fill="FFFFFF" w:val="clear"/>
        </w:rPr>
        <w:t> </w:t>
      </w:r>
      <w:r>
        <w:rPr>
          <w:rFonts w:cs="Times New Roman"/>
          <w:color w:val="252525"/>
          <w:szCs w:val="24"/>
          <w:shd w:fill="FFFFFF" w:val="clear"/>
        </w:rPr>
        <w:t>(ang.</w:t>
      </w:r>
      <w:r>
        <w:rPr>
          <w:rStyle w:val="Appleconvertedspace"/>
          <w:rFonts w:cs="Times New Roman"/>
          <w:color w:val="252525"/>
          <w:szCs w:val="24"/>
          <w:shd w:fill="FFFFFF" w:val="clear"/>
        </w:rPr>
        <w:t> </w:t>
      </w:r>
      <w:r>
        <w:rPr>
          <w:rFonts w:cs="Times New Roman"/>
          <w:iCs/>
          <w:color w:val="252525"/>
          <w:szCs w:val="24"/>
          <w:shd w:fill="FFFFFF" w:val="clear"/>
        </w:rPr>
        <w:t>Media Gateway Control Protocol</w:t>
      </w:r>
      <w:r>
        <w:rPr>
          <w:rFonts w:cs="Times New Roman"/>
          <w:color w:val="252525"/>
          <w:szCs w:val="24"/>
          <w:shd w:fill="FFFFFF" w:val="clear"/>
        </w:rPr>
        <w:t>) czyli</w:t>
      </w:r>
      <w:r>
        <w:rPr>
          <w:rStyle w:val="Appleconvertedspace"/>
          <w:rFonts w:cs="Times New Roman"/>
          <w:color w:val="252525"/>
          <w:szCs w:val="24"/>
          <w:shd w:fill="FFFFFF" w:val="clear"/>
        </w:rPr>
        <w:t> </w:t>
      </w:r>
      <w:r>
        <w:rPr>
          <w:rFonts w:cs="Times New Roman"/>
          <w:szCs w:val="24"/>
          <w:shd w:fill="FFFFFF" w:val="clear"/>
        </w:rPr>
        <w:t>protokół</w:t>
      </w:r>
      <w:r>
        <w:rPr>
          <w:rStyle w:val="Appleconvertedspace"/>
          <w:rFonts w:cs="Times New Roman"/>
          <w:color w:val="252525"/>
          <w:szCs w:val="24"/>
          <w:shd w:fill="FFFFFF" w:val="clear"/>
        </w:rPr>
        <w:t> </w:t>
      </w:r>
      <w:r>
        <w:rPr>
          <w:rFonts w:cs="Times New Roman"/>
          <w:color w:val="252525"/>
          <w:szCs w:val="24"/>
          <w:shd w:fill="FFFFFF" w:val="clear"/>
        </w:rPr>
        <w:t>kontroli bramy mediów wykorzystywany jest do</w:t>
      </w:r>
      <w:r>
        <w:rPr>
          <w:rStyle w:val="Appleconvertedspace"/>
          <w:rFonts w:cs="Times New Roman"/>
          <w:color w:val="252525"/>
          <w:szCs w:val="24"/>
          <w:shd w:fill="FFFFFF" w:val="clear"/>
        </w:rPr>
        <w:t> </w:t>
      </w:r>
      <w:r>
        <w:rPr>
          <w:rFonts w:cs="Times New Roman"/>
          <w:szCs w:val="24"/>
          <w:shd w:fill="FFFFFF" w:val="clear"/>
        </w:rPr>
        <w:t>transmisji</w:t>
      </w:r>
      <w:r>
        <w:rPr>
          <w:rStyle w:val="Appleconvertedspace"/>
          <w:rFonts w:cs="Times New Roman"/>
          <w:color w:val="252525"/>
          <w:szCs w:val="24"/>
          <w:shd w:fill="FFFFFF" w:val="clear"/>
        </w:rPr>
        <w:t> </w:t>
      </w:r>
      <w:r>
        <w:rPr>
          <w:rFonts w:cs="Times New Roman"/>
          <w:color w:val="252525"/>
          <w:szCs w:val="24"/>
          <w:shd w:fill="FFFFFF" w:val="clear"/>
        </w:rPr>
        <w:t>głosu/obrazu w sieciach pakietowych</w:t>
      </w:r>
      <w:r>
        <w:rPr>
          <w:rFonts w:eastAsia="Times New Roman" w:cs="Times New Roman"/>
          <w:color w:val="252525"/>
          <w:szCs w:val="24"/>
          <w:lang w:eastAsia="pl-PL"/>
        </w:rPr>
        <w:t>.</w:t>
      </w:r>
    </w:p>
    <w:p>
      <w:pPr>
        <w:pStyle w:val="ListParagraph"/>
        <w:numPr>
          <w:ilvl w:val="0"/>
          <w:numId w:val="5"/>
        </w:numPr>
        <w:rPr>
          <w:rFonts w:cs="Times New Roman"/>
          <w:szCs w:val="24"/>
        </w:rPr>
      </w:pPr>
      <w:r>
        <w:rPr>
          <w:rFonts w:cs="Times New Roman"/>
          <w:bCs/>
          <w:szCs w:val="24"/>
          <w:shd w:fill="FFFFFF" w:val="clear"/>
        </w:rPr>
        <w:t>IAX</w:t>
      </w:r>
      <w:r>
        <w:rPr>
          <w:rStyle w:val="Appleconvertedspace"/>
          <w:rFonts w:cs="Times New Roman"/>
          <w:szCs w:val="24"/>
          <w:shd w:fill="FFFFFF" w:val="clear"/>
        </w:rPr>
        <w:t> </w:t>
      </w:r>
      <w:r>
        <w:rPr>
          <w:rFonts w:cs="Times New Roman"/>
          <w:szCs w:val="24"/>
          <w:shd w:fill="FFFFFF" w:val="clear"/>
        </w:rPr>
        <w:t>(</w:t>
      </w:r>
      <w:hyperlink r:id="rId9" w:tgtFrame="Język angielski">
        <w:r>
          <w:rPr>
            <w:rStyle w:val="InternetLink"/>
            <w:rFonts w:cs="Times New Roman"/>
            <w:color w:val="000000"/>
            <w:szCs w:val="24"/>
            <w:highlight w:val="white"/>
            <w:u w:val="none"/>
          </w:rPr>
          <w:t>ang.</w:t>
        </w:r>
      </w:hyperlink>
      <w:r>
        <w:rPr>
          <w:rFonts w:cs="Times New Roman"/>
          <w:szCs w:val="24"/>
          <w:shd w:fill="FFFFFF" w:val="clear"/>
        </w:rPr>
        <w:t> </w:t>
      </w:r>
      <w:r>
        <w:rPr>
          <w:rFonts w:cs="Times New Roman"/>
          <w:iCs/>
          <w:szCs w:val="24"/>
          <w:shd w:fill="FFFFFF" w:val="clear"/>
        </w:rPr>
        <w:t>Inter-Asterisk Exchange</w:t>
      </w:r>
      <w:r>
        <w:rPr>
          <w:rFonts w:cs="Times New Roman"/>
          <w:szCs w:val="24"/>
          <w:shd w:fill="FFFFFF" w:val="clear"/>
        </w:rPr>
        <w:t>) – protokół</w:t>
      </w:r>
      <w:r>
        <w:rPr>
          <w:rStyle w:val="Appleconvertedspace"/>
          <w:rFonts w:cs="Times New Roman"/>
          <w:szCs w:val="24"/>
          <w:shd w:fill="FFFFFF" w:val="clear"/>
        </w:rPr>
        <w:t> </w:t>
      </w:r>
      <w:hyperlink r:id="rId10" w:tgtFrame="Voice over Internet Protocol">
        <w:r>
          <w:rPr>
            <w:rStyle w:val="InternetLink"/>
            <w:rFonts w:cs="Times New Roman"/>
            <w:color w:val="000000"/>
            <w:szCs w:val="24"/>
            <w:highlight w:val="white"/>
            <w:u w:val="none"/>
          </w:rPr>
          <w:t>VoIP</w:t>
        </w:r>
      </w:hyperlink>
      <w:r>
        <w:rPr>
          <w:rStyle w:val="Appleconvertedspace"/>
          <w:rFonts w:cs="Times New Roman"/>
          <w:szCs w:val="24"/>
          <w:shd w:fill="FFFFFF" w:val="clear"/>
        </w:rPr>
        <w:t> </w:t>
      </w:r>
      <w:r>
        <w:rPr>
          <w:rFonts w:cs="Times New Roman"/>
          <w:szCs w:val="24"/>
          <w:shd w:fill="FFFFFF" w:val="clear"/>
        </w:rPr>
        <w:t>stworzony w celu łączenia central</w:t>
      </w:r>
      <w:r>
        <w:rPr>
          <w:rStyle w:val="Appleconvertedspace"/>
          <w:rFonts w:cs="Times New Roman"/>
          <w:szCs w:val="24"/>
          <w:shd w:fill="FFFFFF" w:val="clear"/>
        </w:rPr>
        <w:t> </w:t>
      </w:r>
      <w:hyperlink r:id="rId11" w:tgtFrame="Asterisk">
        <w:r>
          <w:rPr>
            <w:rStyle w:val="InternetLink"/>
            <w:rFonts w:cs="Times New Roman"/>
            <w:color w:val="000000"/>
            <w:szCs w:val="24"/>
            <w:highlight w:val="white"/>
            <w:u w:val="none"/>
          </w:rPr>
          <w:t>Asterisk</w:t>
        </w:r>
      </w:hyperlink>
      <w:r>
        <w:rPr>
          <w:rFonts w:cs="Times New Roman"/>
          <w:szCs w:val="24"/>
          <w:shd w:fill="FFFFFF" w:val="clear"/>
        </w:rPr>
        <w:t>.</w:t>
      </w:r>
    </w:p>
    <w:p>
      <w:pPr>
        <w:pStyle w:val="ListParagraph"/>
        <w:numPr>
          <w:ilvl w:val="0"/>
          <w:numId w:val="5"/>
        </w:numPr>
        <w:rPr>
          <w:rFonts w:cs="Times New Roman"/>
          <w:szCs w:val="24"/>
        </w:rPr>
      </w:pPr>
      <w:r>
        <w:rPr>
          <w:rFonts w:cs="Times New Roman"/>
          <w:bCs/>
          <w:color w:val="252525"/>
          <w:szCs w:val="24"/>
          <w:shd w:fill="FFFFFF" w:val="clear"/>
        </w:rPr>
        <w:t>Jingle</w:t>
      </w:r>
      <w:r>
        <w:rPr>
          <w:rStyle w:val="Appleconvertedspace"/>
          <w:rFonts w:cs="Times New Roman"/>
          <w:color w:val="252525"/>
          <w:szCs w:val="24"/>
          <w:shd w:fill="FFFFFF" w:val="clear"/>
        </w:rPr>
        <w:t> </w:t>
      </w:r>
      <w:r>
        <w:rPr>
          <w:rFonts w:cs="Times New Roman"/>
          <w:color w:val="252525"/>
          <w:szCs w:val="24"/>
          <w:shd w:fill="FFFFFF" w:val="clear"/>
        </w:rPr>
        <w:t>– rozszerzenie protokołu</w:t>
      </w:r>
      <w:r>
        <w:rPr>
          <w:rStyle w:val="Appleconvertedspace"/>
          <w:rFonts w:cs="Times New Roman"/>
          <w:color w:val="252525"/>
          <w:szCs w:val="24"/>
          <w:shd w:fill="FFFFFF" w:val="clear"/>
        </w:rPr>
        <w:t> </w:t>
      </w:r>
      <w:r>
        <w:rPr>
          <w:rFonts w:cs="Times New Roman"/>
          <w:szCs w:val="24"/>
          <w:shd w:fill="FFFFFF" w:val="clear"/>
        </w:rPr>
        <w:t>XMPP</w:t>
      </w:r>
      <w:r>
        <w:rPr>
          <w:rStyle w:val="Appleconvertedspace"/>
          <w:rFonts w:cs="Times New Roman"/>
          <w:color w:val="252525"/>
          <w:szCs w:val="24"/>
          <w:shd w:fill="FFFFFF" w:val="clear"/>
        </w:rPr>
        <w:t> </w:t>
      </w:r>
      <w:r>
        <w:rPr>
          <w:rFonts w:cs="Times New Roman"/>
          <w:color w:val="252525"/>
          <w:szCs w:val="24"/>
          <w:shd w:fill="FFFFFF" w:val="clear"/>
        </w:rPr>
        <w:t>o możliwość</w:t>
      </w:r>
      <w:r>
        <w:rPr>
          <w:rStyle w:val="Appleconvertedspace"/>
          <w:rFonts w:cs="Times New Roman"/>
          <w:color w:val="252525"/>
          <w:szCs w:val="24"/>
          <w:shd w:fill="FFFFFF" w:val="clear"/>
        </w:rPr>
        <w:t> </w:t>
      </w:r>
      <w:r>
        <w:rPr>
          <w:rFonts w:cs="Times New Roman"/>
          <w:szCs w:val="24"/>
          <w:shd w:fill="FFFFFF" w:val="clear"/>
        </w:rPr>
        <w:t>multimedialnej</w:t>
      </w:r>
      <w:r>
        <w:rPr>
          <w:rStyle w:val="Appleconvertedspace"/>
          <w:rFonts w:cs="Times New Roman"/>
          <w:color w:val="252525"/>
          <w:szCs w:val="24"/>
          <w:shd w:fill="FFFFFF" w:val="clear"/>
        </w:rPr>
        <w:t> </w:t>
      </w:r>
      <w:r>
        <w:rPr>
          <w:rFonts w:cs="Times New Roman"/>
          <w:color w:val="252525"/>
          <w:szCs w:val="24"/>
          <w:shd w:fill="FFFFFF" w:val="clear"/>
        </w:rPr>
        <w:t>komunikacji</w:t>
      </w:r>
      <w:r>
        <w:rPr>
          <w:rStyle w:val="Appleconvertedspace"/>
          <w:rFonts w:cs="Times New Roman"/>
          <w:color w:val="252525"/>
          <w:szCs w:val="24"/>
          <w:shd w:fill="FFFFFF" w:val="clear"/>
        </w:rPr>
        <w:t> </w:t>
      </w:r>
      <w:r>
        <w:rPr>
          <w:rFonts w:cs="Times New Roman"/>
          <w:szCs w:val="24"/>
          <w:shd w:fill="FFFFFF" w:val="clear"/>
        </w:rPr>
        <w:t>peer-to-peer</w:t>
      </w:r>
      <w:r>
        <w:rPr>
          <w:rStyle w:val="Appleconvertedspace"/>
          <w:rFonts w:cs="Times New Roman"/>
          <w:color w:val="252525"/>
          <w:szCs w:val="24"/>
          <w:shd w:fill="FFFFFF" w:val="clear"/>
        </w:rPr>
        <w:t>(P2P) </w:t>
      </w:r>
      <w:r>
        <w:rPr>
          <w:rFonts w:cs="Times New Roman"/>
          <w:color w:val="252525"/>
          <w:szCs w:val="24"/>
          <w:shd w:fill="FFFFFF" w:val="clear"/>
        </w:rPr>
        <w:t>z użyciem rozmów głosowych oraz komunikacji video.</w:t>
      </w:r>
    </w:p>
    <w:p>
      <w:pPr>
        <w:pStyle w:val="Heading1"/>
        <w:numPr>
          <w:ilvl w:val="0"/>
          <w:numId w:val="2"/>
        </w:numPr>
        <w:rPr>
          <w:rFonts w:eastAsia="Calibri" w:eastAsiaTheme="minorHAnsi"/>
        </w:rPr>
      </w:pPr>
      <w:r>
        <w:rPr>
          <w:rFonts w:eastAsia="Calibri" w:eastAsiaTheme="minorHAnsi"/>
        </w:rPr>
        <w:t>Narzędzia do przesyłania głosu</w:t>
      </w:r>
    </w:p>
    <w:p>
      <w:pPr>
        <w:pStyle w:val="Normal"/>
        <w:rPr/>
      </w:pPr>
      <w:r>
        <w:rPr/>
      </w:r>
    </w:p>
    <w:p>
      <w:pPr>
        <w:pStyle w:val="ListParagraph"/>
        <w:numPr>
          <w:ilvl w:val="0"/>
          <w:numId w:val="6"/>
        </w:numPr>
        <w:rPr/>
      </w:pPr>
      <w:r>
        <w:rPr/>
        <w:t xml:space="preserve">Telefony internetowe – oprogramowanie pracujące na komputerze (softphone) lub specjalne urządzenie podłączone bezpośrednio do sieci IP, umożliwiające wykonywanie połączeń VoIP. </w:t>
      </w:r>
    </w:p>
    <w:p>
      <w:pPr>
        <w:pStyle w:val="ListParagraph"/>
        <w:keepNext w:val="true"/>
        <w:jc w:val="center"/>
        <w:rPr/>
      </w:pPr>
      <w:r>
        <w:rPr/>
        <w:drawing>
          <wp:inline distT="0" distB="0" distL="0" distR="0">
            <wp:extent cx="1228725" cy="1680210"/>
            <wp:effectExtent l="0" t="0" r="0" b="0"/>
            <wp:docPr id="3" name="Obraz 2" descr="http://sklep.kontel.pl/products/large/PSCalisto2401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http://sklep.kontel.pl/products/large/PSCalisto2401Med.jpg"/>
                    <pic:cNvPicPr>
                      <a:picLocks noChangeAspect="1" noChangeArrowheads="1"/>
                    </pic:cNvPicPr>
                  </pic:nvPicPr>
                  <pic:blipFill>
                    <a:blip r:embed="rId12"/>
                    <a:stretch>
                      <a:fillRect/>
                    </a:stretch>
                  </pic:blipFill>
                  <pic:spPr bwMode="auto">
                    <a:xfrm>
                      <a:off x="0" y="0"/>
                      <a:ext cx="1228725" cy="1680210"/>
                    </a:xfrm>
                    <a:prstGeom prst="rect">
                      <a:avLst/>
                    </a:prstGeom>
                  </pic:spPr>
                </pic:pic>
              </a:graphicData>
            </a:graphic>
          </wp:inline>
        </w:drawing>
      </w:r>
    </w:p>
    <w:p>
      <w:pPr>
        <w:pStyle w:val="Caption1"/>
        <w:jc w:val="center"/>
        <w:rPr/>
      </w:pPr>
      <w:r>
        <w:rPr/>
        <w:t xml:space="preserve">Rysunek </w:t>
      </w:r>
      <w:r>
        <w:rPr/>
        <w:fldChar w:fldCharType="begin"/>
      </w:r>
      <w:r>
        <w:rPr/>
        <w:instrText> SEQ Rysunek \* ARABIC </w:instrText>
      </w:r>
      <w:r>
        <w:rPr/>
        <w:fldChar w:fldCharType="separate"/>
      </w:r>
      <w:r>
        <w:rPr/>
        <w:t>2</w:t>
      </w:r>
      <w:r>
        <w:rPr/>
        <w:fldChar w:fldCharType="end"/>
      </w:r>
      <w:r>
        <w:rPr/>
        <w:t>Telefon internetowy</w:t>
      </w:r>
    </w:p>
    <w:p>
      <w:pPr>
        <w:pStyle w:val="ListParagraph"/>
        <w:rPr/>
      </w:pPr>
      <w:r>
        <w:rPr/>
      </w:r>
    </w:p>
    <w:p>
      <w:pPr>
        <w:pStyle w:val="ListParagraph"/>
        <w:numPr>
          <w:ilvl w:val="0"/>
          <w:numId w:val="6"/>
        </w:numPr>
        <w:rPr/>
      </w:pPr>
      <w:r>
        <w:rPr>
          <w:rFonts w:cs="Times New Roman"/>
        </w:rPr>
        <w:t xml:space="preserve">Bramki VoIP – najtańsze rozwiązanie sprzętowe umożliwiające korzystanie z VoIP. </w:t>
      </w:r>
    </w:p>
    <w:p>
      <w:pPr>
        <w:pStyle w:val="ListParagraph"/>
        <w:keepNext w:val="true"/>
        <w:jc w:val="center"/>
        <w:rPr/>
      </w:pPr>
      <w:r>
        <w:rPr/>
        <w:drawing>
          <wp:inline distT="0" distB="0" distL="0" distR="0">
            <wp:extent cx="3724275" cy="1809750"/>
            <wp:effectExtent l="0" t="0" r="0" b="0"/>
            <wp:docPr id="4" name="Obraz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9" descr=""/>
                    <pic:cNvPicPr>
                      <a:picLocks noChangeAspect="1" noChangeArrowheads="1"/>
                    </pic:cNvPicPr>
                  </pic:nvPicPr>
                  <pic:blipFill>
                    <a:blip r:embed="rId13"/>
                    <a:stretch>
                      <a:fillRect/>
                    </a:stretch>
                  </pic:blipFill>
                  <pic:spPr bwMode="auto">
                    <a:xfrm>
                      <a:off x="0" y="0"/>
                      <a:ext cx="3724275" cy="1809750"/>
                    </a:xfrm>
                    <a:prstGeom prst="rect">
                      <a:avLst/>
                    </a:prstGeom>
                  </pic:spPr>
                </pic:pic>
              </a:graphicData>
            </a:graphic>
          </wp:inline>
        </w:drawing>
      </w:r>
    </w:p>
    <w:p>
      <w:pPr>
        <w:pStyle w:val="Caption1"/>
        <w:jc w:val="center"/>
        <w:rPr>
          <w:rFonts w:cs="Times New Roman"/>
        </w:rPr>
      </w:pPr>
      <w:r>
        <w:rPr/>
        <w:t xml:space="preserve">Rysunek </w:t>
      </w:r>
      <w:r>
        <w:rPr/>
        <w:fldChar w:fldCharType="begin"/>
      </w:r>
      <w:r>
        <w:rPr/>
        <w:instrText> SEQ Rysunek \* ARABIC </w:instrText>
      </w:r>
      <w:r>
        <w:rPr/>
        <w:fldChar w:fldCharType="separate"/>
      </w:r>
      <w:r>
        <w:rPr/>
        <w:t>3</w:t>
      </w:r>
      <w:r>
        <w:rPr/>
        <w:fldChar w:fldCharType="end"/>
      </w:r>
      <w:r>
        <w:rPr/>
        <w:t>Model bramki</w:t>
      </w:r>
    </w:p>
    <w:p>
      <w:pPr>
        <w:pStyle w:val="ListParagraph"/>
        <w:rPr/>
      </w:pPr>
      <w:r>
        <w:rPr/>
      </w:r>
    </w:p>
    <w:p>
      <w:pPr>
        <w:pStyle w:val="ListParagraph"/>
        <w:numPr>
          <w:ilvl w:val="0"/>
          <w:numId w:val="6"/>
        </w:numPr>
        <w:rPr/>
      </w:pPr>
      <w:r>
        <w:rPr>
          <w:rFonts w:cs="Times New Roman"/>
        </w:rPr>
        <w:t>Serwery i rutery VoIP – umożliwiają tworzenie prywatnych sieci głosowych oraz nadzoro</w:t>
      </w:r>
      <w:r>
        <w:rPr/>
        <w:t>wanie przebiegu wszystkich rozmów przeprowadzanych w takiej sieci.</w:t>
      </w:r>
    </w:p>
    <w:p>
      <w:pPr>
        <w:pStyle w:val="ListParagraph"/>
        <w:numPr>
          <w:ilvl w:val="0"/>
          <w:numId w:val="6"/>
        </w:numPr>
        <w:rPr/>
      </w:pPr>
      <w:r>
        <w:rPr>
          <w:rFonts w:cs="Times New Roman"/>
        </w:rPr>
        <w:t>karta bramki VoIP w centrali abonenckiej PBX (tzw. centrala</w:t>
      </w:r>
      <w:r>
        <w:rPr/>
        <w:t xml:space="preserve"> hybrydowa)</w:t>
      </w:r>
    </w:p>
    <w:p>
      <w:pPr>
        <w:pStyle w:val="Heading1"/>
        <w:numPr>
          <w:ilvl w:val="0"/>
          <w:numId w:val="2"/>
        </w:numPr>
        <w:rPr/>
      </w:pPr>
      <w:r>
        <w:rPr/>
        <w:t>Literatura</w:t>
      </w:r>
    </w:p>
    <w:p>
      <w:pPr>
        <w:pStyle w:val="Normal"/>
        <w:rPr/>
      </w:pPr>
      <w:r>
        <w:rPr/>
      </w:r>
    </w:p>
    <w:p>
      <w:pPr>
        <w:pStyle w:val="Normal"/>
        <w:rPr/>
      </w:pPr>
      <w:r>
        <w:rPr/>
        <w:t>[1] T. Wallingford: VoIP. Praktyczny przewodnik po telefonii internetowej, wyd. Helion</w:t>
      </w:r>
    </w:p>
    <w:p>
      <w:pPr>
        <w:pStyle w:val="ListParagraph"/>
        <w:spacing w:before="0" w:after="200"/>
        <w:ind w:left="720" w:hanging="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94b5c"/>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pl-PL" w:eastAsia="en-US" w:bidi="ar-SA"/>
    </w:rPr>
  </w:style>
  <w:style w:type="paragraph" w:styleId="Heading1">
    <w:name w:val="Heading 1"/>
    <w:basedOn w:val="Normal"/>
    <w:next w:val="Normal"/>
    <w:link w:val="Nagwek1Znak"/>
    <w:uiPriority w:val="9"/>
    <w:qFormat/>
    <w:rsid w:val="00e94b5c"/>
    <w:pPr>
      <w:keepNext w:val="true"/>
      <w:keepLines/>
      <w:numPr>
        <w:ilvl w:val="0"/>
        <w:numId w:val="1"/>
      </w:numPr>
      <w:spacing w:before="480" w:after="0"/>
      <w:outlineLvl w:val="0"/>
    </w:pPr>
    <w:rPr>
      <w:rFonts w:eastAsia="" w:cs="" w:cstheme="majorBidi" w:eastAsiaTheme="majorEastAsia"/>
      <w:b/>
      <w:bCs/>
      <w:color w:val="365F91" w:themeColor="accent1" w:themeShade="bf"/>
      <w:sz w:val="28"/>
      <w:szCs w:val="28"/>
    </w:rPr>
  </w:style>
  <w:style w:type="paragraph" w:styleId="Heading2">
    <w:name w:val="Heading 2"/>
    <w:basedOn w:val="Normal"/>
    <w:next w:val="Normal"/>
    <w:link w:val="Nagwek2Znak"/>
    <w:uiPriority w:val="9"/>
    <w:unhideWhenUsed/>
    <w:qFormat/>
    <w:rsid w:val="00e94b5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Nagwek3Znak"/>
    <w:uiPriority w:val="9"/>
    <w:unhideWhenUsed/>
    <w:qFormat/>
    <w:rsid w:val="00e94b5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Nagwek1Znak" w:customStyle="1">
    <w:name w:val="Nagłówek 1 Znak"/>
    <w:basedOn w:val="DefaultParagraphFont"/>
    <w:link w:val="Nagwek1"/>
    <w:uiPriority w:val="9"/>
    <w:qFormat/>
    <w:rsid w:val="00e94b5c"/>
    <w:rPr>
      <w:rFonts w:ascii="Times New Roman" w:hAnsi="Times New Roman" w:eastAsia="" w:cs="" w:cstheme="majorBidi" w:eastAsiaTheme="majorEastAsia"/>
      <w:b/>
      <w:bCs/>
      <w:color w:val="365F91" w:themeColor="accent1" w:themeShade="bf"/>
      <w:sz w:val="28"/>
      <w:szCs w:val="28"/>
    </w:rPr>
  </w:style>
  <w:style w:type="character" w:styleId="Appleconvertedspace" w:customStyle="1">
    <w:name w:val="apple-converted-space"/>
    <w:basedOn w:val="DefaultParagraphFont"/>
    <w:qFormat/>
    <w:rsid w:val="00e94b5c"/>
    <w:rPr/>
  </w:style>
  <w:style w:type="character" w:styleId="Strong">
    <w:name w:val="Strong"/>
    <w:basedOn w:val="DefaultParagraphFont"/>
    <w:uiPriority w:val="22"/>
    <w:qFormat/>
    <w:rsid w:val="00e94b5c"/>
    <w:rPr>
      <w:b/>
      <w:bCs/>
    </w:rPr>
  </w:style>
  <w:style w:type="character" w:styleId="Nagwek2Znak" w:customStyle="1">
    <w:name w:val="Nagłówek 2 Znak"/>
    <w:basedOn w:val="DefaultParagraphFont"/>
    <w:link w:val="Nagwek2"/>
    <w:uiPriority w:val="9"/>
    <w:qFormat/>
    <w:rsid w:val="00e94b5c"/>
    <w:rPr>
      <w:rFonts w:ascii="Cambria" w:hAnsi="Cambria" w:eastAsia="" w:cs="" w:asciiTheme="majorHAnsi" w:cstheme="majorBidi" w:eastAsiaTheme="majorEastAsia" w:hAnsiTheme="majorHAnsi"/>
      <w:b/>
      <w:bCs/>
      <w:color w:val="4F81BD" w:themeColor="accent1"/>
      <w:sz w:val="26"/>
      <w:szCs w:val="26"/>
    </w:rPr>
  </w:style>
  <w:style w:type="character" w:styleId="Nagwek3Znak" w:customStyle="1">
    <w:name w:val="Nagłówek 3 Znak"/>
    <w:basedOn w:val="DefaultParagraphFont"/>
    <w:link w:val="Nagwek3"/>
    <w:uiPriority w:val="9"/>
    <w:qFormat/>
    <w:rsid w:val="00e94b5c"/>
    <w:rPr>
      <w:rFonts w:ascii="Cambria" w:hAnsi="Cambria" w:eastAsia="" w:cs="" w:asciiTheme="majorHAnsi" w:cstheme="majorBidi" w:eastAsiaTheme="majorEastAsia" w:hAnsiTheme="majorHAnsi"/>
      <w:b/>
      <w:bCs/>
      <w:color w:val="4F81BD" w:themeColor="accent1"/>
      <w:sz w:val="24"/>
    </w:rPr>
  </w:style>
  <w:style w:type="character" w:styleId="InternetLink">
    <w:name w:val="Hyperlink"/>
    <w:basedOn w:val="DefaultParagraphFont"/>
    <w:uiPriority w:val="99"/>
    <w:semiHidden/>
    <w:unhideWhenUsed/>
    <w:rsid w:val="0030034a"/>
    <w:rPr>
      <w:color w:val="0000FF"/>
      <w:u w:val="single"/>
    </w:rPr>
  </w:style>
  <w:style w:type="character" w:styleId="Verdena10" w:customStyle="1">
    <w:name w:val="verdena10"/>
    <w:basedOn w:val="DefaultParagraphFont"/>
    <w:qFormat/>
    <w:rsid w:val="0030034a"/>
    <w:rPr/>
  </w:style>
  <w:style w:type="character" w:styleId="TekstdymkaZnak" w:customStyle="1">
    <w:name w:val="Tekst dymka Znak"/>
    <w:basedOn w:val="DefaultParagraphFont"/>
    <w:link w:val="Tekstdymka"/>
    <w:uiPriority w:val="99"/>
    <w:semiHidden/>
    <w:qFormat/>
    <w:rsid w:val="00ca3a4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e94b5c"/>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pl-PL" w:eastAsia="en-US" w:bidi="ar-SA"/>
    </w:rPr>
  </w:style>
  <w:style w:type="paragraph" w:styleId="NormalWeb">
    <w:name w:val="Normal (Web)"/>
    <w:basedOn w:val="Normal"/>
    <w:uiPriority w:val="99"/>
    <w:semiHidden/>
    <w:unhideWhenUsed/>
    <w:qFormat/>
    <w:rsid w:val="009f1109"/>
    <w:pPr>
      <w:spacing w:lineRule="auto" w:line="240" w:beforeAutospacing="1" w:afterAutospacing="1"/>
    </w:pPr>
    <w:rPr>
      <w:rFonts w:eastAsia="Times New Roman" w:cs="Times New Roman"/>
      <w:szCs w:val="24"/>
      <w:lang w:eastAsia="pl-PL"/>
    </w:rPr>
  </w:style>
  <w:style w:type="paragraph" w:styleId="ListParagraph">
    <w:name w:val="List Paragraph"/>
    <w:basedOn w:val="Normal"/>
    <w:uiPriority w:val="34"/>
    <w:qFormat/>
    <w:rsid w:val="009f1109"/>
    <w:pPr>
      <w:spacing w:before="0" w:after="200"/>
      <w:ind w:left="720" w:hanging="0"/>
      <w:contextualSpacing/>
    </w:pPr>
    <w:rPr/>
  </w:style>
  <w:style w:type="paragraph" w:styleId="BalloonText">
    <w:name w:val="Balloon Text"/>
    <w:basedOn w:val="Normal"/>
    <w:link w:val="TekstdymkaZnak"/>
    <w:uiPriority w:val="99"/>
    <w:semiHidden/>
    <w:unhideWhenUsed/>
    <w:qFormat/>
    <w:rsid w:val="00ca3a4f"/>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067360"/>
    <w:pPr>
      <w:spacing w:lineRule="auto" w:line="240"/>
    </w:pPr>
    <w:rPr>
      <w:b/>
      <w:bCs/>
      <w:color w:val="4F81BD" w:themeColor="accent1"/>
      <w:sz w:val="18"/>
      <w:szCs w:val="18"/>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l.wikipedia.org/wiki/J&#281;zyk_angielski" TargetMode="External"/><Relationship Id="rId4" Type="http://schemas.openxmlformats.org/officeDocument/2006/relationships/hyperlink" Target="https://pl.wikipedia.org/wiki/Internet" TargetMode="External"/><Relationship Id="rId5" Type="http://schemas.openxmlformats.org/officeDocument/2006/relationships/hyperlink" Target="https://pl.wikipedia.org/wiki/Sie&#263;_lokalna" TargetMode="External"/><Relationship Id="rId6" Type="http://schemas.openxmlformats.org/officeDocument/2006/relationships/hyperlink" Target="https://pl.wikipedia.org/wiki/User_Datagram_Protocol" TargetMode="External"/><Relationship Id="rId7" Type="http://schemas.openxmlformats.org/officeDocument/2006/relationships/hyperlink" Target="https://pl.wikipedia.org/wiki/Protoko&#322;y_internetowe" TargetMode="External"/><Relationship Id="rId8" Type="http://schemas.openxmlformats.org/officeDocument/2006/relationships/image" Target="media/image2.png"/><Relationship Id="rId9" Type="http://schemas.openxmlformats.org/officeDocument/2006/relationships/hyperlink" Target="https://pl.wikipedia.org/wiki/J&#281;zyk_angielski" TargetMode="External"/><Relationship Id="rId10" Type="http://schemas.openxmlformats.org/officeDocument/2006/relationships/hyperlink" Target="https://pl.wikipedia.org/wiki/Voice_over_Internet_Protocol" TargetMode="External"/><Relationship Id="rId11" Type="http://schemas.openxmlformats.org/officeDocument/2006/relationships/hyperlink" Target="https://pl.wikipedia.org/wiki/Asterisk"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LibreOffice/6.4.7.2$Linux_X86_64 LibreOffice_project/40$Build-2</Application>
  <Pages>3</Pages>
  <Words>627</Words>
  <Characters>3964</Characters>
  <CharactersWithSpaces>4536</CharactersWithSpaces>
  <Paragraphs>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2016-01-08T18:09:00Z</dcterms:created>
  <dc:creator>X</dc:creator>
  <dc:description/>
  <dc:language>en-US</dc:language>
  <cp:lastModifiedBy/>
  <cp:lastPrinted>2016-01-08T20:07:00Z</cp:lastPrinted>
  <dcterms:modified xsi:type="dcterms:W3CDTF">2023-01-27T13:06:07Z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