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97" w:rsidRDefault="00F21D3F" w:rsidP="00DC6B97">
      <w:pPr>
        <w:pStyle w:val="Title"/>
      </w:pPr>
      <w:r>
        <w:t>Code Verification</w:t>
      </w:r>
    </w:p>
    <w:p w:rsidR="00DC6B97" w:rsidRPr="00DC6B97" w:rsidRDefault="00DC6B97" w:rsidP="00DC6B97"/>
    <w:tbl>
      <w:tblPr>
        <w:tblStyle w:val="TableGrid"/>
        <w:tblW w:w="0" w:type="auto"/>
        <w:tblLook w:val="04A0"/>
      </w:tblPr>
      <w:tblGrid>
        <w:gridCol w:w="1177"/>
        <w:gridCol w:w="1625"/>
        <w:gridCol w:w="11372"/>
      </w:tblGrid>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Verified</w:t>
            </w:r>
          </w:p>
        </w:tc>
        <w:tc>
          <w:tcPr>
            <w:tcW w:w="1625" w:type="dxa"/>
          </w:tcPr>
          <w:p w:rsidR="00305EC3" w:rsidRDefault="00305EC3" w:rsidP="00DE6C3A">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File</w:t>
            </w:r>
          </w:p>
        </w:tc>
        <w:tc>
          <w:tcPr>
            <w:tcW w:w="11372" w:type="dxa"/>
          </w:tcPr>
          <w:p w:rsidR="00305EC3" w:rsidRPr="00C31200" w:rsidRDefault="00305EC3" w:rsidP="00DE6C3A">
            <w:pPr>
              <w:autoSpaceDE w:val="0"/>
              <w:autoSpaceDN w:val="0"/>
              <w:adjustRightInd w:val="0"/>
              <w:rPr>
                <w:rFonts w:ascii="Courier New" w:hAnsi="Courier New" w:cs="Courier New"/>
                <w:b/>
                <w:bCs/>
                <w:color w:val="8000FF"/>
                <w:sz w:val="20"/>
                <w:szCs w:val="20"/>
              </w:rPr>
            </w:pPr>
            <w:r>
              <w:rPr>
                <w:rFonts w:ascii="Courier New" w:hAnsi="Courier New" w:cs="Courier New"/>
                <w:b/>
                <w:bCs/>
                <w:color w:val="8000FF"/>
                <w:sz w:val="20"/>
                <w:szCs w:val="20"/>
              </w:rPr>
              <w:t>Function</w:t>
            </w: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7E4096" w:rsidP="007E4096">
            <w:pPr>
              <w:autoSpaceDE w:val="0"/>
              <w:autoSpaceDN w:val="0"/>
              <w:adjustRightInd w:val="0"/>
              <w:rPr>
                <w:rFonts w:ascii="Courier New" w:hAnsi="Courier New" w:cs="Courier New"/>
                <w:b/>
                <w:bCs/>
                <w:color w:val="8000FF"/>
                <w:sz w:val="20"/>
                <w:szCs w:val="20"/>
              </w:rPr>
            </w:pPr>
            <w:proofErr w:type="spellStart"/>
            <w:r>
              <w:rPr>
                <w:rFonts w:ascii="Courier New" w:hAnsi="Courier New" w:cs="Courier New"/>
                <w:b/>
                <w:bCs/>
                <w:color w:val="8000FF"/>
                <w:sz w:val="20"/>
                <w:szCs w:val="20"/>
              </w:rPr>
              <w:t>MList</w:t>
            </w:r>
            <w:r w:rsidR="00305EC3">
              <w:rPr>
                <w:rFonts w:ascii="Courier New" w:hAnsi="Courier New" w:cs="Courier New"/>
                <w:b/>
                <w:bCs/>
                <w:color w:val="8000FF"/>
                <w:sz w:val="20"/>
                <w:szCs w:val="20"/>
              </w:rPr>
              <w:t>.c</w:t>
            </w:r>
            <w:proofErr w:type="spellEnd"/>
          </w:p>
        </w:tc>
        <w:tc>
          <w:tcPr>
            <w:tcW w:w="11372" w:type="dxa"/>
          </w:tcPr>
          <w:p w:rsidR="00305EC3" w:rsidRPr="007E4096" w:rsidRDefault="007E4096" w:rsidP="00DE6C3A">
            <w:pPr>
              <w:autoSpaceDE w:val="0"/>
              <w:autoSpaceDN w:val="0"/>
              <w:adjustRightInd w:val="0"/>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mList_Init</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7E4096" w:rsidP="00DE6C3A">
            <w:pPr>
              <w:autoSpaceDE w:val="0"/>
              <w:autoSpaceDN w:val="0"/>
              <w:adjustRightInd w:val="0"/>
              <w:rPr>
                <w:rFonts w:ascii="Courier New" w:hAnsi="Courier New" w:cs="Courier New"/>
                <w:sz w:val="20"/>
                <w:szCs w:val="20"/>
              </w:rPr>
            </w:pPr>
            <w:proofErr w:type="spellStart"/>
            <w:r>
              <w:rPr>
                <w:rFonts w:ascii="Courier New" w:hAnsi="Courier New" w:cs="Courier New"/>
                <w:b/>
                <w:bCs/>
                <w:color w:val="8000FF"/>
                <w:sz w:val="20"/>
                <w:szCs w:val="20"/>
              </w:rPr>
              <w:t>MList.c</w:t>
            </w:r>
            <w:proofErr w:type="spellEnd"/>
          </w:p>
        </w:tc>
        <w:tc>
          <w:tcPr>
            <w:tcW w:w="11372" w:type="dxa"/>
          </w:tcPr>
          <w:p w:rsidR="00305EC3" w:rsidRPr="007E4096" w:rsidRDefault="007E4096" w:rsidP="00DE6C3A">
            <w:pPr>
              <w:autoSpaceDE w:val="0"/>
              <w:autoSpaceDN w:val="0"/>
              <w:adjustRightInd w:val="0"/>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sidRPr="007E4096">
              <w:rPr>
                <w:rFonts w:ascii="Consolas" w:hAnsi="Consolas" w:cs="Consolas"/>
                <w:color w:val="0000FF"/>
                <w:sz w:val="19"/>
                <w:szCs w:val="19"/>
              </w:rPr>
              <w:t xml:space="preserve"> </w:t>
            </w:r>
            <w:proofErr w:type="spellStart"/>
            <w:r>
              <w:rPr>
                <w:rFonts w:ascii="Consolas" w:hAnsi="Consolas" w:cs="Consolas"/>
                <w:sz w:val="19"/>
                <w:szCs w:val="19"/>
              </w:rPr>
              <w:t>mList_AddItem</w:t>
            </w:r>
            <w:proofErr w:type="spellEnd"/>
            <w:r>
              <w:rPr>
                <w:rFonts w:ascii="Consolas" w:hAnsi="Consolas" w:cs="Consolas"/>
                <w:sz w:val="19"/>
                <w:szCs w:val="19"/>
              </w:rPr>
              <w:t>(</w:t>
            </w:r>
            <w:r w:rsidRPr="007E4096">
              <w:rPr>
                <w:rFonts w:ascii="Consolas" w:hAnsi="Consolas" w:cs="Consolas"/>
                <w:color w:val="0000FF"/>
                <w:sz w:val="19"/>
                <w:szCs w:val="19"/>
              </w:rPr>
              <w:t>uint32_t</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ID,</w:t>
            </w:r>
            <w:r>
              <w:rPr>
                <w:rFonts w:ascii="Consolas" w:hAnsi="Consolas" w:cs="Consolas"/>
                <w:color w:val="800000"/>
                <w:sz w:val="19"/>
                <w:szCs w:val="19"/>
              </w:rPr>
              <w:t xml:space="preserve"> </w:t>
            </w:r>
            <w:r w:rsidRPr="007E4096">
              <w:rPr>
                <w:rFonts w:ascii="Consolas" w:hAnsi="Consolas" w:cs="Consolas"/>
                <w:color w:val="0000FF"/>
                <w:sz w:val="19"/>
                <w:szCs w:val="19"/>
              </w:rPr>
              <w:t>uint32_t</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Addy</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sidRPr="007E4096">
              <w:rPr>
                <w:rFonts w:ascii="Consolas" w:hAnsi="Consolas" w:cs="Consolas"/>
                <w:color w:val="0000FF"/>
                <w:sz w:val="19"/>
                <w:szCs w:val="19"/>
              </w:rPr>
              <w:t>RTC_Time_t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LastTime</w:t>
            </w:r>
            <w:proofErr w:type="spellEnd"/>
            <w:r>
              <w:rPr>
                <w:rFonts w:ascii="Consolas" w:hAnsi="Consolas" w:cs="Consolas"/>
                <w:sz w:val="19"/>
                <w:szCs w:val="19"/>
              </w:rPr>
              <w:t>);</w:t>
            </w:r>
          </w:p>
        </w:tc>
      </w:tr>
      <w:tr w:rsidR="007E4096" w:rsidRPr="00C31200" w:rsidTr="00305EC3">
        <w:tc>
          <w:tcPr>
            <w:tcW w:w="1177" w:type="dxa"/>
          </w:tcPr>
          <w:p w:rsidR="007E4096" w:rsidRPr="00C31200" w:rsidRDefault="007E4096" w:rsidP="00DE6C3A">
            <w:pPr>
              <w:autoSpaceDE w:val="0"/>
              <w:autoSpaceDN w:val="0"/>
              <w:adjustRightInd w:val="0"/>
              <w:rPr>
                <w:rFonts w:ascii="Courier New" w:hAnsi="Courier New" w:cs="Courier New"/>
                <w:b/>
                <w:bCs/>
                <w:color w:val="8000FF"/>
                <w:sz w:val="20"/>
                <w:szCs w:val="20"/>
              </w:rPr>
            </w:pPr>
          </w:p>
        </w:tc>
        <w:tc>
          <w:tcPr>
            <w:tcW w:w="1625" w:type="dxa"/>
          </w:tcPr>
          <w:p w:rsidR="007E4096" w:rsidRDefault="007E4096">
            <w:proofErr w:type="spellStart"/>
            <w:r w:rsidRPr="0039069F">
              <w:rPr>
                <w:rFonts w:ascii="Courier New" w:hAnsi="Courier New" w:cs="Courier New"/>
                <w:b/>
                <w:bCs/>
                <w:color w:val="8000FF"/>
                <w:sz w:val="20"/>
                <w:szCs w:val="20"/>
              </w:rPr>
              <w:t>MList.c</w:t>
            </w:r>
            <w:proofErr w:type="spellEnd"/>
          </w:p>
        </w:tc>
        <w:tc>
          <w:tcPr>
            <w:tcW w:w="11372" w:type="dxa"/>
          </w:tcPr>
          <w:p w:rsidR="007E4096" w:rsidRPr="007E4096" w:rsidRDefault="007E4096" w:rsidP="00DE6C3A">
            <w:pPr>
              <w:autoSpaceDE w:val="0"/>
              <w:autoSpaceDN w:val="0"/>
              <w:adjustRightInd w:val="0"/>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mList_RemoveItem</w:t>
            </w:r>
            <w:proofErr w:type="spellEnd"/>
            <w:r>
              <w:rPr>
                <w:rFonts w:ascii="Consolas" w:hAnsi="Consolas" w:cs="Consolas"/>
                <w:sz w:val="19"/>
                <w:szCs w:val="19"/>
              </w:rPr>
              <w:t>(</w:t>
            </w:r>
            <w:r w:rsidRPr="007E4096">
              <w:rPr>
                <w:rFonts w:ascii="Consolas" w:hAnsi="Consolas" w:cs="Consolas"/>
                <w:color w:val="0000FF"/>
                <w:sz w:val="19"/>
                <w:szCs w:val="19"/>
              </w:rPr>
              <w:t>uint16_t</w:t>
            </w:r>
            <w:r>
              <w:rPr>
                <w:rFonts w:ascii="Consolas" w:hAnsi="Consolas" w:cs="Consolas"/>
                <w:color w:val="800000"/>
                <w:sz w:val="19"/>
                <w:szCs w:val="19"/>
              </w:rPr>
              <w:t xml:space="preserve"> </w:t>
            </w:r>
            <w:r>
              <w:rPr>
                <w:rFonts w:ascii="Consolas" w:hAnsi="Consolas" w:cs="Consolas"/>
                <w:sz w:val="19"/>
                <w:szCs w:val="19"/>
              </w:rPr>
              <w:t>Address);</w:t>
            </w:r>
          </w:p>
        </w:tc>
      </w:tr>
      <w:tr w:rsidR="007E4096" w:rsidRPr="00C31200" w:rsidTr="00305EC3">
        <w:tc>
          <w:tcPr>
            <w:tcW w:w="1177" w:type="dxa"/>
          </w:tcPr>
          <w:p w:rsidR="007E4096" w:rsidRPr="00C31200" w:rsidRDefault="007E4096" w:rsidP="00DE6C3A">
            <w:pPr>
              <w:autoSpaceDE w:val="0"/>
              <w:autoSpaceDN w:val="0"/>
              <w:adjustRightInd w:val="0"/>
              <w:rPr>
                <w:rFonts w:ascii="Courier New" w:hAnsi="Courier New" w:cs="Courier New"/>
                <w:b/>
                <w:bCs/>
                <w:color w:val="8000FF"/>
                <w:sz w:val="20"/>
                <w:szCs w:val="20"/>
              </w:rPr>
            </w:pPr>
          </w:p>
        </w:tc>
        <w:tc>
          <w:tcPr>
            <w:tcW w:w="1625" w:type="dxa"/>
          </w:tcPr>
          <w:p w:rsidR="007E4096" w:rsidRDefault="007E4096">
            <w:proofErr w:type="spellStart"/>
            <w:r w:rsidRPr="0039069F">
              <w:rPr>
                <w:rFonts w:ascii="Courier New" w:hAnsi="Courier New" w:cs="Courier New"/>
                <w:b/>
                <w:bCs/>
                <w:color w:val="8000FF"/>
                <w:sz w:val="20"/>
                <w:szCs w:val="20"/>
              </w:rPr>
              <w:t>MList.c</w:t>
            </w:r>
            <w:proofErr w:type="spellEnd"/>
          </w:p>
        </w:tc>
        <w:tc>
          <w:tcPr>
            <w:tcW w:w="11372" w:type="dxa"/>
          </w:tcPr>
          <w:p w:rsidR="007E4096" w:rsidRPr="007E4096" w:rsidRDefault="007E4096" w:rsidP="00DE6C3A">
            <w:pPr>
              <w:autoSpaceDE w:val="0"/>
              <w:autoSpaceDN w:val="0"/>
              <w:adjustRightInd w:val="0"/>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mList_RemoveItemWithID</w:t>
            </w:r>
            <w:proofErr w:type="spellEnd"/>
            <w:r>
              <w:rPr>
                <w:rFonts w:ascii="Consolas" w:hAnsi="Consolas" w:cs="Consolas"/>
                <w:sz w:val="19"/>
                <w:szCs w:val="19"/>
              </w:rPr>
              <w:t>(</w:t>
            </w:r>
            <w:r w:rsidRPr="007E4096">
              <w:rPr>
                <w:rFonts w:ascii="Consolas" w:hAnsi="Consolas" w:cs="Consolas"/>
                <w:color w:val="0000FF"/>
                <w:sz w:val="19"/>
                <w:szCs w:val="19"/>
              </w:rPr>
              <w:t>uint32_t</w:t>
            </w:r>
            <w:r>
              <w:rPr>
                <w:rFonts w:ascii="Consolas" w:hAnsi="Consolas" w:cs="Consolas"/>
                <w:color w:val="800000"/>
                <w:sz w:val="19"/>
                <w:szCs w:val="19"/>
              </w:rPr>
              <w:t xml:space="preserve"> </w:t>
            </w:r>
            <w:proofErr w:type="spellStart"/>
            <w:r>
              <w:rPr>
                <w:rFonts w:ascii="Consolas" w:hAnsi="Consolas" w:cs="Consolas"/>
                <w:sz w:val="19"/>
                <w:szCs w:val="19"/>
              </w:rPr>
              <w:t>remID</w:t>
            </w:r>
            <w:proofErr w:type="spellEnd"/>
            <w:r>
              <w:rPr>
                <w:rFonts w:ascii="Consolas" w:hAnsi="Consolas" w:cs="Consolas"/>
                <w:sz w:val="19"/>
                <w:szCs w:val="19"/>
              </w:rPr>
              <w:t>);</w:t>
            </w:r>
          </w:p>
        </w:tc>
      </w:tr>
      <w:tr w:rsidR="007E4096" w:rsidRPr="00C31200" w:rsidTr="00305EC3">
        <w:tc>
          <w:tcPr>
            <w:tcW w:w="1177" w:type="dxa"/>
          </w:tcPr>
          <w:p w:rsidR="007E4096" w:rsidRPr="00C31200" w:rsidRDefault="007E4096" w:rsidP="00DE6C3A">
            <w:pPr>
              <w:autoSpaceDE w:val="0"/>
              <w:autoSpaceDN w:val="0"/>
              <w:adjustRightInd w:val="0"/>
              <w:rPr>
                <w:rFonts w:ascii="Courier New" w:hAnsi="Courier New" w:cs="Courier New"/>
                <w:b/>
                <w:bCs/>
                <w:color w:val="8000FF"/>
                <w:sz w:val="20"/>
                <w:szCs w:val="20"/>
              </w:rPr>
            </w:pPr>
          </w:p>
        </w:tc>
        <w:tc>
          <w:tcPr>
            <w:tcW w:w="1625" w:type="dxa"/>
          </w:tcPr>
          <w:p w:rsidR="007E4096" w:rsidRDefault="007E4096">
            <w:proofErr w:type="spellStart"/>
            <w:r w:rsidRPr="0039069F">
              <w:rPr>
                <w:rFonts w:ascii="Courier New" w:hAnsi="Courier New" w:cs="Courier New"/>
                <w:b/>
                <w:bCs/>
                <w:color w:val="8000FF"/>
                <w:sz w:val="20"/>
                <w:szCs w:val="20"/>
              </w:rPr>
              <w:t>MList.c</w:t>
            </w:r>
            <w:proofErr w:type="spellEnd"/>
          </w:p>
        </w:tc>
        <w:tc>
          <w:tcPr>
            <w:tcW w:w="11372" w:type="dxa"/>
          </w:tcPr>
          <w:p w:rsidR="007E4096" w:rsidRPr="007E4096" w:rsidRDefault="007E4096" w:rsidP="00DE6C3A">
            <w:pPr>
              <w:autoSpaceDE w:val="0"/>
              <w:autoSpaceDN w:val="0"/>
              <w:adjustRightInd w:val="0"/>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mList_Item</w:t>
            </w:r>
            <w:proofErr w:type="spellEnd"/>
            <w:r>
              <w:rPr>
                <w:rFonts w:ascii="Consolas" w:hAnsi="Consolas" w:cs="Consolas"/>
                <w:sz w:val="19"/>
                <w:szCs w:val="19"/>
              </w:rPr>
              <w:t>(</w:t>
            </w:r>
            <w:r w:rsidRPr="007E4096">
              <w:rPr>
                <w:rFonts w:ascii="Consolas" w:hAnsi="Consolas" w:cs="Consolas"/>
                <w:color w:val="0000FF"/>
                <w:sz w:val="19"/>
                <w:szCs w:val="19"/>
              </w:rPr>
              <w:t>uint16_t</w:t>
            </w:r>
            <w:r>
              <w:rPr>
                <w:rFonts w:ascii="Consolas" w:hAnsi="Consolas" w:cs="Consolas"/>
                <w:color w:val="800000"/>
                <w:sz w:val="19"/>
                <w:szCs w:val="19"/>
              </w:rPr>
              <w:t xml:space="preserve"> </w:t>
            </w:r>
            <w:r>
              <w:rPr>
                <w:rFonts w:ascii="Consolas" w:hAnsi="Consolas" w:cs="Consolas"/>
                <w:sz w:val="19"/>
                <w:szCs w:val="19"/>
              </w:rPr>
              <w:t>Index,</w:t>
            </w:r>
            <w:r>
              <w:rPr>
                <w:rFonts w:ascii="Consolas" w:hAnsi="Consolas" w:cs="Consolas"/>
                <w:color w:val="800000"/>
                <w:sz w:val="19"/>
                <w:szCs w:val="19"/>
              </w:rPr>
              <w:t xml:space="preserve"> </w:t>
            </w:r>
            <w:proofErr w:type="spellStart"/>
            <w:r w:rsidRPr="007E4096">
              <w:rPr>
                <w:rFonts w:ascii="Consolas" w:hAnsi="Consolas" w:cs="Consolas"/>
                <w:color w:val="0000FF"/>
                <w:sz w:val="19"/>
                <w:szCs w:val="19"/>
              </w:rPr>
              <w:t>ListStruct_t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RetVal</w:t>
            </w:r>
            <w:proofErr w:type="spellEnd"/>
            <w:r>
              <w:rPr>
                <w:rFonts w:ascii="Consolas" w:hAnsi="Consolas" w:cs="Consolas"/>
                <w:sz w:val="19"/>
                <w:szCs w:val="19"/>
              </w:rPr>
              <w:t>);</w:t>
            </w:r>
          </w:p>
        </w:tc>
      </w:tr>
      <w:tr w:rsidR="007E4096" w:rsidRPr="00C31200" w:rsidTr="00305EC3">
        <w:tc>
          <w:tcPr>
            <w:tcW w:w="1177" w:type="dxa"/>
          </w:tcPr>
          <w:p w:rsidR="007E4096" w:rsidRPr="00C31200" w:rsidRDefault="007E4096" w:rsidP="00DE6C3A">
            <w:pPr>
              <w:autoSpaceDE w:val="0"/>
              <w:autoSpaceDN w:val="0"/>
              <w:adjustRightInd w:val="0"/>
              <w:rPr>
                <w:rFonts w:ascii="Courier New" w:hAnsi="Courier New" w:cs="Courier New"/>
                <w:b/>
                <w:bCs/>
                <w:color w:val="8000FF"/>
                <w:sz w:val="20"/>
                <w:szCs w:val="20"/>
              </w:rPr>
            </w:pPr>
          </w:p>
        </w:tc>
        <w:tc>
          <w:tcPr>
            <w:tcW w:w="1625" w:type="dxa"/>
          </w:tcPr>
          <w:p w:rsidR="007E4096" w:rsidRDefault="007E4096">
            <w:proofErr w:type="spellStart"/>
            <w:r w:rsidRPr="0039069F">
              <w:rPr>
                <w:rFonts w:ascii="Courier New" w:hAnsi="Courier New" w:cs="Courier New"/>
                <w:b/>
                <w:bCs/>
                <w:color w:val="8000FF"/>
                <w:sz w:val="20"/>
                <w:szCs w:val="20"/>
              </w:rPr>
              <w:t>MList.c</w:t>
            </w:r>
            <w:proofErr w:type="spellEnd"/>
          </w:p>
        </w:tc>
        <w:tc>
          <w:tcPr>
            <w:tcW w:w="11372" w:type="dxa"/>
          </w:tcPr>
          <w:p w:rsidR="007E4096" w:rsidRPr="007E4096" w:rsidRDefault="007E4096" w:rsidP="00DE6C3A">
            <w:pPr>
              <w:autoSpaceDE w:val="0"/>
              <w:autoSpaceDN w:val="0"/>
              <w:adjustRightInd w:val="0"/>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mList_ItemWithID</w:t>
            </w:r>
            <w:proofErr w:type="spellEnd"/>
            <w:r>
              <w:rPr>
                <w:rFonts w:ascii="Consolas" w:hAnsi="Consolas" w:cs="Consolas"/>
                <w:sz w:val="19"/>
                <w:szCs w:val="19"/>
              </w:rPr>
              <w:t>(</w:t>
            </w:r>
            <w:r w:rsidRPr="007E4096">
              <w:rPr>
                <w:rFonts w:ascii="Consolas" w:hAnsi="Consolas" w:cs="Consolas"/>
                <w:color w:val="0000FF"/>
                <w:sz w:val="19"/>
                <w:szCs w:val="19"/>
              </w:rPr>
              <w:t>uint32_t</w:t>
            </w:r>
            <w:r>
              <w:rPr>
                <w:rFonts w:ascii="Consolas" w:hAnsi="Consolas" w:cs="Consolas"/>
                <w:color w:val="800000"/>
                <w:sz w:val="19"/>
                <w:szCs w:val="19"/>
              </w:rPr>
              <w:t xml:space="preserve"> </w:t>
            </w:r>
            <w:r>
              <w:rPr>
                <w:rFonts w:ascii="Consolas" w:hAnsi="Consolas" w:cs="Consolas"/>
                <w:sz w:val="19"/>
                <w:szCs w:val="19"/>
              </w:rPr>
              <w:t>ID,</w:t>
            </w:r>
            <w:r>
              <w:rPr>
                <w:rFonts w:ascii="Consolas" w:hAnsi="Consolas" w:cs="Consolas"/>
                <w:color w:val="800000"/>
                <w:sz w:val="19"/>
                <w:szCs w:val="19"/>
              </w:rPr>
              <w:t xml:space="preserve"> </w:t>
            </w:r>
            <w:proofErr w:type="spellStart"/>
            <w:r w:rsidRPr="007E4096">
              <w:rPr>
                <w:rFonts w:ascii="Consolas" w:hAnsi="Consolas" w:cs="Consolas"/>
                <w:color w:val="0000FF"/>
                <w:sz w:val="19"/>
                <w:szCs w:val="19"/>
              </w:rPr>
              <w:t>ListStruct_t</w:t>
            </w:r>
            <w:proofErr w:type="spellEnd"/>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RetVal</w:t>
            </w:r>
            <w:proofErr w:type="spellEnd"/>
            <w:r>
              <w:rPr>
                <w:rFonts w:ascii="Consolas" w:hAnsi="Consolas" w:cs="Consolas"/>
                <w:sz w:val="19"/>
                <w:szCs w:val="19"/>
              </w:rPr>
              <w:t>)</w:t>
            </w:r>
          </w:p>
        </w:tc>
      </w:tr>
      <w:tr w:rsidR="007E4096" w:rsidRPr="00C31200" w:rsidTr="00305EC3">
        <w:tc>
          <w:tcPr>
            <w:tcW w:w="1177" w:type="dxa"/>
          </w:tcPr>
          <w:p w:rsidR="007E4096" w:rsidRPr="00C31200" w:rsidRDefault="007E4096" w:rsidP="00DE6C3A">
            <w:pPr>
              <w:autoSpaceDE w:val="0"/>
              <w:autoSpaceDN w:val="0"/>
              <w:adjustRightInd w:val="0"/>
              <w:rPr>
                <w:rFonts w:ascii="Courier New" w:hAnsi="Courier New" w:cs="Courier New"/>
                <w:b/>
                <w:bCs/>
                <w:color w:val="8000FF"/>
                <w:sz w:val="20"/>
                <w:szCs w:val="20"/>
              </w:rPr>
            </w:pPr>
          </w:p>
        </w:tc>
        <w:tc>
          <w:tcPr>
            <w:tcW w:w="1625" w:type="dxa"/>
          </w:tcPr>
          <w:p w:rsidR="007E4096" w:rsidRDefault="007E4096">
            <w:proofErr w:type="spellStart"/>
            <w:r w:rsidRPr="0039069F">
              <w:rPr>
                <w:rFonts w:ascii="Courier New" w:hAnsi="Courier New" w:cs="Courier New"/>
                <w:b/>
                <w:bCs/>
                <w:color w:val="8000FF"/>
                <w:sz w:val="20"/>
                <w:szCs w:val="20"/>
              </w:rPr>
              <w:t>MList.c</w:t>
            </w:r>
            <w:proofErr w:type="spellEnd"/>
          </w:p>
        </w:tc>
        <w:tc>
          <w:tcPr>
            <w:tcW w:w="11372" w:type="dxa"/>
          </w:tcPr>
          <w:p w:rsidR="007E4096" w:rsidRPr="007E4096" w:rsidRDefault="007E4096" w:rsidP="00DE6C3A">
            <w:pPr>
              <w:autoSpaceDE w:val="0"/>
              <w:autoSpaceDN w:val="0"/>
              <w:adjustRightInd w:val="0"/>
              <w:rPr>
                <w:rFonts w:ascii="Consolas" w:hAnsi="Consolas" w:cs="Consolas"/>
                <w:sz w:val="19"/>
                <w:szCs w:val="19"/>
              </w:rPr>
            </w:pPr>
            <w:r w:rsidRPr="007E4096">
              <w:rPr>
                <w:rFonts w:ascii="Consolas" w:hAnsi="Consolas" w:cs="Consolas"/>
                <w:color w:val="0000FF"/>
                <w:sz w:val="19"/>
                <w:szCs w:val="19"/>
              </w:rPr>
              <w:t>uint16_t</w:t>
            </w:r>
            <w:r>
              <w:rPr>
                <w:rFonts w:ascii="Consolas" w:hAnsi="Consolas" w:cs="Consolas"/>
                <w:color w:val="800000"/>
                <w:sz w:val="19"/>
                <w:szCs w:val="19"/>
              </w:rPr>
              <w:t xml:space="preserve"> </w:t>
            </w:r>
            <w:proofErr w:type="spellStart"/>
            <w:r>
              <w:rPr>
                <w:rFonts w:ascii="Consolas" w:hAnsi="Consolas" w:cs="Consolas"/>
                <w:sz w:val="19"/>
                <w:szCs w:val="19"/>
              </w:rPr>
              <w:t>mList_GetCount</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7F0055"/>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7F0055"/>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color w:val="005032"/>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color w:val="005032"/>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color w:val="000000"/>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color w:val="000000"/>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7F0055"/>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color w:val="005032"/>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color w:val="005032"/>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color w:val="005032"/>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RPr="00C31200" w:rsidTr="00305EC3">
        <w:tc>
          <w:tcPr>
            <w:tcW w:w="1177" w:type="dxa"/>
          </w:tcPr>
          <w:p w:rsidR="00305EC3" w:rsidRPr="00C31200" w:rsidRDefault="00305EC3" w:rsidP="00DE6C3A">
            <w:pPr>
              <w:autoSpaceDE w:val="0"/>
              <w:autoSpaceDN w:val="0"/>
              <w:adjustRightInd w:val="0"/>
              <w:rPr>
                <w:rFonts w:ascii="Courier New" w:hAnsi="Courier New" w:cs="Courier New"/>
                <w:b/>
                <w:bCs/>
                <w:color w:val="8000FF"/>
                <w:sz w:val="20"/>
                <w:szCs w:val="20"/>
              </w:rPr>
            </w:pPr>
          </w:p>
        </w:tc>
        <w:tc>
          <w:tcPr>
            <w:tcW w:w="1625" w:type="dxa"/>
          </w:tcPr>
          <w:p w:rsidR="00305EC3" w:rsidRPr="00C31200" w:rsidRDefault="00305EC3" w:rsidP="00DE6C3A">
            <w:pPr>
              <w:autoSpaceDE w:val="0"/>
              <w:autoSpaceDN w:val="0"/>
              <w:adjustRightInd w:val="0"/>
              <w:rPr>
                <w:rFonts w:ascii="Courier New" w:hAnsi="Courier New" w:cs="Courier New"/>
                <w:sz w:val="20"/>
                <w:szCs w:val="20"/>
              </w:rPr>
            </w:pPr>
          </w:p>
        </w:tc>
        <w:tc>
          <w:tcPr>
            <w:tcW w:w="11372" w:type="dxa"/>
          </w:tcPr>
          <w:p w:rsidR="00305EC3" w:rsidRPr="00C31200" w:rsidRDefault="00305EC3" w:rsidP="00DE6C3A">
            <w:pPr>
              <w:autoSpaceDE w:val="0"/>
              <w:autoSpaceDN w:val="0"/>
              <w:adjustRightInd w:val="0"/>
              <w:rPr>
                <w:rFonts w:ascii="Courier New" w:hAnsi="Courier New" w:cs="Courier New"/>
                <w:sz w:val="20"/>
                <w:szCs w:val="20"/>
              </w:rPr>
            </w:pPr>
          </w:p>
        </w:tc>
      </w:tr>
      <w:tr w:rsidR="00305EC3" w:rsidTr="00305EC3">
        <w:tc>
          <w:tcPr>
            <w:tcW w:w="1177" w:type="dxa"/>
          </w:tcPr>
          <w:p w:rsidR="00305EC3" w:rsidRPr="00C31200" w:rsidRDefault="00305EC3" w:rsidP="00DE6C3A">
            <w:pPr>
              <w:rPr>
                <w:rFonts w:ascii="Courier New" w:hAnsi="Courier New" w:cs="Courier New"/>
                <w:b/>
                <w:bCs/>
                <w:color w:val="8000FF"/>
                <w:sz w:val="20"/>
                <w:szCs w:val="20"/>
              </w:rPr>
            </w:pPr>
          </w:p>
        </w:tc>
        <w:tc>
          <w:tcPr>
            <w:tcW w:w="1625" w:type="dxa"/>
          </w:tcPr>
          <w:p w:rsidR="00305EC3" w:rsidRDefault="00305EC3" w:rsidP="00DE6C3A"/>
        </w:tc>
        <w:tc>
          <w:tcPr>
            <w:tcW w:w="11372" w:type="dxa"/>
          </w:tcPr>
          <w:p w:rsidR="00305EC3" w:rsidRDefault="00305EC3" w:rsidP="00DE6C3A"/>
        </w:tc>
      </w:tr>
    </w:tbl>
    <w:p w:rsidR="00C31200" w:rsidRDefault="00C31200"/>
    <w:p w:rsidR="00AE497D" w:rsidRDefault="00AE497D">
      <w:pPr>
        <w:rPr>
          <w:rFonts w:ascii="Courier New" w:hAnsi="Courier New" w:cs="Courier New"/>
          <w:b/>
          <w:bCs/>
          <w:color w:val="8000FF"/>
          <w:sz w:val="20"/>
          <w:szCs w:val="20"/>
        </w:rPr>
      </w:pPr>
      <w:r>
        <w:rPr>
          <w:rFonts w:ascii="Courier New" w:hAnsi="Courier New" w:cs="Courier New"/>
          <w:b/>
          <w:bCs/>
          <w:color w:val="8000FF"/>
          <w:sz w:val="20"/>
          <w:szCs w:val="20"/>
        </w:rPr>
        <w:br w:type="page"/>
      </w:r>
    </w:p>
    <w:sdt>
      <w:sdtPr>
        <w:rPr>
          <w:rFonts w:asciiTheme="minorHAnsi" w:eastAsiaTheme="minorHAnsi" w:hAnsiTheme="minorHAnsi" w:cstheme="minorBidi"/>
          <w:b w:val="0"/>
          <w:bCs w:val="0"/>
          <w:color w:val="auto"/>
          <w:sz w:val="22"/>
          <w:szCs w:val="22"/>
          <w:lang w:val="en-AU"/>
        </w:rPr>
        <w:id w:val="112912619"/>
        <w:docPartObj>
          <w:docPartGallery w:val="Table of Contents"/>
          <w:docPartUnique/>
        </w:docPartObj>
      </w:sdtPr>
      <w:sdtContent>
        <w:p w:rsidR="00251068" w:rsidRDefault="00251068">
          <w:pPr>
            <w:pStyle w:val="TOCHeading"/>
          </w:pPr>
          <w:r>
            <w:t>Contents</w:t>
          </w:r>
        </w:p>
        <w:p w:rsidR="00876611" w:rsidRDefault="006D6E89">
          <w:pPr>
            <w:pStyle w:val="TOC1"/>
            <w:tabs>
              <w:tab w:val="right" w:leader="dot" w:pos="13948"/>
            </w:tabs>
            <w:rPr>
              <w:rFonts w:eastAsiaTheme="minorEastAsia"/>
              <w:noProof/>
              <w:lang w:eastAsia="en-AU"/>
            </w:rPr>
          </w:pPr>
          <w:r>
            <w:fldChar w:fldCharType="begin"/>
          </w:r>
          <w:r w:rsidR="00251068">
            <w:instrText xml:space="preserve"> TOC \o "1-3" \h \z \u </w:instrText>
          </w:r>
          <w:r>
            <w:fldChar w:fldCharType="separate"/>
          </w:r>
          <w:hyperlink w:anchor="_Toc304977268" w:history="1">
            <w:r w:rsidR="00876611" w:rsidRPr="00FA0D4B">
              <w:rPr>
                <w:rStyle w:val="Hyperlink"/>
                <w:noProof/>
              </w:rPr>
              <w:t>1 General Functions</w:t>
            </w:r>
            <w:r w:rsidR="00876611">
              <w:rPr>
                <w:noProof/>
                <w:webHidden/>
              </w:rPr>
              <w:tab/>
            </w:r>
            <w:r>
              <w:rPr>
                <w:noProof/>
                <w:webHidden/>
              </w:rPr>
              <w:fldChar w:fldCharType="begin"/>
            </w:r>
            <w:r w:rsidR="00876611">
              <w:rPr>
                <w:noProof/>
                <w:webHidden/>
              </w:rPr>
              <w:instrText xml:space="preserve"> PAGEREF _Toc304977268 \h </w:instrText>
            </w:r>
            <w:r>
              <w:rPr>
                <w:noProof/>
                <w:webHidden/>
              </w:rPr>
            </w:r>
            <w:r>
              <w:rPr>
                <w:noProof/>
                <w:webHidden/>
              </w:rPr>
              <w:fldChar w:fldCharType="separate"/>
            </w:r>
            <w:r w:rsidR="007E4096">
              <w:rPr>
                <w:noProof/>
                <w:webHidden/>
              </w:rPr>
              <w:t>3</w:t>
            </w:r>
            <w:r>
              <w:rPr>
                <w:noProof/>
                <w:webHidden/>
              </w:rPr>
              <w:fldChar w:fldCharType="end"/>
            </w:r>
          </w:hyperlink>
        </w:p>
        <w:p w:rsidR="00876611" w:rsidRDefault="006D6E89">
          <w:pPr>
            <w:pStyle w:val="TOC2"/>
            <w:tabs>
              <w:tab w:val="right" w:leader="dot" w:pos="13948"/>
            </w:tabs>
            <w:rPr>
              <w:rFonts w:eastAsiaTheme="minorEastAsia"/>
              <w:noProof/>
              <w:lang w:eastAsia="en-AU"/>
            </w:rPr>
          </w:pPr>
          <w:hyperlink w:anchor="_Toc304977269" w:history="1">
            <w:r w:rsidR="00876611" w:rsidRPr="00FA0D4B">
              <w:rPr>
                <w:rStyle w:val="Hyperlink"/>
                <w:noProof/>
              </w:rPr>
              <w:t>1.1 Main Function</w:t>
            </w:r>
            <w:r w:rsidR="00876611">
              <w:rPr>
                <w:noProof/>
                <w:webHidden/>
              </w:rPr>
              <w:tab/>
            </w:r>
            <w:r>
              <w:rPr>
                <w:noProof/>
                <w:webHidden/>
              </w:rPr>
              <w:fldChar w:fldCharType="begin"/>
            </w:r>
            <w:r w:rsidR="00876611">
              <w:rPr>
                <w:noProof/>
                <w:webHidden/>
              </w:rPr>
              <w:instrText xml:space="preserve"> PAGEREF _Toc304977269 \h </w:instrText>
            </w:r>
            <w:r>
              <w:rPr>
                <w:noProof/>
                <w:webHidden/>
              </w:rPr>
            </w:r>
            <w:r>
              <w:rPr>
                <w:noProof/>
                <w:webHidden/>
              </w:rPr>
              <w:fldChar w:fldCharType="separate"/>
            </w:r>
            <w:r w:rsidR="007E4096">
              <w:rPr>
                <w:noProof/>
                <w:webHidden/>
              </w:rPr>
              <w:t>3</w:t>
            </w:r>
            <w:r>
              <w:rPr>
                <w:noProof/>
                <w:webHidden/>
              </w:rPr>
              <w:fldChar w:fldCharType="end"/>
            </w:r>
          </w:hyperlink>
        </w:p>
        <w:p w:rsidR="00876611" w:rsidRDefault="006D6E89">
          <w:pPr>
            <w:pStyle w:val="TOC2"/>
            <w:tabs>
              <w:tab w:val="right" w:leader="dot" w:pos="13948"/>
            </w:tabs>
            <w:rPr>
              <w:rFonts w:eastAsiaTheme="minorEastAsia"/>
              <w:noProof/>
              <w:lang w:eastAsia="en-AU"/>
            </w:rPr>
          </w:pPr>
          <w:hyperlink w:anchor="_Toc304977270" w:history="1">
            <w:r w:rsidR="00876611" w:rsidRPr="00FA0D4B">
              <w:rPr>
                <w:rStyle w:val="Hyperlink"/>
                <w:noProof/>
              </w:rPr>
              <w:t>1.2 Send Email Function</w:t>
            </w:r>
            <w:r w:rsidR="00876611">
              <w:rPr>
                <w:noProof/>
                <w:webHidden/>
              </w:rPr>
              <w:tab/>
            </w:r>
            <w:r>
              <w:rPr>
                <w:noProof/>
                <w:webHidden/>
              </w:rPr>
              <w:fldChar w:fldCharType="begin"/>
            </w:r>
            <w:r w:rsidR="00876611">
              <w:rPr>
                <w:noProof/>
                <w:webHidden/>
              </w:rPr>
              <w:instrText xml:space="preserve"> PAGEREF _Toc304977270 \h </w:instrText>
            </w:r>
            <w:r>
              <w:rPr>
                <w:noProof/>
                <w:webHidden/>
              </w:rPr>
            </w:r>
            <w:r>
              <w:rPr>
                <w:noProof/>
                <w:webHidden/>
              </w:rPr>
              <w:fldChar w:fldCharType="separate"/>
            </w:r>
            <w:r w:rsidR="007E4096">
              <w:rPr>
                <w:noProof/>
                <w:webHidden/>
              </w:rPr>
              <w:t>4</w:t>
            </w:r>
            <w:r>
              <w:rPr>
                <w:noProof/>
                <w:webHidden/>
              </w:rPr>
              <w:fldChar w:fldCharType="end"/>
            </w:r>
          </w:hyperlink>
        </w:p>
        <w:p w:rsidR="00876611" w:rsidRDefault="006D6E89">
          <w:pPr>
            <w:pStyle w:val="TOC2"/>
            <w:tabs>
              <w:tab w:val="right" w:leader="dot" w:pos="13948"/>
            </w:tabs>
            <w:rPr>
              <w:rFonts w:eastAsiaTheme="minorEastAsia"/>
              <w:noProof/>
              <w:lang w:eastAsia="en-AU"/>
            </w:rPr>
          </w:pPr>
          <w:hyperlink w:anchor="_Toc304977271" w:history="1">
            <w:r w:rsidR="00876611" w:rsidRPr="00FA0D4B">
              <w:rPr>
                <w:rStyle w:val="Hyperlink"/>
                <w:noProof/>
              </w:rPr>
              <w:t>1.3 ListUpdate</w:t>
            </w:r>
            <w:r w:rsidR="00876611">
              <w:rPr>
                <w:noProof/>
                <w:webHidden/>
              </w:rPr>
              <w:tab/>
            </w:r>
            <w:r>
              <w:rPr>
                <w:noProof/>
                <w:webHidden/>
              </w:rPr>
              <w:fldChar w:fldCharType="begin"/>
            </w:r>
            <w:r w:rsidR="00876611">
              <w:rPr>
                <w:noProof/>
                <w:webHidden/>
              </w:rPr>
              <w:instrText xml:space="preserve"> PAGEREF _Toc304977271 \h </w:instrText>
            </w:r>
            <w:r>
              <w:rPr>
                <w:noProof/>
                <w:webHidden/>
              </w:rPr>
            </w:r>
            <w:r>
              <w:rPr>
                <w:noProof/>
                <w:webHidden/>
              </w:rPr>
              <w:fldChar w:fldCharType="separate"/>
            </w:r>
            <w:r w:rsidR="007E4096">
              <w:rPr>
                <w:noProof/>
                <w:webHidden/>
              </w:rPr>
              <w:t>5</w:t>
            </w:r>
            <w:r>
              <w:rPr>
                <w:noProof/>
                <w:webHidden/>
              </w:rPr>
              <w:fldChar w:fldCharType="end"/>
            </w:r>
          </w:hyperlink>
        </w:p>
        <w:p w:rsidR="00251068" w:rsidRDefault="006D6E89">
          <w:r>
            <w:fldChar w:fldCharType="end"/>
          </w:r>
        </w:p>
      </w:sdtContent>
    </w:sdt>
    <w:p w:rsidR="00251068" w:rsidRDefault="00251068">
      <w:pPr>
        <w:rPr>
          <w:rFonts w:ascii="Courier New" w:hAnsi="Courier New" w:cs="Courier New"/>
          <w:b/>
          <w:bCs/>
          <w:color w:val="8000FF"/>
          <w:sz w:val="20"/>
          <w:szCs w:val="20"/>
        </w:rPr>
      </w:pPr>
      <w:r>
        <w:rPr>
          <w:rFonts w:ascii="Courier New" w:hAnsi="Courier New" w:cs="Courier New"/>
          <w:b/>
          <w:bCs/>
          <w:color w:val="8000FF"/>
          <w:sz w:val="20"/>
          <w:szCs w:val="20"/>
        </w:rPr>
        <w:br w:type="page"/>
      </w:r>
    </w:p>
    <w:p w:rsidR="00DC6B97" w:rsidRDefault="00DC6B97" w:rsidP="00DC6B97">
      <w:pPr>
        <w:pStyle w:val="Heading1"/>
        <w:spacing w:before="0"/>
      </w:pPr>
      <w:bookmarkStart w:id="0" w:name="_Toc304977268"/>
      <w:r>
        <w:lastRenderedPageBreak/>
        <w:t xml:space="preserve">1 </w:t>
      </w:r>
      <w:bookmarkEnd w:id="0"/>
      <w:proofErr w:type="spellStart"/>
      <w:r w:rsidR="007E4096" w:rsidRPr="007E4096">
        <w:t>MList.c</w:t>
      </w:r>
      <w:proofErr w:type="spellEnd"/>
      <w:r w:rsidR="007E4096">
        <w:t xml:space="preserve"> Functions</w:t>
      </w:r>
    </w:p>
    <w:p w:rsidR="00DC6B97" w:rsidRDefault="00DC6B97" w:rsidP="00DC6B97">
      <w:pPr>
        <w:spacing w:after="0"/>
      </w:pPr>
    </w:p>
    <w:p w:rsidR="00DC6B97" w:rsidRDefault="007E4096" w:rsidP="00DC6B97">
      <w:pPr>
        <w:pStyle w:val="Heading2"/>
        <w:spacing w:before="0"/>
      </w:pPr>
      <w:bookmarkStart w:id="1" w:name="_Toc304977269"/>
      <w:r>
        <w:t>1.1 Initialise List</w:t>
      </w:r>
      <w:r w:rsidR="00DC6B97">
        <w:t xml:space="preserve"> Function</w:t>
      </w:r>
      <w:bookmarkEnd w:id="1"/>
    </w:p>
    <w:p w:rsidR="00DC6B97" w:rsidRPr="00DC6B97" w:rsidRDefault="00DC6B97" w:rsidP="00DC6B97">
      <w:pPr>
        <w:spacing w:after="0"/>
      </w:pPr>
    </w:p>
    <w:p w:rsidR="00DC6B97" w:rsidRPr="00DC6B97" w:rsidRDefault="00DC6B97" w:rsidP="00DC6B97">
      <w:pPr>
        <w:spacing w:after="0"/>
        <w:rPr>
          <w:b/>
        </w:rPr>
      </w:pPr>
      <w:r w:rsidRPr="00DC6B97">
        <w:rPr>
          <w:b/>
        </w:rPr>
        <w:t>Synopsis</w:t>
      </w:r>
    </w:p>
    <w:p w:rsidR="00C31200" w:rsidRDefault="007E4096" w:rsidP="00DC6B97">
      <w:pPr>
        <w:autoSpaceDE w:val="0"/>
        <w:autoSpaceDN w:val="0"/>
        <w:adjustRightInd w:val="0"/>
        <w:spacing w:after="0" w:line="240" w:lineRule="auto"/>
        <w:rPr>
          <w:rFonts w:ascii="Consolas" w:hAnsi="Consolas" w:cs="Consolas"/>
          <w:sz w:val="19"/>
          <w:szCs w:val="19"/>
        </w:rPr>
      </w:pPr>
      <w:proofErr w:type="spellStart"/>
      <w:r w:rsidRPr="007E4096">
        <w:rPr>
          <w:rFonts w:ascii="Consolas" w:hAnsi="Consolas" w:cs="Consolas"/>
          <w:color w:val="0000FF"/>
          <w:sz w:val="19"/>
          <w:szCs w:val="19"/>
        </w:rPr>
        <w:t>mx_err_t</w:t>
      </w:r>
      <w:proofErr w:type="spellEnd"/>
      <w:r>
        <w:rPr>
          <w:rFonts w:ascii="Consolas" w:hAnsi="Consolas" w:cs="Consolas"/>
          <w:color w:val="800000"/>
          <w:sz w:val="19"/>
          <w:szCs w:val="19"/>
        </w:rPr>
        <w:t xml:space="preserve"> </w:t>
      </w:r>
      <w:proofErr w:type="spellStart"/>
      <w:r>
        <w:rPr>
          <w:rFonts w:ascii="Consolas" w:hAnsi="Consolas" w:cs="Consolas"/>
          <w:sz w:val="19"/>
          <w:szCs w:val="19"/>
        </w:rPr>
        <w:t>mList_</w:t>
      </w:r>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color w:val="0000FF"/>
          <w:sz w:val="19"/>
          <w:szCs w:val="19"/>
        </w:rPr>
        <w:t>void</w:t>
      </w:r>
      <w:r>
        <w:rPr>
          <w:rFonts w:ascii="Consolas" w:hAnsi="Consolas" w:cs="Consolas"/>
          <w:sz w:val="19"/>
          <w:szCs w:val="19"/>
        </w:rPr>
        <w:t>);</w:t>
      </w:r>
    </w:p>
    <w:p w:rsidR="00D3188A" w:rsidRDefault="00D3188A" w:rsidP="00D3188A">
      <w:pPr>
        <w:rPr>
          <w:rFonts w:ascii="Courier New" w:hAnsi="Courier New" w:cs="Courier New"/>
          <w:b/>
          <w:bCs/>
          <w:color w:val="8000FF"/>
          <w:sz w:val="20"/>
          <w:szCs w:val="20"/>
        </w:rPr>
      </w:pPr>
      <w:proofErr w:type="spellStart"/>
      <w:proofErr w:type="gramStart"/>
      <w:r>
        <w:t>dddd</w:t>
      </w:r>
      <w:proofErr w:type="spellEnd"/>
      <w:proofErr w:type="gramEnd"/>
    </w:p>
    <w:p w:rsidR="00DC6B97" w:rsidRDefault="00DC6B97" w:rsidP="00DC6B97">
      <w:pPr>
        <w:autoSpaceDE w:val="0"/>
        <w:autoSpaceDN w:val="0"/>
        <w:adjustRightInd w:val="0"/>
        <w:spacing w:after="0" w:line="240" w:lineRule="auto"/>
        <w:rPr>
          <w:rFonts w:ascii="Courier New" w:hAnsi="Courier New" w:cs="Courier New"/>
          <w:b/>
          <w:bCs/>
          <w:color w:val="8000FF"/>
          <w:sz w:val="20"/>
          <w:szCs w:val="20"/>
        </w:rPr>
      </w:pPr>
    </w:p>
    <w:tbl>
      <w:tblPr>
        <w:tblStyle w:val="TableGrid"/>
        <w:tblW w:w="14283" w:type="dxa"/>
        <w:tblLook w:val="04A0"/>
      </w:tblPr>
      <w:tblGrid>
        <w:gridCol w:w="4212"/>
        <w:gridCol w:w="3251"/>
        <w:gridCol w:w="3112"/>
        <w:gridCol w:w="2678"/>
        <w:gridCol w:w="1030"/>
      </w:tblGrid>
      <w:tr w:rsidR="00A142EC" w:rsidRPr="00D211EA" w:rsidTr="002C1818">
        <w:tc>
          <w:tcPr>
            <w:tcW w:w="4219" w:type="dxa"/>
          </w:tcPr>
          <w:p w:rsidR="00A142EC" w:rsidRPr="00D211EA" w:rsidRDefault="00A142EC" w:rsidP="002C1818">
            <w:pPr>
              <w:rPr>
                <w:b/>
              </w:rPr>
            </w:pPr>
            <w:r w:rsidRPr="00D211EA">
              <w:rPr>
                <w:b/>
              </w:rPr>
              <w:t>Description/Reasoning</w:t>
            </w:r>
          </w:p>
        </w:tc>
        <w:tc>
          <w:tcPr>
            <w:tcW w:w="3260" w:type="dxa"/>
          </w:tcPr>
          <w:p w:rsidR="00A142EC" w:rsidRPr="00D211EA" w:rsidRDefault="00A142EC" w:rsidP="002C1818">
            <w:pPr>
              <w:rPr>
                <w:b/>
              </w:rPr>
            </w:pPr>
            <w:r w:rsidRPr="00D211EA">
              <w:rPr>
                <w:b/>
              </w:rPr>
              <w:t>Input</w:t>
            </w:r>
          </w:p>
        </w:tc>
        <w:tc>
          <w:tcPr>
            <w:tcW w:w="3119" w:type="dxa"/>
          </w:tcPr>
          <w:p w:rsidR="00A142EC" w:rsidRPr="00D211EA" w:rsidRDefault="00A142EC" w:rsidP="002C1818">
            <w:pPr>
              <w:rPr>
                <w:b/>
              </w:rPr>
            </w:pPr>
            <w:r w:rsidRPr="00D211EA">
              <w:rPr>
                <w:b/>
              </w:rPr>
              <w:t>Expected Output</w:t>
            </w:r>
          </w:p>
        </w:tc>
        <w:tc>
          <w:tcPr>
            <w:tcW w:w="2685" w:type="dxa"/>
          </w:tcPr>
          <w:p w:rsidR="00A142EC" w:rsidRPr="00D211EA" w:rsidRDefault="00A142EC" w:rsidP="002C1818">
            <w:pPr>
              <w:rPr>
                <w:b/>
              </w:rPr>
            </w:pPr>
            <w:r w:rsidRPr="00D211EA">
              <w:rPr>
                <w:b/>
              </w:rPr>
              <w:t>Actual Output</w:t>
            </w:r>
          </w:p>
        </w:tc>
        <w:tc>
          <w:tcPr>
            <w:tcW w:w="1000" w:type="dxa"/>
          </w:tcPr>
          <w:p w:rsidR="00A142EC" w:rsidRPr="00D211EA" w:rsidRDefault="00A142EC" w:rsidP="002C1818">
            <w:pPr>
              <w:rPr>
                <w:b/>
              </w:rPr>
            </w:pPr>
            <w:r w:rsidRPr="00D211EA">
              <w:rPr>
                <w:b/>
              </w:rPr>
              <w:t>Pass/Fail</w:t>
            </w:r>
          </w:p>
        </w:tc>
      </w:tr>
      <w:tr w:rsidR="00A142EC" w:rsidTr="002C1818">
        <w:tc>
          <w:tcPr>
            <w:tcW w:w="4219" w:type="dxa"/>
          </w:tcPr>
          <w:p w:rsidR="00A142EC" w:rsidRDefault="00A142EC" w:rsidP="002C1818">
            <w:r>
              <w:t>Class 1 – Visual Code Inspection</w:t>
            </w:r>
          </w:p>
        </w:tc>
        <w:tc>
          <w:tcPr>
            <w:tcW w:w="3260" w:type="dxa"/>
          </w:tcPr>
          <w:p w:rsidR="00A142EC" w:rsidRDefault="00A142EC" w:rsidP="002C1818"/>
        </w:tc>
        <w:tc>
          <w:tcPr>
            <w:tcW w:w="3119" w:type="dxa"/>
          </w:tcPr>
          <w:p w:rsidR="00A142EC" w:rsidRDefault="00A142EC" w:rsidP="002C1818"/>
        </w:tc>
        <w:tc>
          <w:tcPr>
            <w:tcW w:w="2685" w:type="dxa"/>
          </w:tcPr>
          <w:p w:rsidR="00A142EC" w:rsidRDefault="00A142EC" w:rsidP="002C1818"/>
        </w:tc>
        <w:tc>
          <w:tcPr>
            <w:tcW w:w="1000" w:type="dxa"/>
          </w:tcPr>
          <w:p w:rsidR="00A142EC" w:rsidRDefault="00A142EC" w:rsidP="002C1818"/>
        </w:tc>
      </w:tr>
      <w:tr w:rsidR="00A142EC" w:rsidTr="002C1818">
        <w:tc>
          <w:tcPr>
            <w:tcW w:w="4219" w:type="dxa"/>
          </w:tcPr>
          <w:p w:rsidR="00A142EC" w:rsidRDefault="00A142EC" w:rsidP="002C1818">
            <w:r>
              <w:t>Class 2 –Practical Use Test</w:t>
            </w:r>
          </w:p>
        </w:tc>
        <w:tc>
          <w:tcPr>
            <w:tcW w:w="3260" w:type="dxa"/>
          </w:tcPr>
          <w:p w:rsidR="00A142EC" w:rsidRDefault="00A142EC" w:rsidP="002C1818">
            <w:r>
              <w:t>Code has been used</w:t>
            </w:r>
          </w:p>
        </w:tc>
        <w:tc>
          <w:tcPr>
            <w:tcW w:w="3119" w:type="dxa"/>
          </w:tcPr>
          <w:p w:rsidR="00A142EC" w:rsidRDefault="00A142EC" w:rsidP="002C1818">
            <w:r>
              <w:t>No Problems Caused</w:t>
            </w:r>
          </w:p>
        </w:tc>
        <w:tc>
          <w:tcPr>
            <w:tcW w:w="2685" w:type="dxa"/>
          </w:tcPr>
          <w:p w:rsidR="00A142EC" w:rsidRDefault="00A142EC" w:rsidP="002C1818"/>
        </w:tc>
        <w:tc>
          <w:tcPr>
            <w:tcW w:w="1000" w:type="dxa"/>
          </w:tcPr>
          <w:p w:rsidR="00A142EC" w:rsidRDefault="00A142EC" w:rsidP="002C1818"/>
        </w:tc>
      </w:tr>
    </w:tbl>
    <w:p w:rsidR="00DC6B97" w:rsidRDefault="00DC6B97">
      <w:pPr>
        <w:rPr>
          <w:rFonts w:ascii="Courier New" w:hAnsi="Courier New" w:cs="Courier New"/>
          <w:b/>
          <w:bCs/>
          <w:color w:val="8000FF"/>
          <w:sz w:val="20"/>
          <w:szCs w:val="20"/>
        </w:rPr>
      </w:pPr>
      <w:r>
        <w:rPr>
          <w:rFonts w:ascii="Courier New" w:hAnsi="Courier New" w:cs="Courier New"/>
          <w:b/>
          <w:bCs/>
          <w:color w:val="8000FF"/>
          <w:sz w:val="20"/>
          <w:szCs w:val="20"/>
        </w:rPr>
        <w:br w:type="page"/>
      </w:r>
    </w:p>
    <w:p w:rsidR="00DC6B97" w:rsidRDefault="00DC6B97" w:rsidP="00DC6B97">
      <w:pPr>
        <w:pStyle w:val="Heading2"/>
        <w:spacing w:before="0"/>
      </w:pPr>
      <w:bookmarkStart w:id="2" w:name="_Toc304977270"/>
      <w:r>
        <w:lastRenderedPageBreak/>
        <w:t xml:space="preserve">1.2 </w:t>
      </w:r>
      <w:r w:rsidR="002C1818">
        <w:t>Send Email Function</w:t>
      </w:r>
      <w:bookmarkEnd w:id="2"/>
    </w:p>
    <w:p w:rsidR="00DC6B97" w:rsidRPr="00DC6B97" w:rsidRDefault="00DC6B97" w:rsidP="00DC6B97">
      <w:pPr>
        <w:spacing w:after="0"/>
      </w:pPr>
    </w:p>
    <w:p w:rsidR="00DC6B97" w:rsidRPr="00DC6B97" w:rsidRDefault="00DC6B97" w:rsidP="00DC6B97">
      <w:pPr>
        <w:spacing w:after="0"/>
        <w:rPr>
          <w:b/>
        </w:rPr>
      </w:pPr>
      <w:r w:rsidRPr="00DC6B97">
        <w:rPr>
          <w:b/>
        </w:rPr>
        <w:t>Synopsis</w:t>
      </w:r>
    </w:p>
    <w:p w:rsidR="00DC6B97" w:rsidRDefault="002C1818" w:rsidP="00DC6B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8000FF"/>
          <w:sz w:val="20"/>
          <w:szCs w:val="20"/>
        </w:rPr>
        <w:t>GM862_err_t</w:t>
      </w:r>
      <w:r w:rsidR="00DC6B97" w:rsidRPr="00C31200">
        <w:rPr>
          <w:rFonts w:ascii="Courier New" w:hAnsi="Courier New" w:cs="Courier New"/>
          <w:color w:val="000000"/>
          <w:sz w:val="20"/>
          <w:szCs w:val="20"/>
        </w:rPr>
        <w:t xml:space="preserve"> </w:t>
      </w:r>
      <w:r>
        <w:rPr>
          <w:rFonts w:ascii="Courier New" w:hAnsi="Courier New" w:cs="Courier New"/>
          <w:b/>
          <w:bCs/>
          <w:color w:val="000000"/>
          <w:sz w:val="20"/>
          <w:szCs w:val="20"/>
        </w:rPr>
        <w:t>GM862_</w:t>
      </w:r>
      <w:proofErr w:type="gramStart"/>
      <w:r>
        <w:rPr>
          <w:rFonts w:ascii="Courier New" w:hAnsi="Courier New" w:cs="Courier New"/>
          <w:b/>
          <w:bCs/>
          <w:color w:val="000000"/>
          <w:sz w:val="20"/>
          <w:szCs w:val="20"/>
        </w:rPr>
        <w:t>SendEmail</w:t>
      </w:r>
      <w:r w:rsidR="00DC6B97" w:rsidRPr="00C31200">
        <w:rPr>
          <w:rFonts w:ascii="Courier New" w:hAnsi="Courier New" w:cs="Courier New"/>
          <w:color w:val="000000"/>
          <w:sz w:val="20"/>
          <w:szCs w:val="20"/>
        </w:rPr>
        <w:t>(</w:t>
      </w:r>
      <w:proofErr w:type="gramEnd"/>
      <w:r w:rsidR="00DC6B97" w:rsidRPr="00C31200">
        <w:rPr>
          <w:rFonts w:ascii="Courier New" w:hAnsi="Courier New" w:cs="Courier New"/>
          <w:b/>
          <w:bCs/>
          <w:color w:val="8000FF"/>
          <w:sz w:val="20"/>
          <w:szCs w:val="20"/>
        </w:rPr>
        <w:t>void</w:t>
      </w:r>
      <w:r w:rsidR="00DC6B97" w:rsidRPr="00C31200">
        <w:rPr>
          <w:rFonts w:ascii="Courier New" w:hAnsi="Courier New" w:cs="Courier New"/>
          <w:color w:val="000000"/>
          <w:sz w:val="20"/>
          <w:szCs w:val="20"/>
        </w:rPr>
        <w:t>);</w:t>
      </w:r>
    </w:p>
    <w:p w:rsidR="00DC6B97" w:rsidRDefault="00DC6B97" w:rsidP="00DC6B97">
      <w:pPr>
        <w:autoSpaceDE w:val="0"/>
        <w:autoSpaceDN w:val="0"/>
        <w:adjustRightInd w:val="0"/>
        <w:spacing w:after="0" w:line="240" w:lineRule="auto"/>
        <w:rPr>
          <w:rFonts w:ascii="Courier New" w:hAnsi="Courier New" w:cs="Courier New"/>
          <w:b/>
          <w:bCs/>
          <w:color w:val="8000FF"/>
          <w:sz w:val="20"/>
          <w:szCs w:val="20"/>
        </w:rPr>
      </w:pPr>
    </w:p>
    <w:tbl>
      <w:tblPr>
        <w:tblStyle w:val="TableGrid"/>
        <w:tblW w:w="14425" w:type="dxa"/>
        <w:tblLayout w:type="fixed"/>
        <w:tblLook w:val="04A0"/>
      </w:tblPr>
      <w:tblGrid>
        <w:gridCol w:w="534"/>
        <w:gridCol w:w="2268"/>
        <w:gridCol w:w="4236"/>
        <w:gridCol w:w="2413"/>
        <w:gridCol w:w="3840"/>
        <w:gridCol w:w="1134"/>
      </w:tblGrid>
      <w:tr w:rsidR="00DC6B97" w:rsidTr="007C6D61">
        <w:tc>
          <w:tcPr>
            <w:tcW w:w="2802" w:type="dxa"/>
            <w:gridSpan w:val="2"/>
          </w:tcPr>
          <w:p w:rsidR="00DC6B97" w:rsidRDefault="00DC6B97" w:rsidP="00DE6C3A">
            <w:r>
              <w:t>Description/Reasoning</w:t>
            </w:r>
          </w:p>
        </w:tc>
        <w:tc>
          <w:tcPr>
            <w:tcW w:w="4236" w:type="dxa"/>
          </w:tcPr>
          <w:p w:rsidR="00DC6B97" w:rsidRDefault="00DC6B97" w:rsidP="00DE6C3A">
            <w:r>
              <w:t>Input</w:t>
            </w:r>
          </w:p>
        </w:tc>
        <w:tc>
          <w:tcPr>
            <w:tcW w:w="2413" w:type="dxa"/>
          </w:tcPr>
          <w:p w:rsidR="00DC6B97" w:rsidRDefault="00DC6B97" w:rsidP="00DE6C3A">
            <w:r>
              <w:t>Expected Output</w:t>
            </w:r>
          </w:p>
        </w:tc>
        <w:tc>
          <w:tcPr>
            <w:tcW w:w="3840" w:type="dxa"/>
          </w:tcPr>
          <w:p w:rsidR="00DC6B97" w:rsidRDefault="00DC6B97" w:rsidP="00DE6C3A">
            <w:r>
              <w:t>Actual Output</w:t>
            </w:r>
          </w:p>
        </w:tc>
        <w:tc>
          <w:tcPr>
            <w:tcW w:w="1134" w:type="dxa"/>
          </w:tcPr>
          <w:p w:rsidR="00DC6B97" w:rsidRDefault="00DC6B97" w:rsidP="00DE6C3A">
            <w:r>
              <w:t>Pass/Fail</w:t>
            </w:r>
          </w:p>
        </w:tc>
      </w:tr>
      <w:tr w:rsidR="00DC6B97" w:rsidTr="007C6D61">
        <w:tc>
          <w:tcPr>
            <w:tcW w:w="2802" w:type="dxa"/>
            <w:gridSpan w:val="2"/>
          </w:tcPr>
          <w:p w:rsidR="00DC6B97" w:rsidRDefault="00DC6B97" w:rsidP="00F24255">
            <w:r>
              <w:t xml:space="preserve">Class 1 </w:t>
            </w:r>
            <w:r w:rsidR="00615D2A">
              <w:t>–</w:t>
            </w:r>
            <w:r>
              <w:t xml:space="preserve"> </w:t>
            </w:r>
          </w:p>
        </w:tc>
        <w:tc>
          <w:tcPr>
            <w:tcW w:w="4236" w:type="dxa"/>
          </w:tcPr>
          <w:p w:rsidR="00DC6B97" w:rsidRDefault="00DC6B97" w:rsidP="00DE6C3A"/>
        </w:tc>
        <w:tc>
          <w:tcPr>
            <w:tcW w:w="2413" w:type="dxa"/>
          </w:tcPr>
          <w:p w:rsidR="00DC6B97" w:rsidRDefault="00DC6B97" w:rsidP="00DE6C3A"/>
        </w:tc>
        <w:tc>
          <w:tcPr>
            <w:tcW w:w="3840" w:type="dxa"/>
          </w:tcPr>
          <w:p w:rsidR="00DC6B97" w:rsidRDefault="00DC6B97" w:rsidP="00DE6C3A"/>
        </w:tc>
        <w:tc>
          <w:tcPr>
            <w:tcW w:w="1134" w:type="dxa"/>
          </w:tcPr>
          <w:p w:rsidR="00DC6B97" w:rsidRDefault="00DC6B97" w:rsidP="00DE6C3A"/>
        </w:tc>
      </w:tr>
      <w:tr w:rsidR="00DC6B97" w:rsidTr="007C6D61">
        <w:tc>
          <w:tcPr>
            <w:tcW w:w="534" w:type="dxa"/>
          </w:tcPr>
          <w:p w:rsidR="00DC6B97" w:rsidRDefault="00DC6B97" w:rsidP="00DE6C3A">
            <w:r>
              <w:t>1.1</w:t>
            </w:r>
          </w:p>
        </w:tc>
        <w:tc>
          <w:tcPr>
            <w:tcW w:w="2268" w:type="dxa"/>
          </w:tcPr>
          <w:p w:rsidR="00DC6B97" w:rsidRDefault="00DC6B97" w:rsidP="00DE6C3A"/>
        </w:tc>
        <w:tc>
          <w:tcPr>
            <w:tcW w:w="4236" w:type="dxa"/>
          </w:tcPr>
          <w:p w:rsidR="00DC6B97" w:rsidRDefault="00DC6B97" w:rsidP="00DE6C3A"/>
        </w:tc>
        <w:tc>
          <w:tcPr>
            <w:tcW w:w="2413" w:type="dxa"/>
          </w:tcPr>
          <w:p w:rsidR="00DC6B97" w:rsidRDefault="00DC6B97" w:rsidP="00DE6C3A"/>
        </w:tc>
        <w:tc>
          <w:tcPr>
            <w:tcW w:w="3840" w:type="dxa"/>
          </w:tcPr>
          <w:p w:rsidR="00DC6B97" w:rsidRDefault="00DC6B97" w:rsidP="006761FF"/>
        </w:tc>
        <w:tc>
          <w:tcPr>
            <w:tcW w:w="1134" w:type="dxa"/>
          </w:tcPr>
          <w:p w:rsidR="00DC6B97" w:rsidRDefault="00DC6B97" w:rsidP="00DE6C3A"/>
        </w:tc>
      </w:tr>
      <w:tr w:rsidR="00C4440E" w:rsidTr="007C6D61">
        <w:tc>
          <w:tcPr>
            <w:tcW w:w="2802" w:type="dxa"/>
            <w:gridSpan w:val="2"/>
          </w:tcPr>
          <w:p w:rsidR="00C4440E" w:rsidRDefault="00C4440E" w:rsidP="002C1818">
            <w:r>
              <w:t xml:space="preserve">Class 2 –Practical </w:t>
            </w:r>
            <w:r w:rsidR="006761FF">
              <w:t>Test</w:t>
            </w:r>
          </w:p>
        </w:tc>
        <w:tc>
          <w:tcPr>
            <w:tcW w:w="4236" w:type="dxa"/>
          </w:tcPr>
          <w:p w:rsidR="00C4440E" w:rsidRDefault="006761FF" w:rsidP="002C1818">
            <w:r>
              <w:t xml:space="preserve">Simulated use in the field.  </w:t>
            </w:r>
          </w:p>
        </w:tc>
        <w:tc>
          <w:tcPr>
            <w:tcW w:w="2413" w:type="dxa"/>
          </w:tcPr>
          <w:p w:rsidR="00C4440E" w:rsidRDefault="00C4440E" w:rsidP="002C1818"/>
        </w:tc>
        <w:tc>
          <w:tcPr>
            <w:tcW w:w="3840" w:type="dxa"/>
          </w:tcPr>
          <w:p w:rsidR="00C4440E" w:rsidRDefault="00C4440E" w:rsidP="002C1818"/>
        </w:tc>
        <w:tc>
          <w:tcPr>
            <w:tcW w:w="1134" w:type="dxa"/>
          </w:tcPr>
          <w:p w:rsidR="00C4440E" w:rsidRDefault="00C4440E" w:rsidP="002C1818"/>
        </w:tc>
      </w:tr>
      <w:tr w:rsidR="007C6D61" w:rsidTr="007C6D61">
        <w:tc>
          <w:tcPr>
            <w:tcW w:w="534" w:type="dxa"/>
          </w:tcPr>
          <w:p w:rsidR="006761FF" w:rsidRDefault="006761FF" w:rsidP="00A1375B">
            <w:r>
              <w:t>2.1</w:t>
            </w:r>
          </w:p>
        </w:tc>
        <w:tc>
          <w:tcPr>
            <w:tcW w:w="2268" w:type="dxa"/>
          </w:tcPr>
          <w:p w:rsidR="006761FF" w:rsidRDefault="006761FF" w:rsidP="00A1375B">
            <w:r>
              <w:t>First Send</w:t>
            </w:r>
          </w:p>
        </w:tc>
        <w:tc>
          <w:tcPr>
            <w:tcW w:w="4236" w:type="dxa"/>
          </w:tcPr>
          <w:p w:rsidR="006761FF" w:rsidRDefault="006761FF" w:rsidP="006761FF">
            <w:r>
              <w:t>Device with 393 logs on it, scheduled to send email at 10:53AM on 28-09-2011. Send Period set to 10 minutes, all other properties set up correctly (email address, GPRS settings)</w:t>
            </w:r>
            <w:r w:rsidR="009143DB">
              <w:t xml:space="preserve"> (set to split email every 100 logs)</w:t>
            </w:r>
          </w:p>
        </w:tc>
        <w:tc>
          <w:tcPr>
            <w:tcW w:w="2413" w:type="dxa"/>
          </w:tcPr>
          <w:p w:rsidR="009143DB" w:rsidRDefault="009143DB" w:rsidP="009143DB">
            <w:r>
              <w:t>4 emails received with all data.</w:t>
            </w:r>
          </w:p>
        </w:tc>
        <w:tc>
          <w:tcPr>
            <w:tcW w:w="3840" w:type="dxa"/>
          </w:tcPr>
          <w:p w:rsidR="006761FF" w:rsidRDefault="009143DB" w:rsidP="00A1375B">
            <w:r>
              <w:t>4 emails received with all data</w:t>
            </w:r>
          </w:p>
        </w:tc>
        <w:tc>
          <w:tcPr>
            <w:tcW w:w="1134" w:type="dxa"/>
          </w:tcPr>
          <w:p w:rsidR="006761FF" w:rsidRDefault="006761FF" w:rsidP="00A1375B">
            <w:r>
              <w:t>Pass</w:t>
            </w:r>
          </w:p>
        </w:tc>
      </w:tr>
      <w:tr w:rsidR="007C6D61" w:rsidTr="007C6D61">
        <w:tc>
          <w:tcPr>
            <w:tcW w:w="534" w:type="dxa"/>
          </w:tcPr>
          <w:p w:rsidR="006761FF" w:rsidRDefault="006761FF" w:rsidP="00A1375B">
            <w:r>
              <w:t>2.2</w:t>
            </w:r>
          </w:p>
        </w:tc>
        <w:tc>
          <w:tcPr>
            <w:tcW w:w="2268" w:type="dxa"/>
          </w:tcPr>
          <w:p w:rsidR="006761FF" w:rsidRDefault="009143DB" w:rsidP="00A1375B">
            <w:r>
              <w:t>Second Send</w:t>
            </w:r>
          </w:p>
        </w:tc>
        <w:tc>
          <w:tcPr>
            <w:tcW w:w="4236" w:type="dxa"/>
          </w:tcPr>
          <w:p w:rsidR="006761FF" w:rsidRDefault="009143DB" w:rsidP="00A1375B">
            <w:r>
              <w:t>Simulated some tag pickups.  0x1DC logs total now.</w:t>
            </w:r>
          </w:p>
        </w:tc>
        <w:tc>
          <w:tcPr>
            <w:tcW w:w="2413" w:type="dxa"/>
          </w:tcPr>
          <w:p w:rsidR="006761FF" w:rsidRDefault="009143DB" w:rsidP="009143DB">
            <w:r>
              <w:t>One email with log 0x1C9 through to log 0x1DC</w:t>
            </w:r>
          </w:p>
        </w:tc>
        <w:tc>
          <w:tcPr>
            <w:tcW w:w="3840" w:type="dxa"/>
          </w:tcPr>
          <w:p w:rsidR="006761FF" w:rsidRDefault="009143DB" w:rsidP="00A1375B">
            <w:r>
              <w:t>One email with log 0x1C9 through to log 0x1DC</w:t>
            </w:r>
          </w:p>
        </w:tc>
        <w:tc>
          <w:tcPr>
            <w:tcW w:w="1134" w:type="dxa"/>
          </w:tcPr>
          <w:p w:rsidR="006761FF" w:rsidRDefault="00F61510" w:rsidP="00A1375B">
            <w:r>
              <w:t>Pass</w:t>
            </w:r>
          </w:p>
        </w:tc>
      </w:tr>
      <w:tr w:rsidR="007C6D61" w:rsidTr="007C6D61">
        <w:tc>
          <w:tcPr>
            <w:tcW w:w="534" w:type="dxa"/>
          </w:tcPr>
          <w:p w:rsidR="007C6D61" w:rsidRDefault="007C6D61" w:rsidP="006761FF">
            <w:r>
              <w:t>2.3</w:t>
            </w:r>
          </w:p>
        </w:tc>
        <w:tc>
          <w:tcPr>
            <w:tcW w:w="2268" w:type="dxa"/>
          </w:tcPr>
          <w:p w:rsidR="007C6D61" w:rsidRDefault="007C6D61" w:rsidP="00A1375B">
            <w:r>
              <w:t>Third Send</w:t>
            </w:r>
          </w:p>
        </w:tc>
        <w:tc>
          <w:tcPr>
            <w:tcW w:w="4236" w:type="dxa"/>
          </w:tcPr>
          <w:p w:rsidR="007C6D61" w:rsidRDefault="007C6D61" w:rsidP="007C6D61">
            <w:r>
              <w:t>Simulated some tag pickups.  0x1F3 logs total now.</w:t>
            </w:r>
          </w:p>
        </w:tc>
        <w:tc>
          <w:tcPr>
            <w:tcW w:w="2413" w:type="dxa"/>
          </w:tcPr>
          <w:p w:rsidR="007C6D61" w:rsidRDefault="007C6D61" w:rsidP="007C6D61">
            <w:r>
              <w:t>One email with log 0x1DC through to log 0x1F3</w:t>
            </w:r>
          </w:p>
        </w:tc>
        <w:tc>
          <w:tcPr>
            <w:tcW w:w="3840" w:type="dxa"/>
          </w:tcPr>
          <w:p w:rsidR="007C6D61" w:rsidRDefault="006845E6" w:rsidP="00A1375B">
            <w:r>
              <w:t>One email with log 0x1DC through to log 0x1F3</w:t>
            </w:r>
          </w:p>
        </w:tc>
        <w:tc>
          <w:tcPr>
            <w:tcW w:w="1134" w:type="dxa"/>
          </w:tcPr>
          <w:p w:rsidR="007C6D61" w:rsidRDefault="006845E6" w:rsidP="00A1375B">
            <w:r>
              <w:t>Pass</w:t>
            </w:r>
          </w:p>
        </w:tc>
      </w:tr>
      <w:tr w:rsidR="007C6D61" w:rsidTr="007C6D61">
        <w:tc>
          <w:tcPr>
            <w:tcW w:w="534" w:type="dxa"/>
          </w:tcPr>
          <w:p w:rsidR="007C6D61" w:rsidRDefault="007C6D61" w:rsidP="006761FF">
            <w:r>
              <w:t>2.4</w:t>
            </w:r>
          </w:p>
        </w:tc>
        <w:tc>
          <w:tcPr>
            <w:tcW w:w="2268" w:type="dxa"/>
          </w:tcPr>
          <w:p w:rsidR="007C6D61" w:rsidRDefault="007C6D61" w:rsidP="00A1375B">
            <w:r>
              <w:t>Fourth Send</w:t>
            </w:r>
          </w:p>
        </w:tc>
        <w:tc>
          <w:tcPr>
            <w:tcW w:w="4236" w:type="dxa"/>
          </w:tcPr>
          <w:p w:rsidR="007C6D61" w:rsidRDefault="007C6D61" w:rsidP="007C6D61">
            <w:r>
              <w:t>No more tags pickups simulated.  0x1F5 logs total now.</w:t>
            </w:r>
          </w:p>
        </w:tc>
        <w:tc>
          <w:tcPr>
            <w:tcW w:w="2413" w:type="dxa"/>
          </w:tcPr>
          <w:p w:rsidR="007C6D61" w:rsidRDefault="007C6D61" w:rsidP="007C6D61">
            <w:r>
              <w:t>One email with log 0x1F3 through to log 0x1F5</w:t>
            </w:r>
          </w:p>
        </w:tc>
        <w:tc>
          <w:tcPr>
            <w:tcW w:w="3840" w:type="dxa"/>
          </w:tcPr>
          <w:p w:rsidR="007C6D61" w:rsidRDefault="006845E6" w:rsidP="00A1375B">
            <w:r>
              <w:t>One email with log 0x1F3 through to log 0x1F5</w:t>
            </w:r>
          </w:p>
        </w:tc>
        <w:tc>
          <w:tcPr>
            <w:tcW w:w="1134" w:type="dxa"/>
          </w:tcPr>
          <w:p w:rsidR="007C6D61" w:rsidRDefault="006845E6" w:rsidP="00A1375B">
            <w:r>
              <w:t>Pass</w:t>
            </w:r>
          </w:p>
        </w:tc>
      </w:tr>
      <w:tr w:rsidR="007C6D61" w:rsidTr="007C6D61">
        <w:tc>
          <w:tcPr>
            <w:tcW w:w="534" w:type="dxa"/>
          </w:tcPr>
          <w:p w:rsidR="007C6D61" w:rsidRDefault="007C6D61" w:rsidP="006761FF">
            <w:r>
              <w:t>2.5</w:t>
            </w:r>
          </w:p>
        </w:tc>
        <w:tc>
          <w:tcPr>
            <w:tcW w:w="2268" w:type="dxa"/>
          </w:tcPr>
          <w:p w:rsidR="007C6D61" w:rsidRDefault="007C6D61" w:rsidP="00A1375B">
            <w:r>
              <w:t>Repeated entries</w:t>
            </w:r>
          </w:p>
        </w:tc>
        <w:tc>
          <w:tcPr>
            <w:tcW w:w="4236" w:type="dxa"/>
          </w:tcPr>
          <w:p w:rsidR="007C6D61" w:rsidRDefault="007C6D61" w:rsidP="00A1375B"/>
        </w:tc>
        <w:tc>
          <w:tcPr>
            <w:tcW w:w="2413" w:type="dxa"/>
          </w:tcPr>
          <w:p w:rsidR="007C6D61" w:rsidRDefault="007C6D61" w:rsidP="00A1375B"/>
        </w:tc>
        <w:tc>
          <w:tcPr>
            <w:tcW w:w="3840" w:type="dxa"/>
          </w:tcPr>
          <w:p w:rsidR="007C6D61" w:rsidRDefault="007C6D61" w:rsidP="00A1375B"/>
        </w:tc>
        <w:tc>
          <w:tcPr>
            <w:tcW w:w="1134" w:type="dxa"/>
          </w:tcPr>
          <w:p w:rsidR="007C6D61" w:rsidRDefault="007C6D61" w:rsidP="00A1375B"/>
        </w:tc>
      </w:tr>
    </w:tbl>
    <w:p w:rsidR="00DC6B97" w:rsidRDefault="00DC6B97">
      <w:pPr>
        <w:rPr>
          <w:rFonts w:ascii="Courier New" w:hAnsi="Courier New" w:cs="Courier New"/>
          <w:b/>
          <w:bCs/>
          <w:color w:val="8000FF"/>
          <w:sz w:val="20"/>
          <w:szCs w:val="20"/>
        </w:rPr>
      </w:pPr>
      <w:r>
        <w:rPr>
          <w:rFonts w:ascii="Courier New" w:hAnsi="Courier New" w:cs="Courier New"/>
          <w:b/>
          <w:bCs/>
          <w:color w:val="8000FF"/>
          <w:sz w:val="20"/>
          <w:szCs w:val="20"/>
        </w:rPr>
        <w:br w:type="page"/>
      </w:r>
    </w:p>
    <w:p w:rsidR="006E7E1D" w:rsidRDefault="006E7E1D" w:rsidP="006E7E1D">
      <w:pPr>
        <w:pStyle w:val="Heading2"/>
        <w:spacing w:before="0"/>
      </w:pPr>
      <w:bookmarkStart w:id="3" w:name="_Toc304977271"/>
      <w:r>
        <w:lastRenderedPageBreak/>
        <w:t xml:space="preserve">1.3 </w:t>
      </w:r>
      <w:proofErr w:type="spellStart"/>
      <w:r>
        <w:t>ListUpdate</w:t>
      </w:r>
      <w:bookmarkEnd w:id="3"/>
      <w:proofErr w:type="spellEnd"/>
    </w:p>
    <w:p w:rsidR="006E7E1D" w:rsidRPr="00DC6B97" w:rsidRDefault="006E7E1D" w:rsidP="006E7E1D">
      <w:pPr>
        <w:spacing w:after="0"/>
      </w:pPr>
    </w:p>
    <w:p w:rsidR="006E7E1D" w:rsidRPr="00DC6B97" w:rsidRDefault="006E7E1D" w:rsidP="006E7E1D">
      <w:pPr>
        <w:spacing w:after="0"/>
        <w:rPr>
          <w:b/>
        </w:rPr>
      </w:pPr>
      <w:r w:rsidRPr="00DC6B97">
        <w:rPr>
          <w:b/>
        </w:rPr>
        <w:t>Synopsis</w:t>
      </w:r>
    </w:p>
    <w:p w:rsidR="006E7E1D" w:rsidRDefault="006E7E1D" w:rsidP="006E7E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8000FF"/>
          <w:sz w:val="20"/>
          <w:szCs w:val="20"/>
        </w:rPr>
        <w:t xml:space="preserve">Not a specific function but the whole List-Update system. </w:t>
      </w:r>
    </w:p>
    <w:p w:rsidR="006E7E1D" w:rsidRDefault="006E7E1D" w:rsidP="006E7E1D">
      <w:pPr>
        <w:autoSpaceDE w:val="0"/>
        <w:autoSpaceDN w:val="0"/>
        <w:adjustRightInd w:val="0"/>
        <w:spacing w:after="0" w:line="240" w:lineRule="auto"/>
        <w:rPr>
          <w:rFonts w:ascii="Courier New" w:hAnsi="Courier New" w:cs="Courier New"/>
          <w:b/>
          <w:bCs/>
          <w:color w:val="8000FF"/>
          <w:sz w:val="20"/>
          <w:szCs w:val="20"/>
        </w:rPr>
      </w:pPr>
    </w:p>
    <w:tbl>
      <w:tblPr>
        <w:tblStyle w:val="TableGrid"/>
        <w:tblW w:w="14425" w:type="dxa"/>
        <w:tblLayout w:type="fixed"/>
        <w:tblLook w:val="04A0"/>
      </w:tblPr>
      <w:tblGrid>
        <w:gridCol w:w="534"/>
        <w:gridCol w:w="2268"/>
        <w:gridCol w:w="2409"/>
        <w:gridCol w:w="4240"/>
        <w:gridCol w:w="3840"/>
        <w:gridCol w:w="1134"/>
      </w:tblGrid>
      <w:tr w:rsidR="006E7E1D" w:rsidTr="009D567D">
        <w:tc>
          <w:tcPr>
            <w:tcW w:w="2802" w:type="dxa"/>
            <w:gridSpan w:val="2"/>
          </w:tcPr>
          <w:p w:rsidR="006E7E1D" w:rsidRDefault="006E7E1D" w:rsidP="00A1375B">
            <w:r>
              <w:t>Description/Reasoning</w:t>
            </w:r>
          </w:p>
        </w:tc>
        <w:tc>
          <w:tcPr>
            <w:tcW w:w="2409" w:type="dxa"/>
          </w:tcPr>
          <w:p w:rsidR="006E7E1D" w:rsidRDefault="006E7E1D" w:rsidP="00A1375B">
            <w:r>
              <w:t>Input</w:t>
            </w:r>
          </w:p>
        </w:tc>
        <w:tc>
          <w:tcPr>
            <w:tcW w:w="4240" w:type="dxa"/>
          </w:tcPr>
          <w:p w:rsidR="006E7E1D" w:rsidRDefault="006E7E1D" w:rsidP="00A1375B">
            <w:r>
              <w:t>Expected Output</w:t>
            </w:r>
          </w:p>
        </w:tc>
        <w:tc>
          <w:tcPr>
            <w:tcW w:w="3840" w:type="dxa"/>
          </w:tcPr>
          <w:p w:rsidR="006E7E1D" w:rsidRDefault="006E7E1D" w:rsidP="00A1375B">
            <w:r>
              <w:t>Actual Output</w:t>
            </w:r>
          </w:p>
        </w:tc>
        <w:tc>
          <w:tcPr>
            <w:tcW w:w="1134" w:type="dxa"/>
          </w:tcPr>
          <w:p w:rsidR="006E7E1D" w:rsidRDefault="006E7E1D" w:rsidP="00A1375B">
            <w:r>
              <w:t>Pass/Fail</w:t>
            </w:r>
          </w:p>
        </w:tc>
      </w:tr>
      <w:tr w:rsidR="006E7E1D" w:rsidTr="009D567D">
        <w:tc>
          <w:tcPr>
            <w:tcW w:w="2802" w:type="dxa"/>
            <w:gridSpan w:val="2"/>
          </w:tcPr>
          <w:p w:rsidR="006E7E1D" w:rsidRDefault="006E7E1D" w:rsidP="00B73EC7">
            <w:r>
              <w:t xml:space="preserve">Class 1 – </w:t>
            </w:r>
            <w:r w:rsidR="00B73EC7">
              <w:t>Random Entries</w:t>
            </w:r>
          </w:p>
        </w:tc>
        <w:tc>
          <w:tcPr>
            <w:tcW w:w="2409" w:type="dxa"/>
          </w:tcPr>
          <w:p w:rsidR="006E7E1D" w:rsidRDefault="006E7E1D" w:rsidP="00A1375B"/>
        </w:tc>
        <w:tc>
          <w:tcPr>
            <w:tcW w:w="4240" w:type="dxa"/>
          </w:tcPr>
          <w:p w:rsidR="006E7E1D" w:rsidRDefault="006E7E1D" w:rsidP="00A1375B"/>
        </w:tc>
        <w:tc>
          <w:tcPr>
            <w:tcW w:w="3840" w:type="dxa"/>
          </w:tcPr>
          <w:p w:rsidR="006E7E1D" w:rsidRDefault="006E7E1D" w:rsidP="00A1375B"/>
        </w:tc>
        <w:tc>
          <w:tcPr>
            <w:tcW w:w="1134" w:type="dxa"/>
          </w:tcPr>
          <w:p w:rsidR="006E7E1D" w:rsidRDefault="006E7E1D" w:rsidP="00A1375B"/>
        </w:tc>
      </w:tr>
      <w:tr w:rsidR="006E7E1D" w:rsidTr="009D567D">
        <w:tc>
          <w:tcPr>
            <w:tcW w:w="534" w:type="dxa"/>
          </w:tcPr>
          <w:p w:rsidR="006E7E1D" w:rsidRDefault="006E7E1D" w:rsidP="00A1375B">
            <w:r>
              <w:t>1.1</w:t>
            </w:r>
          </w:p>
        </w:tc>
        <w:tc>
          <w:tcPr>
            <w:tcW w:w="2268" w:type="dxa"/>
          </w:tcPr>
          <w:p w:rsidR="006E7E1D" w:rsidRDefault="00B73EC7" w:rsidP="00A1375B">
            <w:r>
              <w:t>Random Tags 1</w:t>
            </w:r>
          </w:p>
        </w:tc>
        <w:tc>
          <w:tcPr>
            <w:tcW w:w="2409" w:type="dxa"/>
          </w:tcPr>
          <w:p w:rsidR="006E7E1D" w:rsidRDefault="00B73EC7" w:rsidP="00A1375B">
            <w:r>
              <w:t xml:space="preserve">Randomly sending 8 different tags. </w:t>
            </w:r>
          </w:p>
        </w:tc>
        <w:tc>
          <w:tcPr>
            <w:tcW w:w="4240" w:type="dxa"/>
          </w:tcPr>
          <w:p w:rsidR="006E7E1D" w:rsidRDefault="009D567D" w:rsidP="009D567D">
            <w:r>
              <w:t xml:space="preserve">Exported to </w:t>
            </w:r>
            <w:proofErr w:type="spellStart"/>
            <w:r>
              <w:t>csv</w:t>
            </w:r>
            <w:proofErr w:type="spellEnd"/>
            <w:r>
              <w:t>, sorted by tag number.  Separate into groups of logs from single tags.  Each start log has an accompanying stop log and vice versa.  There are never two start or two stop logs from one tag in a row (ordered by time).</w:t>
            </w:r>
          </w:p>
        </w:tc>
        <w:tc>
          <w:tcPr>
            <w:tcW w:w="3840" w:type="dxa"/>
          </w:tcPr>
          <w:p w:rsidR="006E7E1D" w:rsidRDefault="009D567D" w:rsidP="00A1375B">
            <w:r>
              <w:t xml:space="preserve">Exported to </w:t>
            </w:r>
            <w:proofErr w:type="spellStart"/>
            <w:r>
              <w:t>csv</w:t>
            </w:r>
            <w:proofErr w:type="spellEnd"/>
            <w:r>
              <w:t>, sorted by tag number.  Separate into groups of logs from single tags.  Each start log has an accompanying stop log and vice versa.  There are never two start or two stop logs from one tag in a row (ordered by time).</w:t>
            </w:r>
          </w:p>
        </w:tc>
        <w:tc>
          <w:tcPr>
            <w:tcW w:w="1134" w:type="dxa"/>
          </w:tcPr>
          <w:p w:rsidR="006E7E1D" w:rsidRDefault="009D567D" w:rsidP="00A1375B">
            <w:r>
              <w:t>Pass</w:t>
            </w:r>
          </w:p>
        </w:tc>
      </w:tr>
      <w:tr w:rsidR="006E7E1D" w:rsidTr="009D567D">
        <w:tc>
          <w:tcPr>
            <w:tcW w:w="2802" w:type="dxa"/>
            <w:gridSpan w:val="2"/>
          </w:tcPr>
          <w:p w:rsidR="006E7E1D" w:rsidRDefault="0040120A" w:rsidP="00A1375B">
            <w:r>
              <w:t>Class 2 – Full List</w:t>
            </w:r>
          </w:p>
        </w:tc>
        <w:tc>
          <w:tcPr>
            <w:tcW w:w="2409" w:type="dxa"/>
          </w:tcPr>
          <w:p w:rsidR="006E7E1D" w:rsidRDefault="006E7E1D" w:rsidP="00A1375B"/>
        </w:tc>
        <w:tc>
          <w:tcPr>
            <w:tcW w:w="4240" w:type="dxa"/>
          </w:tcPr>
          <w:p w:rsidR="006E7E1D" w:rsidRDefault="006E7E1D" w:rsidP="00A1375B"/>
        </w:tc>
        <w:tc>
          <w:tcPr>
            <w:tcW w:w="3840" w:type="dxa"/>
          </w:tcPr>
          <w:p w:rsidR="006E7E1D" w:rsidRDefault="006E7E1D" w:rsidP="00A1375B"/>
        </w:tc>
        <w:tc>
          <w:tcPr>
            <w:tcW w:w="1134" w:type="dxa"/>
          </w:tcPr>
          <w:p w:rsidR="006E7E1D" w:rsidRDefault="006E7E1D" w:rsidP="00A1375B"/>
        </w:tc>
      </w:tr>
      <w:tr w:rsidR="006E7E1D" w:rsidTr="009D567D">
        <w:tc>
          <w:tcPr>
            <w:tcW w:w="534" w:type="dxa"/>
          </w:tcPr>
          <w:p w:rsidR="006E7E1D" w:rsidRDefault="0040120A" w:rsidP="00A1375B">
            <w:r>
              <w:t>2.1</w:t>
            </w:r>
          </w:p>
        </w:tc>
        <w:tc>
          <w:tcPr>
            <w:tcW w:w="2268" w:type="dxa"/>
          </w:tcPr>
          <w:p w:rsidR="006E7E1D" w:rsidRDefault="0040120A" w:rsidP="00A1375B">
            <w:r>
              <w:t>Overflow</w:t>
            </w:r>
          </w:p>
        </w:tc>
        <w:tc>
          <w:tcPr>
            <w:tcW w:w="2409" w:type="dxa"/>
          </w:tcPr>
          <w:p w:rsidR="006E7E1D" w:rsidRDefault="0040120A" w:rsidP="0040120A">
            <w:r>
              <w:t>Set List max size to 5.  Sent 8 different tags.</w:t>
            </w:r>
          </w:p>
        </w:tc>
        <w:tc>
          <w:tcPr>
            <w:tcW w:w="4240" w:type="dxa"/>
          </w:tcPr>
          <w:p w:rsidR="006E7E1D" w:rsidRDefault="0040120A" w:rsidP="00A1375B">
            <w:r>
              <w:t>The first 5 go into list.  Other sent tags after that just get a ‘start’ and no accompanying ‘stop’.</w:t>
            </w:r>
          </w:p>
        </w:tc>
        <w:tc>
          <w:tcPr>
            <w:tcW w:w="3840" w:type="dxa"/>
          </w:tcPr>
          <w:p w:rsidR="006E7E1D" w:rsidRDefault="0040120A" w:rsidP="00A1375B">
            <w:r>
              <w:t>The first 5 go into list.  Other sent tags after that just get a ‘start’ and no accompanying ‘stop’.</w:t>
            </w:r>
          </w:p>
        </w:tc>
        <w:tc>
          <w:tcPr>
            <w:tcW w:w="1134" w:type="dxa"/>
          </w:tcPr>
          <w:p w:rsidR="006E7E1D" w:rsidRDefault="0040120A" w:rsidP="00A1375B">
            <w:r>
              <w:t>Pass</w:t>
            </w:r>
          </w:p>
        </w:tc>
      </w:tr>
    </w:tbl>
    <w:p w:rsidR="008A7B05" w:rsidRDefault="008A7B05" w:rsidP="00C31200"/>
    <w:p w:rsidR="008A7B05" w:rsidRDefault="008A7B05">
      <w:r>
        <w:br w:type="page"/>
      </w:r>
    </w:p>
    <w:p w:rsidR="008A7B05" w:rsidRDefault="008A7B05" w:rsidP="008A7B05">
      <w:pPr>
        <w:pStyle w:val="Heading2"/>
        <w:spacing w:before="0"/>
      </w:pPr>
      <w:r>
        <w:lastRenderedPageBreak/>
        <w:t xml:space="preserve">1.4 Wait </w:t>
      </w:r>
      <w:proofErr w:type="gramStart"/>
      <w:r>
        <w:t>For</w:t>
      </w:r>
      <w:proofErr w:type="gramEnd"/>
      <w:r>
        <w:t xml:space="preserve"> Main Battery on </w:t>
      </w:r>
      <w:proofErr w:type="spellStart"/>
      <w:r>
        <w:t>Startup</w:t>
      </w:r>
      <w:proofErr w:type="spellEnd"/>
      <w:r>
        <w:t xml:space="preserve"> Function</w:t>
      </w:r>
    </w:p>
    <w:p w:rsidR="008A7B05" w:rsidRDefault="008A7B05" w:rsidP="008A7B05">
      <w:pPr>
        <w:spacing w:after="0"/>
      </w:pPr>
    </w:p>
    <w:p w:rsidR="00C85C16" w:rsidRDefault="00C85C16" w:rsidP="008A7B05">
      <w:pPr>
        <w:spacing w:after="0"/>
      </w:pPr>
      <w:r>
        <w:t>NOT IMPLEMENTED!!!!</w:t>
      </w:r>
      <w:r w:rsidR="001439E5">
        <w:t xml:space="preserve"> – Main battery MUST be plugged in before backup battery!</w:t>
      </w:r>
    </w:p>
    <w:p w:rsidR="00C85C16" w:rsidRPr="00DC6B97" w:rsidRDefault="00C85C16" w:rsidP="008A7B05">
      <w:pPr>
        <w:spacing w:after="0"/>
      </w:pPr>
    </w:p>
    <w:p w:rsidR="008A7B05" w:rsidRPr="00DC6B97" w:rsidRDefault="008A7B05" w:rsidP="008A7B05">
      <w:pPr>
        <w:spacing w:after="0"/>
        <w:rPr>
          <w:b/>
        </w:rPr>
      </w:pPr>
      <w:r w:rsidRPr="00DC6B97">
        <w:rPr>
          <w:b/>
        </w:rPr>
        <w:t>Synopsis</w:t>
      </w:r>
    </w:p>
    <w:p w:rsidR="008A7B05" w:rsidRDefault="00962517" w:rsidP="008A7B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 function, just the way it works.</w:t>
      </w:r>
    </w:p>
    <w:p w:rsidR="008A7B05" w:rsidRDefault="008A7B05" w:rsidP="008A7B05">
      <w:pPr>
        <w:autoSpaceDE w:val="0"/>
        <w:autoSpaceDN w:val="0"/>
        <w:adjustRightInd w:val="0"/>
        <w:spacing w:after="0" w:line="240" w:lineRule="auto"/>
        <w:rPr>
          <w:rFonts w:ascii="Courier New" w:hAnsi="Courier New" w:cs="Courier New"/>
          <w:b/>
          <w:bCs/>
          <w:color w:val="8000FF"/>
          <w:sz w:val="20"/>
          <w:szCs w:val="20"/>
        </w:rPr>
      </w:pPr>
    </w:p>
    <w:tbl>
      <w:tblPr>
        <w:tblStyle w:val="TableGrid"/>
        <w:tblW w:w="14425" w:type="dxa"/>
        <w:tblLayout w:type="fixed"/>
        <w:tblLook w:val="04A0"/>
      </w:tblPr>
      <w:tblGrid>
        <w:gridCol w:w="534"/>
        <w:gridCol w:w="2268"/>
        <w:gridCol w:w="4236"/>
        <w:gridCol w:w="2851"/>
        <w:gridCol w:w="3402"/>
        <w:gridCol w:w="1134"/>
      </w:tblGrid>
      <w:tr w:rsidR="008A7B05" w:rsidTr="009C1CFD">
        <w:tc>
          <w:tcPr>
            <w:tcW w:w="2802" w:type="dxa"/>
            <w:gridSpan w:val="2"/>
          </w:tcPr>
          <w:p w:rsidR="008A7B05" w:rsidRDefault="008A7B05" w:rsidP="00A1375B">
            <w:r>
              <w:t>Description/Reasoning</w:t>
            </w:r>
          </w:p>
        </w:tc>
        <w:tc>
          <w:tcPr>
            <w:tcW w:w="4236" w:type="dxa"/>
          </w:tcPr>
          <w:p w:rsidR="008A7B05" w:rsidRDefault="008A7B05" w:rsidP="00A1375B">
            <w:r>
              <w:t>Input</w:t>
            </w:r>
          </w:p>
        </w:tc>
        <w:tc>
          <w:tcPr>
            <w:tcW w:w="2851" w:type="dxa"/>
          </w:tcPr>
          <w:p w:rsidR="008A7B05" w:rsidRDefault="008A7B05" w:rsidP="00A1375B">
            <w:r>
              <w:t>Expected Output</w:t>
            </w:r>
          </w:p>
        </w:tc>
        <w:tc>
          <w:tcPr>
            <w:tcW w:w="3402" w:type="dxa"/>
          </w:tcPr>
          <w:p w:rsidR="008A7B05" w:rsidRDefault="008A7B05" w:rsidP="00A1375B">
            <w:r>
              <w:t>Actual Output</w:t>
            </w:r>
          </w:p>
        </w:tc>
        <w:tc>
          <w:tcPr>
            <w:tcW w:w="1134" w:type="dxa"/>
          </w:tcPr>
          <w:p w:rsidR="008A7B05" w:rsidRDefault="008A7B05" w:rsidP="00A1375B">
            <w:r>
              <w:t>Pass/Fail</w:t>
            </w:r>
          </w:p>
        </w:tc>
      </w:tr>
      <w:tr w:rsidR="008A7B05" w:rsidTr="009C1CFD">
        <w:tc>
          <w:tcPr>
            <w:tcW w:w="2802" w:type="dxa"/>
            <w:gridSpan w:val="2"/>
          </w:tcPr>
          <w:p w:rsidR="008A7B05" w:rsidRDefault="008A7B05" w:rsidP="00A1375B">
            <w:r>
              <w:t xml:space="preserve">Class 1 – </w:t>
            </w:r>
            <w:proofErr w:type="spellStart"/>
            <w:r w:rsidR="00997D5D">
              <w:t>Startup</w:t>
            </w:r>
            <w:proofErr w:type="spellEnd"/>
            <w:r w:rsidR="00997D5D">
              <w:t xml:space="preserve"> Tests</w:t>
            </w:r>
          </w:p>
        </w:tc>
        <w:tc>
          <w:tcPr>
            <w:tcW w:w="4236" w:type="dxa"/>
          </w:tcPr>
          <w:p w:rsidR="008A7B05" w:rsidRDefault="008A7B05" w:rsidP="00A1375B"/>
        </w:tc>
        <w:tc>
          <w:tcPr>
            <w:tcW w:w="2851" w:type="dxa"/>
          </w:tcPr>
          <w:p w:rsidR="008A7B05" w:rsidRDefault="008A7B05" w:rsidP="00A1375B"/>
        </w:tc>
        <w:tc>
          <w:tcPr>
            <w:tcW w:w="3402" w:type="dxa"/>
          </w:tcPr>
          <w:p w:rsidR="008A7B05" w:rsidRDefault="008A7B05" w:rsidP="00A1375B"/>
        </w:tc>
        <w:tc>
          <w:tcPr>
            <w:tcW w:w="1134" w:type="dxa"/>
          </w:tcPr>
          <w:p w:rsidR="008A7B05" w:rsidRDefault="008A7B05" w:rsidP="00A1375B"/>
        </w:tc>
      </w:tr>
      <w:tr w:rsidR="00997D5D" w:rsidTr="009C1CFD">
        <w:tc>
          <w:tcPr>
            <w:tcW w:w="534" w:type="dxa"/>
          </w:tcPr>
          <w:p w:rsidR="00997D5D" w:rsidRDefault="00997D5D" w:rsidP="00A1375B">
            <w:r>
              <w:t>1.1</w:t>
            </w:r>
          </w:p>
        </w:tc>
        <w:tc>
          <w:tcPr>
            <w:tcW w:w="2268" w:type="dxa"/>
          </w:tcPr>
          <w:p w:rsidR="00997D5D" w:rsidRDefault="00997D5D" w:rsidP="00A1375B">
            <w:r>
              <w:t>Power Good</w:t>
            </w:r>
          </w:p>
        </w:tc>
        <w:tc>
          <w:tcPr>
            <w:tcW w:w="4236" w:type="dxa"/>
          </w:tcPr>
          <w:p w:rsidR="00997D5D" w:rsidRDefault="00997D5D" w:rsidP="00A1375B">
            <w:r>
              <w:t>Main battery is already connected on start-up.  Tested using Debugger.</w:t>
            </w:r>
          </w:p>
        </w:tc>
        <w:tc>
          <w:tcPr>
            <w:tcW w:w="2851" w:type="dxa"/>
          </w:tcPr>
          <w:p w:rsidR="00997D5D" w:rsidRDefault="00962517" w:rsidP="00A1375B">
            <w:proofErr w:type="spellStart"/>
            <w:r>
              <w:t>Startup</w:t>
            </w:r>
            <w:proofErr w:type="spellEnd"/>
            <w:r>
              <w:t xml:space="preserve"> and operation as normal.</w:t>
            </w:r>
          </w:p>
        </w:tc>
        <w:tc>
          <w:tcPr>
            <w:tcW w:w="3402" w:type="dxa"/>
          </w:tcPr>
          <w:p w:rsidR="00997D5D" w:rsidRDefault="00962517" w:rsidP="00A1375B">
            <w:proofErr w:type="spellStart"/>
            <w:r>
              <w:t>Startup</w:t>
            </w:r>
            <w:proofErr w:type="spellEnd"/>
            <w:r>
              <w:t xml:space="preserve"> and operation as normal.</w:t>
            </w:r>
          </w:p>
        </w:tc>
        <w:tc>
          <w:tcPr>
            <w:tcW w:w="1134" w:type="dxa"/>
          </w:tcPr>
          <w:p w:rsidR="00997D5D" w:rsidRDefault="00CA2B14" w:rsidP="00A1375B">
            <w:r>
              <w:t>Pass</w:t>
            </w:r>
          </w:p>
        </w:tc>
      </w:tr>
      <w:tr w:rsidR="00997D5D" w:rsidTr="009C1CFD">
        <w:tc>
          <w:tcPr>
            <w:tcW w:w="534" w:type="dxa"/>
          </w:tcPr>
          <w:p w:rsidR="00997D5D" w:rsidRDefault="00997D5D" w:rsidP="00997D5D">
            <w:r>
              <w:t>1.2</w:t>
            </w:r>
          </w:p>
        </w:tc>
        <w:tc>
          <w:tcPr>
            <w:tcW w:w="2268" w:type="dxa"/>
          </w:tcPr>
          <w:p w:rsidR="00997D5D" w:rsidRDefault="00997D5D" w:rsidP="00997D5D">
            <w:r>
              <w:t>Power Bad</w:t>
            </w:r>
          </w:p>
        </w:tc>
        <w:tc>
          <w:tcPr>
            <w:tcW w:w="4236" w:type="dxa"/>
          </w:tcPr>
          <w:p w:rsidR="00997D5D" w:rsidRDefault="00997D5D" w:rsidP="00997D5D">
            <w:r>
              <w:t>Main battery is not connected on start-up.  Tested using Debugger.</w:t>
            </w:r>
          </w:p>
        </w:tc>
        <w:tc>
          <w:tcPr>
            <w:tcW w:w="2851" w:type="dxa"/>
          </w:tcPr>
          <w:p w:rsidR="00997D5D" w:rsidRDefault="00962517" w:rsidP="00A1375B">
            <w:r>
              <w:t xml:space="preserve">Does necessary </w:t>
            </w:r>
            <w:proofErr w:type="spellStart"/>
            <w:r>
              <w:t>startup</w:t>
            </w:r>
            <w:proofErr w:type="spellEnd"/>
            <w:r>
              <w:t xml:space="preserve"> tasks then enters battery backup mode.  Executes ‘</w:t>
            </w:r>
            <w:proofErr w:type="spellStart"/>
            <w:r>
              <w:t>Startup</w:t>
            </w:r>
            <w:proofErr w:type="spellEnd"/>
            <w:r>
              <w:t xml:space="preserve">’ instructions in main ‘awake’ loop when getting power. Record count is retrieved in </w:t>
            </w:r>
            <w:proofErr w:type="spellStart"/>
            <w:proofErr w:type="gramStart"/>
            <w:r>
              <w:t>wakefrombatbak</w:t>
            </w:r>
            <w:proofErr w:type="spellEnd"/>
            <w:r>
              <w:t>(</w:t>
            </w:r>
            <w:proofErr w:type="gramEnd"/>
            <w:r>
              <w:t>) function.</w:t>
            </w:r>
          </w:p>
        </w:tc>
        <w:tc>
          <w:tcPr>
            <w:tcW w:w="3402" w:type="dxa"/>
          </w:tcPr>
          <w:p w:rsidR="00997D5D" w:rsidRDefault="00962517" w:rsidP="00A1375B">
            <w:r>
              <w:t xml:space="preserve">Does necessary </w:t>
            </w:r>
            <w:proofErr w:type="spellStart"/>
            <w:r>
              <w:t>startup</w:t>
            </w:r>
            <w:proofErr w:type="spellEnd"/>
            <w:r>
              <w:t xml:space="preserve"> tasks then enters battery backup mode.  Executes ‘</w:t>
            </w:r>
            <w:proofErr w:type="spellStart"/>
            <w:r>
              <w:t>Startup</w:t>
            </w:r>
            <w:proofErr w:type="spellEnd"/>
            <w:r>
              <w:t xml:space="preserve">’ instructions in main ‘awake’ loop when getting power. Record count is retrieved in </w:t>
            </w:r>
            <w:proofErr w:type="spellStart"/>
            <w:proofErr w:type="gramStart"/>
            <w:r>
              <w:t>wakefrombatbak</w:t>
            </w:r>
            <w:proofErr w:type="spellEnd"/>
            <w:r>
              <w:t>(</w:t>
            </w:r>
            <w:proofErr w:type="gramEnd"/>
            <w:r>
              <w:t>) function.</w:t>
            </w:r>
          </w:p>
        </w:tc>
        <w:tc>
          <w:tcPr>
            <w:tcW w:w="1134" w:type="dxa"/>
          </w:tcPr>
          <w:p w:rsidR="00997D5D" w:rsidRDefault="00962517" w:rsidP="00A1375B">
            <w:r>
              <w:t>Pass</w:t>
            </w:r>
          </w:p>
        </w:tc>
      </w:tr>
      <w:tr w:rsidR="008A7B05" w:rsidTr="009C1CFD">
        <w:tc>
          <w:tcPr>
            <w:tcW w:w="2802" w:type="dxa"/>
            <w:gridSpan w:val="2"/>
          </w:tcPr>
          <w:p w:rsidR="008A7B05" w:rsidRDefault="009B2A6C" w:rsidP="00A1375B">
            <w:r>
              <w:t xml:space="preserve">Class 2 – </w:t>
            </w:r>
          </w:p>
        </w:tc>
        <w:tc>
          <w:tcPr>
            <w:tcW w:w="4236" w:type="dxa"/>
          </w:tcPr>
          <w:p w:rsidR="008A7B05" w:rsidRDefault="008A7B05" w:rsidP="00A1375B"/>
        </w:tc>
        <w:tc>
          <w:tcPr>
            <w:tcW w:w="2851" w:type="dxa"/>
          </w:tcPr>
          <w:p w:rsidR="008A7B05" w:rsidRDefault="008A7B05" w:rsidP="00A1375B"/>
        </w:tc>
        <w:tc>
          <w:tcPr>
            <w:tcW w:w="3402" w:type="dxa"/>
          </w:tcPr>
          <w:p w:rsidR="008A7B05" w:rsidRDefault="008A7B05" w:rsidP="00A1375B"/>
        </w:tc>
        <w:tc>
          <w:tcPr>
            <w:tcW w:w="1134" w:type="dxa"/>
          </w:tcPr>
          <w:p w:rsidR="008A7B05" w:rsidRDefault="008A7B05" w:rsidP="00A1375B"/>
        </w:tc>
      </w:tr>
      <w:tr w:rsidR="008A7B05" w:rsidTr="009C1CFD">
        <w:tc>
          <w:tcPr>
            <w:tcW w:w="534" w:type="dxa"/>
          </w:tcPr>
          <w:p w:rsidR="008A7B05" w:rsidRDefault="008A7B05" w:rsidP="00A1375B"/>
        </w:tc>
        <w:tc>
          <w:tcPr>
            <w:tcW w:w="2268" w:type="dxa"/>
          </w:tcPr>
          <w:p w:rsidR="008A7B05" w:rsidRDefault="008A7B05" w:rsidP="00A1375B"/>
        </w:tc>
        <w:tc>
          <w:tcPr>
            <w:tcW w:w="4236" w:type="dxa"/>
          </w:tcPr>
          <w:p w:rsidR="008A7B05" w:rsidRDefault="008A7B05" w:rsidP="00A1375B"/>
        </w:tc>
        <w:tc>
          <w:tcPr>
            <w:tcW w:w="2851" w:type="dxa"/>
          </w:tcPr>
          <w:p w:rsidR="008A7B05" w:rsidRDefault="008A7B05" w:rsidP="00A1375B"/>
        </w:tc>
        <w:tc>
          <w:tcPr>
            <w:tcW w:w="3402" w:type="dxa"/>
          </w:tcPr>
          <w:p w:rsidR="008A7B05" w:rsidRDefault="008A7B05" w:rsidP="00A1375B"/>
        </w:tc>
        <w:tc>
          <w:tcPr>
            <w:tcW w:w="1134" w:type="dxa"/>
          </w:tcPr>
          <w:p w:rsidR="008A7B05" w:rsidRDefault="008A7B05" w:rsidP="00A1375B"/>
        </w:tc>
      </w:tr>
    </w:tbl>
    <w:p w:rsidR="00C31200" w:rsidRDefault="00C31200" w:rsidP="00C31200"/>
    <w:sectPr w:rsidR="00C31200" w:rsidSect="00DC6B9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218A8"/>
    <w:multiLevelType w:val="multilevel"/>
    <w:tmpl w:val="333CE5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EBF1695"/>
    <w:multiLevelType w:val="hybridMultilevel"/>
    <w:tmpl w:val="874AB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802E5A"/>
    <w:multiLevelType w:val="hybridMultilevel"/>
    <w:tmpl w:val="CEECEDD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drawingGridHorizontalSpacing w:val="110"/>
  <w:displayHorizontalDrawingGridEvery w:val="2"/>
  <w:characterSpacingControl w:val="doNotCompress"/>
  <w:compat/>
  <w:rsids>
    <w:rsidRoot w:val="007E4096"/>
    <w:rsid w:val="000113D9"/>
    <w:rsid w:val="00016634"/>
    <w:rsid w:val="000307E8"/>
    <w:rsid w:val="00041C84"/>
    <w:rsid w:val="00064633"/>
    <w:rsid w:val="00064F93"/>
    <w:rsid w:val="00071031"/>
    <w:rsid w:val="0008417D"/>
    <w:rsid w:val="000854BF"/>
    <w:rsid w:val="00093F8D"/>
    <w:rsid w:val="000979B5"/>
    <w:rsid w:val="000B1E50"/>
    <w:rsid w:val="000B3AE6"/>
    <w:rsid w:val="000B7CFA"/>
    <w:rsid w:val="000C6C29"/>
    <w:rsid w:val="000D691B"/>
    <w:rsid w:val="000F2EC5"/>
    <w:rsid w:val="00112CD3"/>
    <w:rsid w:val="00126C6B"/>
    <w:rsid w:val="0014099C"/>
    <w:rsid w:val="00142F4D"/>
    <w:rsid w:val="001439E5"/>
    <w:rsid w:val="00157420"/>
    <w:rsid w:val="00163588"/>
    <w:rsid w:val="00167D02"/>
    <w:rsid w:val="001837E1"/>
    <w:rsid w:val="0018724E"/>
    <w:rsid w:val="001A0F62"/>
    <w:rsid w:val="001A4225"/>
    <w:rsid w:val="001A4677"/>
    <w:rsid w:val="001B1534"/>
    <w:rsid w:val="001C22AB"/>
    <w:rsid w:val="001E306F"/>
    <w:rsid w:val="001E3154"/>
    <w:rsid w:val="001E783B"/>
    <w:rsid w:val="001F0DBA"/>
    <w:rsid w:val="0020411F"/>
    <w:rsid w:val="002166C3"/>
    <w:rsid w:val="00217D34"/>
    <w:rsid w:val="002227FD"/>
    <w:rsid w:val="00225DDC"/>
    <w:rsid w:val="00233370"/>
    <w:rsid w:val="00251068"/>
    <w:rsid w:val="00271CA4"/>
    <w:rsid w:val="00277F50"/>
    <w:rsid w:val="002848E6"/>
    <w:rsid w:val="0028785B"/>
    <w:rsid w:val="002C1818"/>
    <w:rsid w:val="002D612B"/>
    <w:rsid w:val="00300204"/>
    <w:rsid w:val="00305EC3"/>
    <w:rsid w:val="00324D9C"/>
    <w:rsid w:val="0032630F"/>
    <w:rsid w:val="00331F1D"/>
    <w:rsid w:val="003423CB"/>
    <w:rsid w:val="00354CDA"/>
    <w:rsid w:val="003600E9"/>
    <w:rsid w:val="00360CBB"/>
    <w:rsid w:val="003631CE"/>
    <w:rsid w:val="003708F2"/>
    <w:rsid w:val="003731F6"/>
    <w:rsid w:val="003803D0"/>
    <w:rsid w:val="0038273C"/>
    <w:rsid w:val="00385775"/>
    <w:rsid w:val="00385D8E"/>
    <w:rsid w:val="003A31BD"/>
    <w:rsid w:val="003A4C4F"/>
    <w:rsid w:val="003B4E9C"/>
    <w:rsid w:val="003B7BDB"/>
    <w:rsid w:val="003D186E"/>
    <w:rsid w:val="003E244F"/>
    <w:rsid w:val="003E4170"/>
    <w:rsid w:val="003F5792"/>
    <w:rsid w:val="003F71F2"/>
    <w:rsid w:val="0040120A"/>
    <w:rsid w:val="00430E11"/>
    <w:rsid w:val="0044310A"/>
    <w:rsid w:val="004439D6"/>
    <w:rsid w:val="00453401"/>
    <w:rsid w:val="00465CA0"/>
    <w:rsid w:val="00471DB7"/>
    <w:rsid w:val="00473185"/>
    <w:rsid w:val="0048108D"/>
    <w:rsid w:val="0048205A"/>
    <w:rsid w:val="00491A40"/>
    <w:rsid w:val="00494011"/>
    <w:rsid w:val="004A508B"/>
    <w:rsid w:val="004C5110"/>
    <w:rsid w:val="004E41AA"/>
    <w:rsid w:val="004E6BF9"/>
    <w:rsid w:val="00520055"/>
    <w:rsid w:val="00520ECF"/>
    <w:rsid w:val="00546CC1"/>
    <w:rsid w:val="00553717"/>
    <w:rsid w:val="00554D5C"/>
    <w:rsid w:val="00554FE1"/>
    <w:rsid w:val="00561605"/>
    <w:rsid w:val="00570195"/>
    <w:rsid w:val="00573723"/>
    <w:rsid w:val="005811CB"/>
    <w:rsid w:val="00581248"/>
    <w:rsid w:val="00586A6A"/>
    <w:rsid w:val="00594402"/>
    <w:rsid w:val="005C4E51"/>
    <w:rsid w:val="005D64B3"/>
    <w:rsid w:val="005E697B"/>
    <w:rsid w:val="005F68E4"/>
    <w:rsid w:val="00601091"/>
    <w:rsid w:val="0060400C"/>
    <w:rsid w:val="00615D2A"/>
    <w:rsid w:val="006321A7"/>
    <w:rsid w:val="00634D43"/>
    <w:rsid w:val="00642430"/>
    <w:rsid w:val="00656A46"/>
    <w:rsid w:val="006761FF"/>
    <w:rsid w:val="00676AC1"/>
    <w:rsid w:val="00682AC2"/>
    <w:rsid w:val="00683A4B"/>
    <w:rsid w:val="006845E6"/>
    <w:rsid w:val="00687177"/>
    <w:rsid w:val="0069226F"/>
    <w:rsid w:val="00696BD5"/>
    <w:rsid w:val="006A3F7E"/>
    <w:rsid w:val="006A413C"/>
    <w:rsid w:val="006A7B2D"/>
    <w:rsid w:val="006B43C6"/>
    <w:rsid w:val="006B556A"/>
    <w:rsid w:val="006C4A45"/>
    <w:rsid w:val="006D211B"/>
    <w:rsid w:val="006D49C1"/>
    <w:rsid w:val="006D6E89"/>
    <w:rsid w:val="006D7C5F"/>
    <w:rsid w:val="006E7E1D"/>
    <w:rsid w:val="00715C1E"/>
    <w:rsid w:val="00740BD0"/>
    <w:rsid w:val="00776DEB"/>
    <w:rsid w:val="0078451B"/>
    <w:rsid w:val="007A033A"/>
    <w:rsid w:val="007A261C"/>
    <w:rsid w:val="007B233D"/>
    <w:rsid w:val="007B7C45"/>
    <w:rsid w:val="007C6D61"/>
    <w:rsid w:val="007D2BA9"/>
    <w:rsid w:val="007D52F3"/>
    <w:rsid w:val="007E123A"/>
    <w:rsid w:val="007E2455"/>
    <w:rsid w:val="007E4096"/>
    <w:rsid w:val="007F00F7"/>
    <w:rsid w:val="007F177F"/>
    <w:rsid w:val="007F3715"/>
    <w:rsid w:val="00817562"/>
    <w:rsid w:val="00831D18"/>
    <w:rsid w:val="00835BA7"/>
    <w:rsid w:val="008438A6"/>
    <w:rsid w:val="00845A7C"/>
    <w:rsid w:val="00856D66"/>
    <w:rsid w:val="00874400"/>
    <w:rsid w:val="00876611"/>
    <w:rsid w:val="00876FA1"/>
    <w:rsid w:val="008A0771"/>
    <w:rsid w:val="008A7522"/>
    <w:rsid w:val="008A7B05"/>
    <w:rsid w:val="008B4F63"/>
    <w:rsid w:val="008C589F"/>
    <w:rsid w:val="008D2C52"/>
    <w:rsid w:val="008F7E0F"/>
    <w:rsid w:val="00904EB1"/>
    <w:rsid w:val="009143DB"/>
    <w:rsid w:val="0092276F"/>
    <w:rsid w:val="009333FE"/>
    <w:rsid w:val="00937086"/>
    <w:rsid w:val="00951D99"/>
    <w:rsid w:val="00956C3C"/>
    <w:rsid w:val="00962517"/>
    <w:rsid w:val="00966018"/>
    <w:rsid w:val="00972EF9"/>
    <w:rsid w:val="00985797"/>
    <w:rsid w:val="009857B3"/>
    <w:rsid w:val="00997D5D"/>
    <w:rsid w:val="009A2850"/>
    <w:rsid w:val="009B2A6C"/>
    <w:rsid w:val="009C1CFD"/>
    <w:rsid w:val="009C368B"/>
    <w:rsid w:val="009D0FC4"/>
    <w:rsid w:val="009D567D"/>
    <w:rsid w:val="009F0A25"/>
    <w:rsid w:val="009F491A"/>
    <w:rsid w:val="00A01D69"/>
    <w:rsid w:val="00A142EC"/>
    <w:rsid w:val="00A16488"/>
    <w:rsid w:val="00A2460C"/>
    <w:rsid w:val="00A42739"/>
    <w:rsid w:val="00A6553D"/>
    <w:rsid w:val="00A65930"/>
    <w:rsid w:val="00A84F66"/>
    <w:rsid w:val="00A96341"/>
    <w:rsid w:val="00AA6A94"/>
    <w:rsid w:val="00AB4432"/>
    <w:rsid w:val="00AB7ACB"/>
    <w:rsid w:val="00AC65F1"/>
    <w:rsid w:val="00AE497D"/>
    <w:rsid w:val="00B17D6D"/>
    <w:rsid w:val="00B270EB"/>
    <w:rsid w:val="00B4168A"/>
    <w:rsid w:val="00B41F22"/>
    <w:rsid w:val="00B420FE"/>
    <w:rsid w:val="00B460C9"/>
    <w:rsid w:val="00B47E86"/>
    <w:rsid w:val="00B524AA"/>
    <w:rsid w:val="00B54065"/>
    <w:rsid w:val="00B64FF6"/>
    <w:rsid w:val="00B73EC7"/>
    <w:rsid w:val="00B83796"/>
    <w:rsid w:val="00B87E0C"/>
    <w:rsid w:val="00BA0B64"/>
    <w:rsid w:val="00BA0D79"/>
    <w:rsid w:val="00BA0FED"/>
    <w:rsid w:val="00BB246C"/>
    <w:rsid w:val="00BB65BA"/>
    <w:rsid w:val="00BB6D81"/>
    <w:rsid w:val="00BE5EAE"/>
    <w:rsid w:val="00BF287D"/>
    <w:rsid w:val="00BF7625"/>
    <w:rsid w:val="00C14F5B"/>
    <w:rsid w:val="00C166BE"/>
    <w:rsid w:val="00C17D27"/>
    <w:rsid w:val="00C20EEE"/>
    <w:rsid w:val="00C2246E"/>
    <w:rsid w:val="00C3069E"/>
    <w:rsid w:val="00C31200"/>
    <w:rsid w:val="00C41794"/>
    <w:rsid w:val="00C4440E"/>
    <w:rsid w:val="00C466A5"/>
    <w:rsid w:val="00C845FE"/>
    <w:rsid w:val="00C85C16"/>
    <w:rsid w:val="00C874FD"/>
    <w:rsid w:val="00C921E3"/>
    <w:rsid w:val="00C94DB7"/>
    <w:rsid w:val="00CA2B14"/>
    <w:rsid w:val="00CC1C6E"/>
    <w:rsid w:val="00CC7ABA"/>
    <w:rsid w:val="00CD0A3C"/>
    <w:rsid w:val="00CE16D9"/>
    <w:rsid w:val="00CE41AB"/>
    <w:rsid w:val="00CF7A90"/>
    <w:rsid w:val="00D01703"/>
    <w:rsid w:val="00D17D50"/>
    <w:rsid w:val="00D211EA"/>
    <w:rsid w:val="00D21CA0"/>
    <w:rsid w:val="00D24EA1"/>
    <w:rsid w:val="00D2622E"/>
    <w:rsid w:val="00D3188A"/>
    <w:rsid w:val="00D57604"/>
    <w:rsid w:val="00D812C2"/>
    <w:rsid w:val="00D86C97"/>
    <w:rsid w:val="00DA28F4"/>
    <w:rsid w:val="00DC2A5F"/>
    <w:rsid w:val="00DC3B3E"/>
    <w:rsid w:val="00DC6B97"/>
    <w:rsid w:val="00DE6C3A"/>
    <w:rsid w:val="00DF0980"/>
    <w:rsid w:val="00DF2900"/>
    <w:rsid w:val="00E002D1"/>
    <w:rsid w:val="00E14720"/>
    <w:rsid w:val="00E21781"/>
    <w:rsid w:val="00E25B45"/>
    <w:rsid w:val="00E32892"/>
    <w:rsid w:val="00E35A96"/>
    <w:rsid w:val="00E37C27"/>
    <w:rsid w:val="00E37C68"/>
    <w:rsid w:val="00E472AE"/>
    <w:rsid w:val="00E47887"/>
    <w:rsid w:val="00E50A36"/>
    <w:rsid w:val="00E55A4C"/>
    <w:rsid w:val="00E56CE0"/>
    <w:rsid w:val="00E6380D"/>
    <w:rsid w:val="00E72646"/>
    <w:rsid w:val="00E8032E"/>
    <w:rsid w:val="00EA0F35"/>
    <w:rsid w:val="00EA2580"/>
    <w:rsid w:val="00EB6626"/>
    <w:rsid w:val="00EC447E"/>
    <w:rsid w:val="00EE43AB"/>
    <w:rsid w:val="00EF1543"/>
    <w:rsid w:val="00F03832"/>
    <w:rsid w:val="00F050E3"/>
    <w:rsid w:val="00F12372"/>
    <w:rsid w:val="00F21D3F"/>
    <w:rsid w:val="00F24255"/>
    <w:rsid w:val="00F244A5"/>
    <w:rsid w:val="00F41762"/>
    <w:rsid w:val="00F44E93"/>
    <w:rsid w:val="00F54B90"/>
    <w:rsid w:val="00F54D3C"/>
    <w:rsid w:val="00F61510"/>
    <w:rsid w:val="00FC03C4"/>
    <w:rsid w:val="00FC58F0"/>
    <w:rsid w:val="00FD687E"/>
    <w:rsid w:val="00FF3AC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8A"/>
  </w:style>
  <w:style w:type="paragraph" w:styleId="Heading1">
    <w:name w:val="heading 1"/>
    <w:basedOn w:val="Normal"/>
    <w:next w:val="Normal"/>
    <w:link w:val="Heading1Char"/>
    <w:uiPriority w:val="9"/>
    <w:qFormat/>
    <w:rsid w:val="00DC6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B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B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12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C6B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B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B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6B97"/>
    <w:pPr>
      <w:ind w:left="720"/>
      <w:contextualSpacing/>
    </w:pPr>
  </w:style>
  <w:style w:type="character" w:customStyle="1" w:styleId="Heading2Char">
    <w:name w:val="Heading 2 Char"/>
    <w:basedOn w:val="DefaultParagraphFont"/>
    <w:link w:val="Heading2"/>
    <w:uiPriority w:val="9"/>
    <w:rsid w:val="00DC6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B97"/>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7A033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033A"/>
    <w:rPr>
      <w:rFonts w:ascii="Tahoma" w:hAnsi="Tahoma" w:cs="Tahoma"/>
      <w:sz w:val="16"/>
      <w:szCs w:val="16"/>
    </w:rPr>
  </w:style>
  <w:style w:type="paragraph" w:styleId="TOCHeading">
    <w:name w:val="TOC Heading"/>
    <w:basedOn w:val="Heading1"/>
    <w:next w:val="Normal"/>
    <w:uiPriority w:val="39"/>
    <w:semiHidden/>
    <w:unhideWhenUsed/>
    <w:qFormat/>
    <w:rsid w:val="00251068"/>
    <w:pPr>
      <w:outlineLvl w:val="9"/>
    </w:pPr>
    <w:rPr>
      <w:lang w:val="en-US"/>
    </w:rPr>
  </w:style>
  <w:style w:type="paragraph" w:styleId="TOC1">
    <w:name w:val="toc 1"/>
    <w:basedOn w:val="Normal"/>
    <w:next w:val="Normal"/>
    <w:autoRedefine/>
    <w:uiPriority w:val="39"/>
    <w:unhideWhenUsed/>
    <w:rsid w:val="00251068"/>
    <w:pPr>
      <w:spacing w:after="100"/>
    </w:pPr>
  </w:style>
  <w:style w:type="paragraph" w:styleId="TOC2">
    <w:name w:val="toc 2"/>
    <w:basedOn w:val="Normal"/>
    <w:next w:val="Normal"/>
    <w:autoRedefine/>
    <w:uiPriority w:val="39"/>
    <w:unhideWhenUsed/>
    <w:rsid w:val="00251068"/>
    <w:pPr>
      <w:spacing w:after="100"/>
      <w:ind w:left="220"/>
    </w:pPr>
  </w:style>
  <w:style w:type="character" w:styleId="Hyperlink">
    <w:name w:val="Hyperlink"/>
    <w:basedOn w:val="DefaultParagraphFont"/>
    <w:uiPriority w:val="99"/>
    <w:unhideWhenUsed/>
    <w:rsid w:val="00251068"/>
    <w:rPr>
      <w:color w:val="0000FF" w:themeColor="hyperlink"/>
      <w:u w:val="single"/>
    </w:rPr>
  </w:style>
  <w:style w:type="paragraph" w:styleId="BalloonText">
    <w:name w:val="Balloon Text"/>
    <w:basedOn w:val="Normal"/>
    <w:link w:val="BalloonTextChar"/>
    <w:uiPriority w:val="99"/>
    <w:semiHidden/>
    <w:unhideWhenUsed/>
    <w:rsid w:val="00251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0790102">
      <w:bodyDiv w:val="1"/>
      <w:marLeft w:val="0"/>
      <w:marRight w:val="0"/>
      <w:marTop w:val="0"/>
      <w:marBottom w:val="0"/>
      <w:divBdr>
        <w:top w:val="none" w:sz="0" w:space="0" w:color="auto"/>
        <w:left w:val="none" w:sz="0" w:space="0" w:color="auto"/>
        <w:bottom w:val="none" w:sz="0" w:space="0" w:color="auto"/>
        <w:right w:val="none" w:sz="0" w:space="0" w:color="auto"/>
      </w:divBdr>
    </w:div>
    <w:div w:id="20775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Libraries\Documents\AAA\Templates\Engineering\Code%20Verif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33837-7855-479C-BB9E-386CE1B7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 Verification Template.dotx</Template>
  <TotalTime>27</TotalTime>
  <Pages>6</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Cochrane</dc:creator>
  <cp:lastModifiedBy>Matthew Cochrane</cp:lastModifiedBy>
  <cp:revision>3</cp:revision>
  <dcterms:created xsi:type="dcterms:W3CDTF">2011-10-03T02:05:00Z</dcterms:created>
  <dcterms:modified xsi:type="dcterms:W3CDTF">2011-10-07T01:30:00Z</dcterms:modified>
</cp:coreProperties>
</file>