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3DFCD8E" w:rsidP="13DFCD8E" w:rsidRDefault="13DFCD8E" w14:paraId="5B19CFA6" w14:textId="42CB64E3">
      <w:pPr>
        <w:pStyle w:val="Normal"/>
      </w:pPr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Huawei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is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a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leading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global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provider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of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information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and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communications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technology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(ICT)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infrastructure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and smart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devices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.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With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integrated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solutions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across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four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key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domains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–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telecom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networks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, IT, smart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devices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, and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cloud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services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–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we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are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committed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to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bringing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digital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to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every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person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,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home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and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organization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for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a fully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connected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, intelligent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world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. </w:t>
      </w:r>
    </w:p>
    <w:p w:rsidR="13DFCD8E" w:rsidP="13DFCD8E" w:rsidRDefault="13DFCD8E" w14:paraId="442CEDFC" w14:textId="40EDDFE9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de-DE"/>
        </w:rPr>
      </w:pP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We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have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the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vision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and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passion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to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create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a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new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-look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industry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in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Switzerland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;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one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where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technologies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,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ideas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and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people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come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together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to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unlock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something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really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special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.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It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won’t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be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easy;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nothing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this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ambitious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ever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is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. But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it’s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our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opportunity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to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build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a fully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connected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future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,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for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our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customers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and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for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our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employees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in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Switzerland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. </w:t>
      </w:r>
    </w:p>
    <w:p w:rsidR="13DFCD8E" w:rsidP="13DFCD8E" w:rsidRDefault="13DFCD8E" w14:paraId="41085675" w14:textId="37CDD5C6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de-DE"/>
        </w:rPr>
      </w:pP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We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trust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on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young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talent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to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reach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the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challenges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of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the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future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. By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joining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us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you’ll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be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bringing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innovative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solutions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to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the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market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,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this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will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allow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us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to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grow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even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further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.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Your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role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in Huawei Technologies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Switzerland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will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have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a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direct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impact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on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Huawei’s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bottom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line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. </w:t>
      </w:r>
    </w:p>
    <w:p w:rsidR="13DFCD8E" w:rsidP="13DFCD8E" w:rsidRDefault="13DFCD8E" w14:paraId="006399AA" w14:textId="0BC87AF5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de-DE"/>
        </w:rPr>
      </w:pPr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Unlock</w:t>
      </w:r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you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passion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and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get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your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future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started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! </w:t>
      </w:r>
    </w:p>
    <w:p w:rsidR="13DFCD8E" w:rsidP="13DFCD8E" w:rsidRDefault="13DFCD8E" w14:paraId="61BE16F7" w14:textId="4A8EF53A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de-DE"/>
        </w:rPr>
      </w:pPr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By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joining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us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,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you’ll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be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part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of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a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team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from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day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one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on -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facing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real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challenges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,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interacting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with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internal and/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or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external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clients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and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making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meaningful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contributions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.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You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will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work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on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challenging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projects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that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will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help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you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develop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your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leadership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skills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,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deepen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your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knowledge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and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understanding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of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key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aspects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of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your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discipline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and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gain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insights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into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the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business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strategy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of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one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of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the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world's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leading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technology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company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. </w:t>
      </w:r>
    </w:p>
    <w:p w:rsidR="13DFCD8E" w:rsidP="13DFCD8E" w:rsidRDefault="13DFCD8E" w14:paraId="1BEAD5A2" w14:textId="71200737">
      <w:pPr>
        <w:pStyle w:val="Normal"/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de-DE"/>
        </w:rPr>
      </w:pPr>
      <w:r w:rsidRPr="13DFCD8E" w:rsidR="13DFCD8E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de-DE"/>
        </w:rPr>
        <w:t xml:space="preserve">Career Starter Project Manager </w:t>
      </w:r>
    </w:p>
    <w:p w:rsidR="13DFCD8E" w:rsidP="13DFCD8E" w:rsidRDefault="13DFCD8E" w14:paraId="459E3CAF" w14:textId="57B7823A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de-DE"/>
        </w:rPr>
      </w:pP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We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are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currently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looking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for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a Junior IT Project Manager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to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strengthen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our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team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in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the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Zurich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office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.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You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will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be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responsible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for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supporting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the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IT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infrastructure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in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operations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and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where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possible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implementation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projects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. Every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day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,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you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will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be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growing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and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retaining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business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in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order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to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over-achieve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your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targets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and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fuel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your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career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. </w:t>
      </w:r>
    </w:p>
    <w:p w:rsidR="13DFCD8E" w:rsidP="13DFCD8E" w:rsidRDefault="13DFCD8E" w14:paraId="02EE223C" w14:textId="2C04810F">
      <w:pPr>
        <w:pStyle w:val="Normal"/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de-DE"/>
        </w:rPr>
      </w:pPr>
      <w:r w:rsidRPr="13DFCD8E" w:rsidR="13DFCD8E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de-DE"/>
        </w:rPr>
        <w:t xml:space="preserve">Main </w:t>
      </w:r>
      <w:proofErr w:type="spellStart"/>
      <w:r w:rsidRPr="13DFCD8E" w:rsidR="13DFCD8E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de-DE"/>
        </w:rPr>
        <w:t>Responsibilities</w:t>
      </w:r>
      <w:proofErr w:type="spellEnd"/>
      <w:r w:rsidRPr="13DFCD8E" w:rsidR="13DFCD8E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de-DE"/>
        </w:rPr>
        <w:t xml:space="preserve"> </w:t>
      </w:r>
    </w:p>
    <w:p w:rsidR="13DFCD8E" w:rsidP="13DFCD8E" w:rsidRDefault="13DFCD8E" w14:paraId="2EDA65E7" w14:textId="7E63A829">
      <w:pPr>
        <w:pStyle w:val="ListParagraph"/>
        <w:numPr>
          <w:ilvl w:val="0"/>
          <w:numId w:val="1"/>
        </w:numPr>
        <w:rPr>
          <w:noProof w:val="0"/>
          <w:sz w:val="21"/>
          <w:szCs w:val="21"/>
          <w:lang w:val="de-DE"/>
        </w:rPr>
      </w:pPr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Create &amp; manage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project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plans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</w:p>
    <w:p w:rsidR="13DFCD8E" w:rsidP="13DFCD8E" w:rsidRDefault="13DFCD8E" w14:paraId="285D6D54" w14:textId="072E21D3">
      <w:pPr>
        <w:pStyle w:val="ListParagraph"/>
        <w:numPr>
          <w:ilvl w:val="0"/>
          <w:numId w:val="1"/>
        </w:numPr>
        <w:rPr>
          <w:noProof w:val="0"/>
          <w:sz w:val="21"/>
          <w:szCs w:val="21"/>
          <w:lang w:val="de-DE"/>
        </w:rPr>
      </w:pPr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Define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project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schedules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,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allocate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resources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and monitor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progress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</w:p>
    <w:p w:rsidR="13DFCD8E" w:rsidP="13DFCD8E" w:rsidRDefault="13DFCD8E" w14:paraId="5A24A6E8" w14:textId="7E0D5518">
      <w:pPr>
        <w:pStyle w:val="ListParagraph"/>
        <w:numPr>
          <w:ilvl w:val="0"/>
          <w:numId w:val="1"/>
        </w:numPr>
        <w:rPr>
          <w:noProof w:val="0"/>
          <w:sz w:val="21"/>
          <w:szCs w:val="21"/>
          <w:lang w:val="de-DE"/>
        </w:rPr>
      </w:pPr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Align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project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objectives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with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company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goals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and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make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sure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project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team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is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clear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on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objectives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</w:p>
    <w:p w:rsidR="13DFCD8E" w:rsidP="13DFCD8E" w:rsidRDefault="13DFCD8E" w14:paraId="72BDC51C" w14:textId="3D36704C">
      <w:pPr>
        <w:pStyle w:val="ListParagraph"/>
        <w:numPr>
          <w:ilvl w:val="0"/>
          <w:numId w:val="1"/>
        </w:numPr>
        <w:rPr>
          <w:noProof w:val="0"/>
          <w:sz w:val="21"/>
          <w:szCs w:val="21"/>
          <w:lang w:val="de-DE"/>
        </w:rPr>
      </w:pP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Ensure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that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the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solution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is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implemented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as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designed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to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the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customer’s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satisfaction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and approval </w:t>
      </w:r>
    </w:p>
    <w:p w:rsidR="13DFCD8E" w:rsidP="13DFCD8E" w:rsidRDefault="13DFCD8E" w14:paraId="053A6AF7" w14:textId="70698324">
      <w:pPr>
        <w:pStyle w:val="ListParagraph"/>
        <w:numPr>
          <w:ilvl w:val="0"/>
          <w:numId w:val="1"/>
        </w:numPr>
        <w:rPr>
          <w:noProof w:val="0"/>
          <w:sz w:val="21"/>
          <w:szCs w:val="21"/>
          <w:lang w:val="de-DE"/>
        </w:rPr>
      </w:pPr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Work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with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Services Managers,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other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Project Managers and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customers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to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manage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expectations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and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timelines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to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ensure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expectations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and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commitments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are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being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met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</w:p>
    <w:p w:rsidR="13DFCD8E" w:rsidP="13DFCD8E" w:rsidRDefault="13DFCD8E" w14:paraId="7ECF3E9D" w14:textId="0CF3863A">
      <w:pPr>
        <w:pStyle w:val="ListParagraph"/>
        <w:numPr>
          <w:ilvl w:val="0"/>
          <w:numId w:val="1"/>
        </w:numPr>
        <w:rPr>
          <w:noProof w:val="0"/>
          <w:sz w:val="21"/>
          <w:szCs w:val="21"/>
          <w:lang w:val="de-DE"/>
        </w:rPr>
      </w:pPr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Manage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risk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tracking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process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</w:p>
    <w:p w:rsidR="13DFCD8E" w:rsidP="13DFCD8E" w:rsidRDefault="13DFCD8E" w14:paraId="25FE8887" w14:textId="06835DB6">
      <w:pPr>
        <w:pStyle w:val="ListParagraph"/>
        <w:numPr>
          <w:ilvl w:val="0"/>
          <w:numId w:val="1"/>
        </w:numPr>
        <w:rPr>
          <w:noProof w:val="0"/>
          <w:sz w:val="21"/>
          <w:szCs w:val="21"/>
          <w:lang w:val="de-DE"/>
        </w:rPr>
      </w:pPr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Monitor and manage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scope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</w:p>
    <w:p w:rsidR="13DFCD8E" w:rsidP="13DFCD8E" w:rsidRDefault="13DFCD8E" w14:paraId="4ED1C1E3" w14:textId="37F1D5E5">
      <w:pPr>
        <w:pStyle w:val="ListParagraph"/>
        <w:numPr>
          <w:ilvl w:val="0"/>
          <w:numId w:val="1"/>
        </w:numPr>
        <w:rPr>
          <w:noProof w:val="0"/>
          <w:sz w:val="21"/>
          <w:szCs w:val="21"/>
          <w:lang w:val="de-DE"/>
        </w:rPr>
      </w:pPr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Manage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related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documentation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and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reporting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</w:p>
    <w:p w:rsidR="13DFCD8E" w:rsidP="13DFCD8E" w:rsidRDefault="13DFCD8E" w14:paraId="318888A9" w14:textId="086FFB12">
      <w:pPr>
        <w:pStyle w:val="ListParagraph"/>
        <w:numPr>
          <w:ilvl w:val="0"/>
          <w:numId w:val="1"/>
        </w:numPr>
        <w:rPr>
          <w:noProof w:val="0"/>
          <w:sz w:val="21"/>
          <w:szCs w:val="21"/>
          <w:lang w:val="de-DE"/>
        </w:rPr>
      </w:pPr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Work in multiple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projects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simultaneously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</w:p>
    <w:p w:rsidR="13DFCD8E" w:rsidP="13DFCD8E" w:rsidRDefault="13DFCD8E" w14:paraId="14275467" w14:textId="19FE9D0B">
      <w:pPr>
        <w:pStyle w:val="ListParagraph"/>
        <w:numPr>
          <w:ilvl w:val="0"/>
          <w:numId w:val="1"/>
        </w:numPr>
        <w:rPr>
          <w:noProof w:val="0"/>
          <w:sz w:val="21"/>
          <w:szCs w:val="21"/>
          <w:lang w:val="de-DE"/>
        </w:rPr>
      </w:pPr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Foster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partnership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with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customers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/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stakeholders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/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sponsors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</w:p>
    <w:p w:rsidR="13DFCD8E" w:rsidP="13DFCD8E" w:rsidRDefault="13DFCD8E" w14:paraId="6B68B2DA" w14:textId="2B4001AE">
      <w:pPr>
        <w:pStyle w:val="Normal"/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de-DE"/>
        </w:rPr>
      </w:pPr>
      <w:proofErr w:type="spellStart"/>
      <w:r w:rsidRPr="13DFCD8E" w:rsidR="13DFCD8E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de-DE"/>
        </w:rPr>
        <w:t>Your</w:t>
      </w:r>
      <w:proofErr w:type="spellEnd"/>
      <w:r w:rsidRPr="13DFCD8E" w:rsidR="13DFCD8E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de-DE"/>
        </w:rPr>
        <w:t xml:space="preserve"> Profile </w:t>
      </w:r>
    </w:p>
    <w:p w:rsidR="13DFCD8E" w:rsidP="13DFCD8E" w:rsidRDefault="13DFCD8E" w14:paraId="4AD5CC8A" w14:textId="03D25F4F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de-DE"/>
        </w:rPr>
      </w:pPr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•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Recently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graduated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(not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longer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than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1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year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) in a computer-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based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discipline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(Computer Science, Information Systems)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or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equivalent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experience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</w:p>
    <w:p w:rsidR="13DFCD8E" w:rsidP="13DFCD8E" w:rsidRDefault="13DFCD8E" w14:paraId="7A458D5A" w14:textId="323BA068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de-DE"/>
        </w:rPr>
      </w:pPr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• IT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know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how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is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a must -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either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gather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through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your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studies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or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through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an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internship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in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the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IT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field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</w:p>
    <w:p w:rsidR="13DFCD8E" w:rsidP="13DFCD8E" w:rsidRDefault="13DFCD8E" w14:paraId="36E1C985" w14:textId="2EF37FC6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de-DE"/>
        </w:rPr>
      </w:pPr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• Strong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written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and verbal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communication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skills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</w:p>
    <w:p w:rsidR="13DFCD8E" w:rsidP="13DFCD8E" w:rsidRDefault="13DFCD8E" w14:paraId="5E6743E1" w14:textId="33B44A87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de-DE"/>
        </w:rPr>
      </w:pPr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•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Highly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analytical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and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structured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</w:p>
    <w:p w:rsidR="13DFCD8E" w:rsidP="13DFCD8E" w:rsidRDefault="13DFCD8E" w14:paraId="56237609" w14:textId="135EA768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de-DE"/>
        </w:rPr>
      </w:pPr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• Ability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to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think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across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boundaries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</w:p>
    <w:p w:rsidR="13DFCD8E" w:rsidP="13DFCD8E" w:rsidRDefault="13DFCD8E" w14:paraId="1030A452" w14:textId="6B585390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de-DE"/>
        </w:rPr>
      </w:pPr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•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Some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project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management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experience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with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the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IT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field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</w:p>
    <w:p w:rsidR="13DFCD8E" w:rsidP="13DFCD8E" w:rsidRDefault="13DFCD8E" w14:paraId="50FD84E8" w14:textId="2DE5326F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de-DE"/>
        </w:rPr>
      </w:pPr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• Detail-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oriented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</w:p>
    <w:p w:rsidR="13DFCD8E" w:rsidP="13DFCD8E" w:rsidRDefault="13DFCD8E" w14:paraId="256098DA" w14:textId="3DB8540C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de-DE"/>
        </w:rPr>
      </w:pPr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•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Thrives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in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collaborative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environment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</w:p>
    <w:p w:rsidR="13DFCD8E" w:rsidP="13DFCD8E" w:rsidRDefault="13DFCD8E" w14:paraId="6AF83132" w14:textId="2E3C28B5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de-DE"/>
        </w:rPr>
      </w:pPr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•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Good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communications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skills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,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with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customers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,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team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and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stakeholders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</w:p>
    <w:p w:rsidR="13DFCD8E" w:rsidP="13DFCD8E" w:rsidRDefault="13DFCD8E" w14:paraId="73846239" w14:textId="7483B9FB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de-DE"/>
        </w:rPr>
      </w:pPr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• Business &amp; IT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strategy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experience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</w:p>
    <w:p w:rsidR="13DFCD8E" w:rsidP="13DFCD8E" w:rsidRDefault="13DFCD8E" w14:paraId="272B5E33" w14:textId="59EFB500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de-DE"/>
        </w:rPr>
      </w:pPr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• Customer-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focused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mindset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</w:p>
    <w:p w:rsidR="13DFCD8E" w:rsidP="13DFCD8E" w:rsidRDefault="13DFCD8E" w14:paraId="20BAECB3" w14:textId="07ED490C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de-DE"/>
        </w:rPr>
      </w:pPr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• Ability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to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work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in a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culturally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diverse, high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paced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organization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</w:p>
    <w:p w:rsidR="13DFCD8E" w:rsidP="13DFCD8E" w:rsidRDefault="13DFCD8E" w14:paraId="4BEDDEAF" w14:textId="5BF10F67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de-DE"/>
        </w:rPr>
      </w:pPr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•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Fluency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in English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is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a must, German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or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French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is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preferred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</w:p>
    <w:p w:rsidR="13DFCD8E" w:rsidP="13DFCD8E" w:rsidRDefault="13DFCD8E" w14:paraId="524CF4D1" w14:textId="5BD88C13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de-DE"/>
        </w:rPr>
      </w:pPr>
      <w:proofErr w:type="spellStart"/>
      <w:r w:rsidRPr="13DFCD8E" w:rsidR="13DFCD8E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de-DE"/>
        </w:rPr>
        <w:t>Interested</w:t>
      </w:r>
      <w:proofErr w:type="spellEnd"/>
      <w:r w:rsidRPr="13DFCD8E" w:rsidR="13DFCD8E">
        <w:rPr>
          <w:rFonts w:ascii="Calibri" w:hAnsi="Calibri" w:eastAsia="Calibri" w:cs="Calibri"/>
          <w:b w:val="1"/>
          <w:bCs w:val="1"/>
          <w:noProof w:val="0"/>
          <w:sz w:val="21"/>
          <w:szCs w:val="21"/>
          <w:lang w:val="de-DE"/>
        </w:rPr>
        <w:t>?</w:t>
      </w:r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</w:p>
    <w:p w:rsidR="13DFCD8E" w:rsidP="13DFCD8E" w:rsidRDefault="13DFCD8E" w14:paraId="39DC97F7" w14:textId="1F9AC5E6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de-DE"/>
        </w:rPr>
      </w:pP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Please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send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us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your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CV and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motivation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letter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in English.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Applications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without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CV will not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be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considered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for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the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role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. </w:t>
      </w:r>
    </w:p>
    <w:p w:rsidR="13DFCD8E" w:rsidP="13DFCD8E" w:rsidRDefault="13DFCD8E" w14:paraId="7FE49AF1" w14:textId="54903400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de-DE"/>
        </w:rPr>
      </w:pPr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Important</w:t>
      </w:r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: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To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be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considered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for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this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role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,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applicants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must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be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either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Swiss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citizens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, EU-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nationals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or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are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eligible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to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live and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work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in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Switzerland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.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We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offer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you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an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exciting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professional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career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in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one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of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the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leading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and fastest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growing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multinational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telecommunication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companies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,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challenging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work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and a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competitive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salary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package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. Personal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development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is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ensured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through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many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training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opportunities</w:t>
      </w:r>
      <w:proofErr w:type="spellEnd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 xml:space="preserve"> in Western Europe and </w:t>
      </w:r>
      <w:proofErr w:type="spellStart"/>
      <w:r w:rsidRPr="13DFCD8E" w:rsidR="13DFCD8E">
        <w:rPr>
          <w:rFonts w:ascii="Calibri" w:hAnsi="Calibri" w:eastAsia="Calibri" w:cs="Calibri"/>
          <w:noProof w:val="0"/>
          <w:sz w:val="21"/>
          <w:szCs w:val="21"/>
          <w:lang w:val="de-DE"/>
        </w:rPr>
        <w:t>abroa</w:t>
      </w:r>
      <w:proofErr w:type="spellEnd"/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B3B773B"/>
  <w15:docId w15:val="{af96c861-1623-4ddf-9d69-1c1752cdec8b}"/>
  <w:rsids>
    <w:rsidRoot w:val="1B3B773B"/>
    <w:rsid w:val="13DFCD8E"/>
    <w:rsid w:val="1B3B773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Relationship Id="R7184e5de04364c4b" Type="http://schemas.openxmlformats.org/officeDocument/2006/relationships/numbering" Target="/word/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19C105D7E31046BC4F809853EC8C0E" ma:contentTypeVersion="7" ma:contentTypeDescription="Create a new document." ma:contentTypeScope="" ma:versionID="d793d0ae2e89a012317d5b2d43106d61">
  <xsd:schema xmlns:xsd="http://www.w3.org/2001/XMLSchema" xmlns:xs="http://www.w3.org/2001/XMLSchema" xmlns:p="http://schemas.microsoft.com/office/2006/metadata/properties" xmlns:ns2="dcd3b7ff-f528-4170-a52f-e83b844e5d81" targetNamespace="http://schemas.microsoft.com/office/2006/metadata/properties" ma:root="true" ma:fieldsID="d9d640d17bdf74d3490569b84816aeda" ns2:_="">
    <xsd:import namespace="dcd3b7ff-f528-4170-a52f-e83b844e5d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d3b7ff-f528-4170-a52f-e83b844e5d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AB091C-5E6A-4939-B7C1-D7849165F64D}"/>
</file>

<file path=customXml/itemProps2.xml><?xml version="1.0" encoding="utf-8"?>
<ds:datastoreItem xmlns:ds="http://schemas.openxmlformats.org/officeDocument/2006/customXml" ds:itemID="{D72D0055-D410-4F9F-98BD-A2820B75C105}"/>
</file>

<file path=customXml/itemProps3.xml><?xml version="1.0" encoding="utf-8"?>
<ds:datastoreItem xmlns:ds="http://schemas.openxmlformats.org/officeDocument/2006/customXml" ds:itemID="{8E248381-3BAB-4B46-B9B5-E4B41EB74D0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 Yannick (s)</dc:creator>
  <cp:keywords/>
  <dc:description/>
  <cp:lastModifiedBy>Nann Yannick (s)</cp:lastModifiedBy>
  <dcterms:created xsi:type="dcterms:W3CDTF">2019-11-01T12:23:41Z</dcterms:created>
  <dcterms:modified xsi:type="dcterms:W3CDTF">2019-11-01T12:27:16Z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0x010100A819C105D7E31046BC4F809853EC8C0E</vt:lpwstr>
  </property>
</Properties>
</file>