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BC9F20" w:rsidRDefault="25BC9F20" w14:paraId="151D5034" w14:textId="02B0B4BB">
      <w:r w:rsidRPr="25BC9F20" w:rsidR="25BC9F20">
        <w:rPr>
          <w:rFonts w:ascii="Helvetica" w:hAnsi="Helvetica" w:eastAsia="Helvetica" w:cs="Helvetica"/>
          <w:noProof w:val="0"/>
          <w:color w:val="434343"/>
          <w:sz w:val="21"/>
          <w:szCs w:val="21"/>
          <w:lang w:val="de-DE"/>
        </w:rPr>
        <w:t xml:space="preserve">Unser Direktionsbereich </w:t>
      </w:r>
      <w:r w:rsidRPr="25BC9F20" w:rsidR="25BC9F20">
        <w:rPr>
          <w:rFonts w:ascii="Helvetica" w:hAnsi="Helvetica" w:eastAsia="Helvetica" w:cs="Helvetica"/>
          <w:b w:val="1"/>
          <w:bCs w:val="1"/>
          <w:noProof w:val="0"/>
          <w:color w:val="434343"/>
          <w:sz w:val="21"/>
          <w:szCs w:val="21"/>
          <w:lang w:val="de-DE"/>
        </w:rPr>
        <w:t>Migros IT-Services (MITS)</w:t>
      </w:r>
      <w:r w:rsidRPr="25BC9F20" w:rsidR="25BC9F20">
        <w:rPr>
          <w:rFonts w:ascii="Helvetica" w:hAnsi="Helvetica" w:eastAsia="Helvetica" w:cs="Helvetica"/>
          <w:noProof w:val="0"/>
          <w:color w:val="434343"/>
          <w:sz w:val="21"/>
          <w:szCs w:val="21"/>
          <w:lang w:val="de-DE"/>
        </w:rPr>
        <w:t xml:space="preserve">, hier die </w:t>
      </w:r>
      <w:r w:rsidRPr="25BC9F20" w:rsidR="25BC9F20">
        <w:rPr>
          <w:rFonts w:ascii="Helvetica" w:hAnsi="Helvetica" w:eastAsia="Helvetica" w:cs="Helvetica"/>
          <w:b w:val="1"/>
          <w:bCs w:val="1"/>
          <w:noProof w:val="0"/>
          <w:color w:val="434343"/>
          <w:sz w:val="21"/>
          <w:szCs w:val="21"/>
          <w:lang w:val="de-DE"/>
        </w:rPr>
        <w:t>Business Unit Retail</w:t>
      </w:r>
      <w:r w:rsidRPr="25BC9F20" w:rsidR="25BC9F20">
        <w:rPr>
          <w:rFonts w:ascii="Helvetica" w:hAnsi="Helvetica" w:eastAsia="Helvetica" w:cs="Helvetica"/>
          <w:noProof w:val="0"/>
          <w:color w:val="434343"/>
          <w:sz w:val="21"/>
          <w:szCs w:val="21"/>
          <w:lang w:val="de-DE"/>
        </w:rPr>
        <w:t xml:space="preserve"> erbringt eine Vielzahl von IT-Dienstleistungen für die verschiedenen strategischen Geschäftsfelder der Migros-Gruppe.</w:t>
      </w:r>
      <w:r>
        <w:br/>
      </w:r>
      <w:r>
        <w:br/>
      </w:r>
      <w:r w:rsidRPr="25BC9F20" w:rsidR="25BC9F20">
        <w:rPr>
          <w:rFonts w:ascii="Helvetica" w:hAnsi="Helvetica" w:eastAsia="Helvetica" w:cs="Helvetica"/>
          <w:noProof w:val="0"/>
          <w:color w:val="434343"/>
          <w:sz w:val="21"/>
          <w:szCs w:val="21"/>
          <w:lang w:val="de-DE"/>
        </w:rPr>
        <w:t xml:space="preserve">Der Bereich </w:t>
      </w:r>
      <w:r w:rsidRPr="25BC9F20" w:rsidR="25BC9F20">
        <w:rPr>
          <w:rFonts w:ascii="Helvetica" w:hAnsi="Helvetica" w:eastAsia="Helvetica" w:cs="Helvetica"/>
          <w:b w:val="1"/>
          <w:bCs w:val="1"/>
          <w:noProof w:val="0"/>
          <w:color w:val="434343"/>
          <w:sz w:val="21"/>
          <w:szCs w:val="21"/>
          <w:lang w:val="de-DE"/>
        </w:rPr>
        <w:t>Retail Projects und Consulting</w:t>
      </w:r>
      <w:r w:rsidRPr="25BC9F20" w:rsidR="25BC9F20">
        <w:rPr>
          <w:rFonts w:ascii="Helvetica" w:hAnsi="Helvetica" w:eastAsia="Helvetica" w:cs="Helvetica"/>
          <w:noProof w:val="0"/>
          <w:color w:val="434343"/>
          <w:sz w:val="21"/>
          <w:szCs w:val="21"/>
          <w:lang w:val="de-DE"/>
        </w:rPr>
        <w:t xml:space="preserve"> kümmert sich u.a. um </w:t>
      </w:r>
      <w:r w:rsidRPr="25BC9F20" w:rsidR="25BC9F20">
        <w:rPr>
          <w:rFonts w:ascii="Helvetica" w:hAnsi="Helvetica" w:eastAsia="Helvetica" w:cs="Helvetica"/>
          <w:b w:val="1"/>
          <w:bCs w:val="1"/>
          <w:noProof w:val="0"/>
          <w:color w:val="434343"/>
          <w:sz w:val="21"/>
          <w:szCs w:val="21"/>
          <w:lang w:val="de-DE"/>
        </w:rPr>
        <w:t>Web- und Mobile-Themen</w:t>
      </w:r>
      <w:r w:rsidRPr="25BC9F20" w:rsidR="25BC9F20">
        <w:rPr>
          <w:rFonts w:ascii="Helvetica" w:hAnsi="Helvetica" w:eastAsia="Helvetica" w:cs="Helvetica"/>
          <w:noProof w:val="0"/>
          <w:color w:val="434343"/>
          <w:sz w:val="21"/>
          <w:szCs w:val="21"/>
          <w:lang w:val="de-DE"/>
        </w:rPr>
        <w:t xml:space="preserve"> für die Fachmärkte der Migros, initiiert und steuert Projekte in unterschiedlichen Themenbereichen und erbringt dabei eine Vielzahl von Leistungen von der Beratung über die Business Analyse, Projektleitung bis zur Entwicklung und Übergabe an den operativen Betrieb für die Kunden des Supermarktes, der Fachmärkte, die Genossenschaften und die Handelsunternehmen der Migros-Gruppe.</w:t>
      </w:r>
      <w:r>
        <w:br/>
      </w:r>
      <w:r>
        <w:br/>
      </w:r>
      <w:r w:rsidRPr="25BC9F20" w:rsidR="25BC9F20">
        <w:rPr>
          <w:rFonts w:ascii="Helvetica" w:hAnsi="Helvetica" w:eastAsia="Helvetica" w:cs="Helvetica"/>
          <w:noProof w:val="0"/>
          <w:color w:val="434343"/>
          <w:sz w:val="21"/>
          <w:szCs w:val="21"/>
          <w:lang w:val="de-DE"/>
        </w:rPr>
        <w:t>Für das Team "</w:t>
      </w:r>
      <w:r w:rsidRPr="25BC9F20" w:rsidR="25BC9F20">
        <w:rPr>
          <w:rFonts w:ascii="Helvetica" w:hAnsi="Helvetica" w:eastAsia="Helvetica" w:cs="Helvetica"/>
          <w:b w:val="1"/>
          <w:bCs w:val="1"/>
          <w:noProof w:val="0"/>
          <w:color w:val="434343"/>
          <w:sz w:val="21"/>
          <w:szCs w:val="21"/>
          <w:lang w:val="de-DE"/>
        </w:rPr>
        <w:t>Consulting &amp; Business Analytics</w:t>
      </w:r>
      <w:r w:rsidRPr="25BC9F20" w:rsidR="25BC9F20">
        <w:rPr>
          <w:rFonts w:ascii="Helvetica" w:hAnsi="Helvetica" w:eastAsia="Helvetica" w:cs="Helvetica"/>
          <w:noProof w:val="0"/>
          <w:color w:val="434343"/>
          <w:sz w:val="21"/>
          <w:szCs w:val="21"/>
          <w:lang w:val="de-DE"/>
        </w:rPr>
        <w:t xml:space="preserve">" im Bereich </w:t>
      </w:r>
      <w:r w:rsidRPr="25BC9F20" w:rsidR="25BC9F20">
        <w:rPr>
          <w:rFonts w:ascii="Helvetica" w:hAnsi="Helvetica" w:eastAsia="Helvetica" w:cs="Helvetica"/>
          <w:b w:val="1"/>
          <w:bCs w:val="1"/>
          <w:noProof w:val="0"/>
          <w:color w:val="434343"/>
          <w:sz w:val="21"/>
          <w:szCs w:val="21"/>
          <w:lang w:val="de-DE"/>
        </w:rPr>
        <w:t>Retail Projects und Consulting</w:t>
      </w:r>
      <w:r w:rsidRPr="25BC9F20" w:rsidR="25BC9F20">
        <w:rPr>
          <w:rFonts w:ascii="Helvetica" w:hAnsi="Helvetica" w:eastAsia="Helvetica" w:cs="Helvetica"/>
          <w:noProof w:val="0"/>
          <w:color w:val="434343"/>
          <w:sz w:val="21"/>
          <w:szCs w:val="21"/>
          <w:lang w:val="de-DE"/>
        </w:rPr>
        <w:t>, suchen wir per sofort oder nach Vereinbarung eine kunden- und qualitätsorientierte Persönlichkeit als</w:t>
      </w:r>
    </w:p>
    <w:p w:rsidR="25BC9F20" w:rsidP="25BC9F20" w:rsidRDefault="25BC9F20" w14:paraId="0412D484" w14:textId="65C084C9">
      <w:pPr>
        <w:pStyle w:val="Heading1"/>
      </w:pPr>
      <w:r w:rsidRPr="25BC9F20" w:rsidR="25BC9F20">
        <w:rPr>
          <w:rFonts w:ascii="Helvetica" w:hAnsi="Helvetica" w:eastAsia="Helvetica" w:cs="Helvetica"/>
          <w:color w:val="FF6600"/>
          <w:sz w:val="36"/>
          <w:szCs w:val="36"/>
        </w:rPr>
        <w:t>IT Business Analyst mit Projektleiter Skills (w/m) (100%)</w:t>
      </w:r>
    </w:p>
    <w:p w:rsidR="25BC9F20" w:rsidRDefault="25BC9F20" w14:paraId="677B4F15" w14:textId="7466001C">
      <w:r w:rsidRPr="25BC9F20" w:rsidR="25BC9F20">
        <w:rPr>
          <w:rFonts w:ascii="Helvetica" w:hAnsi="Helvetica" w:eastAsia="Helvetica" w:cs="Helvetica"/>
          <w:b w:val="1"/>
          <w:bCs w:val="1"/>
          <w:noProof w:val="0"/>
          <w:color w:val="FF6600"/>
          <w:sz w:val="21"/>
          <w:szCs w:val="21"/>
          <w:lang w:val="de-DE"/>
        </w:rPr>
        <w:t>Ihre Aufgaben</w:t>
      </w:r>
    </w:p>
    <w:p w:rsidR="25BC9F20" w:rsidP="25BC9F20" w:rsidRDefault="25BC9F20" w14:paraId="56FBD58C" w14:textId="5E91DBA6">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Zentrale Schnittstelle zwischen Business und IT und führende Rolle bei der Aufnahme und Übersetzung der unterschiedlichen IT-Anforderungen unserer Auftraggeber aus der Migros-Gruppe</w:t>
      </w:r>
    </w:p>
    <w:p w:rsidR="25BC9F20" w:rsidP="25BC9F20" w:rsidRDefault="25BC9F20" w14:paraId="419632A8" w14:textId="1A7E490A">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Beratung und Begleitung der Entwicklung und Umsetzung bei zukunftsorientierten Digitalisierungsprojekten, insbesondere in den Bereichen Requirements Engineering, der Geschäftsprozessanalyse sowie im Bereich der Web-/Mobile System- und Servicelösungen. Übernahme der Projektleitung und -steuerung im Bedarfsfall.</w:t>
      </w:r>
    </w:p>
    <w:p w:rsidR="25BC9F20" w:rsidP="25BC9F20" w:rsidRDefault="25BC9F20" w14:paraId="54973CA5" w14:textId="010B611C">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Mitarbeit bei strategischen Initiativen, bei Vorstudien zu Digitalen Opportunitäten, der Erstellung von Pre Sales Unterlagen und Unterstützung bei der Weiterentwicklung des Leistungsportfolios der MGB IT</w:t>
      </w:r>
    </w:p>
    <w:p w:rsidR="25BC9F20" w:rsidRDefault="25BC9F20" w14:paraId="04F4D74F" w14:textId="06F6A4BF">
      <w:r w:rsidRPr="25BC9F20" w:rsidR="25BC9F20">
        <w:rPr>
          <w:rFonts w:ascii="Helvetica" w:hAnsi="Helvetica" w:eastAsia="Helvetica" w:cs="Helvetica"/>
          <w:b w:val="1"/>
          <w:bCs w:val="1"/>
          <w:noProof w:val="0"/>
          <w:color w:val="FF6600"/>
          <w:sz w:val="21"/>
          <w:szCs w:val="21"/>
          <w:lang w:val="de-DE"/>
        </w:rPr>
        <w:t>Ihr Profil</w:t>
      </w:r>
    </w:p>
    <w:p w:rsidR="25BC9F20" w:rsidP="25BC9F20" w:rsidRDefault="25BC9F20" w14:paraId="096E3938" w14:textId="14EC4426">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Abgeschlossene höhere Ausbildung in Informatik- oder Wirtschaftsinformatik (FH, ETH, Uni) oder gleichwertige Weiterbildung</w:t>
      </w:r>
    </w:p>
    <w:p w:rsidR="25BC9F20" w:rsidP="25BC9F20" w:rsidRDefault="25BC9F20" w14:paraId="5307E8D8" w14:textId="3975C43F">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Mind. 4 Jahre Berufserfahrung in der Business Analyse und dem Requirement Engineering im Bereich digitaler Projekte sowie in der Leitung von digitalen Projekten. .</w:t>
      </w:r>
    </w:p>
    <w:p w:rsidR="25BC9F20" w:rsidP="25BC9F20" w:rsidRDefault="25BC9F20" w14:paraId="4C279C59" w14:textId="48792DD0">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Ein fundiertes Wissen der Web-/ Mobile spezifischen System- und Architekturumgebungen wird erwartet und Sie beherrschen die Modellierung von Geschäftsprozessen und Business-anforderungen unter Einsatz zeitgemässer Methoden und Techniken</w:t>
      </w:r>
    </w:p>
    <w:p w:rsidR="25BC9F20" w:rsidP="25BC9F20" w:rsidRDefault="25BC9F20" w14:paraId="3870D5B9" w14:textId="7866A08A">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Erfahrung und Kenntnisse von klassischen Entwicklungsprozessen (Wasserfall, V-Modell, HERMES) sowie agilen Prozessen (Scrum, Agile UP, SAFe, DAD, DSDM, Kanban, u.a.)</w:t>
      </w:r>
    </w:p>
    <w:p w:rsidR="25BC9F20" w:rsidP="25BC9F20" w:rsidRDefault="25BC9F20" w14:paraId="14075AF9" w14:textId="358DA785">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Ausgeprägte analytische und konzeptionelle Fähigkeiten sowie sehr gute Fähigkeiten in stufengerechter Kommunikation in Deutsch und von Vorteil auch in Französisch, ausgeprägte Sozialkompetenz sowie Konfliktfähigkeit und Offenheit für Neues</w:t>
      </w:r>
    </w:p>
    <w:p w:rsidR="25BC9F20" w:rsidRDefault="25BC9F20" w14:paraId="58D3BF51" w14:textId="637B625D">
      <w:r w:rsidRPr="25BC9F20" w:rsidR="25BC9F20">
        <w:rPr>
          <w:rFonts w:ascii="Helvetica" w:hAnsi="Helvetica" w:eastAsia="Helvetica" w:cs="Helvetica"/>
          <w:b w:val="1"/>
          <w:bCs w:val="1"/>
          <w:noProof w:val="0"/>
          <w:color w:val="FF6600"/>
          <w:sz w:val="21"/>
          <w:szCs w:val="21"/>
          <w:lang w:val="de-DE"/>
        </w:rPr>
        <w:t>Unser Angebot</w:t>
      </w:r>
    </w:p>
    <w:p w:rsidR="25BC9F20" w:rsidP="25BC9F20" w:rsidRDefault="25BC9F20" w14:paraId="3FD3254B" w14:textId="28AFAEFE">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Spannendes Aufgabenfeld mit hoher Eigenverantwortung und vielen Gestaltungsmöglichkeiten</w:t>
      </w:r>
    </w:p>
    <w:p w:rsidR="25BC9F20" w:rsidP="25BC9F20" w:rsidRDefault="25BC9F20" w14:paraId="0CE0E689" w14:textId="26183FEB">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Neueste Arbeitswerkzeuge sowie Methoden und Tools für die Realisierung von Projektvorhaben und eine moderne System- und Architekturlandschaft</w:t>
      </w:r>
    </w:p>
    <w:p w:rsidR="25BC9F20" w:rsidP="25BC9F20" w:rsidRDefault="25BC9F20" w14:paraId="7CBB4E0D" w14:textId="01424C42">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Interessante Aus- und Weiterbildungsangebote und attraktive Anstellungsbedingungen</w:t>
      </w:r>
    </w:p>
    <w:p w:rsidR="25BC9F20" w:rsidP="25BC9F20" w:rsidRDefault="25BC9F20" w14:paraId="6D3DACB2" w14:textId="2984E334">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Zentraler Arbeitsort in der Stadt Zürich (Nähe Limmatplatz)</w:t>
      </w:r>
    </w:p>
    <w:p w:rsidR="25BC9F20" w:rsidP="25BC9F20" w:rsidRDefault="25BC9F20" w14:paraId="716482D2" w14:textId="7590367A">
      <w:pPr>
        <w:pStyle w:val="ListParagraph"/>
        <w:numPr>
          <w:ilvl w:val="0"/>
          <w:numId w:val="1"/>
        </w:numPr>
        <w:rPr>
          <w:color w:val="434343"/>
          <w:sz w:val="21"/>
          <w:szCs w:val="21"/>
        </w:rPr>
      </w:pPr>
      <w:r w:rsidRPr="25BC9F20" w:rsidR="25BC9F20">
        <w:rPr>
          <w:rFonts w:ascii="Helvetica" w:hAnsi="Helvetica" w:eastAsia="Helvetica" w:cs="Helvetica"/>
          <w:noProof w:val="0"/>
          <w:color w:val="434343"/>
          <w:sz w:val="21"/>
          <w:szCs w:val="21"/>
          <w:lang w:val="de-DE"/>
        </w:rPr>
        <w:t>Ein hohes Engagement zur Erhaltung und Förderung der Gesundheit unserer Mitarbeitenden ("Friendly Work Space")</w:t>
      </w:r>
    </w:p>
    <w:p w:rsidR="25BC9F20" w:rsidRDefault="25BC9F20" w14:paraId="2D8C3BE1" w14:textId="6C262440">
      <w:r>
        <w:br/>
      </w:r>
      <w:r w:rsidRPr="25BC9F20" w:rsidR="25BC9F20">
        <w:rPr>
          <w:rFonts w:ascii="Helvetica" w:hAnsi="Helvetica" w:eastAsia="Helvetica" w:cs="Helvetica"/>
          <w:noProof w:val="0"/>
          <w:color w:val="434343"/>
          <w:sz w:val="21"/>
          <w:szCs w:val="21"/>
          <w:lang w:val="de-DE"/>
        </w:rPr>
        <w:t>Haben wir Ihr Interesse geweckt? Dann erwarten wir gerne Ihre vollständige Online-Bewerbung.</w:t>
      </w:r>
      <w:r>
        <w:br/>
      </w:r>
      <w:r>
        <w:br/>
      </w:r>
      <w:r w:rsidRPr="25BC9F20" w:rsidR="25BC9F20">
        <w:rPr>
          <w:rFonts w:ascii="Helvetica" w:hAnsi="Helvetica" w:eastAsia="Helvetica" w:cs="Helvetica"/>
          <w:noProof w:val="0"/>
          <w:color w:val="434343"/>
          <w:sz w:val="21"/>
          <w:szCs w:val="21"/>
          <w:lang w:val="de-DE"/>
        </w:rPr>
        <w:t>Für diese Stelle werden keine Bewerbungen von Personaldienstleistern berücksichtigt.</w:t>
      </w:r>
    </w:p>
    <w:p w:rsidR="25BC9F20" w:rsidP="25BC9F20" w:rsidRDefault="25BC9F20" w14:paraId="1165FFA7" w14:textId="1DB018F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DA0D47"/>
  <w15:docId w15:val="{c289085c-15a9-4751-8492-dc48c28aeffa}"/>
  <w:rsids>
    <w:rsidRoot w:val="0BDA0D47"/>
    <w:rsid w:val="0BDA0D47"/>
    <w:rsid w:val="25BC9F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20746568303d47ae"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7" ma:contentTypeDescription="Create a new document." ma:contentTypeScope="" ma:versionID="d793d0ae2e89a012317d5b2d43106d61">
  <xsd:schema xmlns:xsd="http://www.w3.org/2001/XMLSchema" xmlns:xs="http://www.w3.org/2001/XMLSchema" xmlns:p="http://schemas.microsoft.com/office/2006/metadata/properties" xmlns:ns2="dcd3b7ff-f528-4170-a52f-e83b844e5d81" targetNamespace="http://schemas.microsoft.com/office/2006/metadata/properties" ma:root="true" ma:fieldsID="d9d640d17bdf74d3490569b84816aeda"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D4825-A696-4797-8EE7-55CE6FE380A8}"/>
</file>

<file path=customXml/itemProps2.xml><?xml version="1.0" encoding="utf-8"?>
<ds:datastoreItem xmlns:ds="http://schemas.openxmlformats.org/officeDocument/2006/customXml" ds:itemID="{8AD4CD77-5E69-401E-A0E4-3260AC4FD938}"/>
</file>

<file path=customXml/itemProps3.xml><?xml version="1.0" encoding="utf-8"?>
<ds:datastoreItem xmlns:ds="http://schemas.openxmlformats.org/officeDocument/2006/customXml" ds:itemID="{65B1A58A-5D21-4383-837E-4410C0A3BE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 Yannick (s)</dc:creator>
  <cp:keywords/>
  <dc:description/>
  <cp:lastModifiedBy>Nann Yannick (s)</cp:lastModifiedBy>
  <dcterms:created xsi:type="dcterms:W3CDTF">2019-11-01T12:29:30Z</dcterms:created>
  <dcterms:modified xsi:type="dcterms:W3CDTF">2019-11-01T12:29:49Z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