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7738"/>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Personal Career Development Plan</w:t>
            </w:r>
          </w:p>
          <w:p>
            <w:r>
              <w:rPr>
                <w:rFonts w:ascii="Trebuchet MS" w:cs="Trebuchet MS" w:eastAsia="Trebuchet MS" w:hAnsi="Trebuchet MS"/>
                <w:color w:val="2F7328"/>
                <w:sz w:val="20"/>
                <w:szCs w:val="20"/>
              </w:rPr>
              <w:t xml:space="preserve">WildBotics doctoral training programme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19"/>
        <w:gridCol w:w="1900"/>
        <w:gridCol w:w="2919"/>
      </w:tblGrid>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number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Enrolled at</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Project 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Academic 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Co-supervisor(s)</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Career mentor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Research theme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PhD start date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Version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80"/>
      </w:pPr>
    </w:p>
    <w:p>
      <w:r>
        <w:rPr>
          <w:rFonts w:ascii="Trebuchet MS" w:cs="Trebuchet MS" w:eastAsia="Trebuchet MS" w:hAnsi="Trebuchet MS"/>
          <w:sz w:val="19"/>
          <w:szCs w:val="19"/>
        </w:rPr>
        <w:t xml:space="preserve">Prepare your PCDP with your supervisors, and review it with them and your career mentor as your PhD goes on. Be specific: name the papers, courses, events and people you mean, with rough dates. Save it as dcN-wildbotics-pcdp-v1.docx, with your DC number, and increase the version number each time you revise it.</w:t>
      </w:r>
    </w:p>
    <w:p>
      <w:r>
        <w:rPr>
          <w:rFonts w:ascii="Trebuchet MS" w:cs="Trebuchet MS" w:eastAsia="Trebuchet MS" w:hAnsi="Trebuchet MS"/>
          <w:i/>
          <w:iCs/>
          <w:color w:val="5A6670"/>
          <w:sz w:val="19"/>
          <w:szCs w:val="19"/>
        </w:rPr>
        <w:t xml:space="preserve">Delete the grey prompts once you have completed each section.</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1  Your research project</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A brief overview of your research project and the major accomplishments you expect from it. Half a page should be enough.</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2  Long-term career objectives (5 years and beyond)</w:t>
            </w:r>
          </w:p>
        </w:tc>
      </w:tr>
    </w:tbl>
    <w:p>
      <w:pPr>
        <w:keepNext/>
        <w:spacing w:after="60"/>
      </w:pPr>
    </w:p>
    <w:p>
      <w:pPr>
        <w:keepNext/>
        <w:spacing w:after="80" w:before="200"/>
      </w:pPr>
      <w:r>
        <w:rPr>
          <w:rFonts w:ascii="Trebuchet MS" w:cs="Trebuchet MS" w:eastAsia="Trebuchet MS" w:hAnsi="Trebuchet MS"/>
          <w:b/>
          <w:bCs/>
          <w:color w:val="0D3A56"/>
          <w:sz w:val="22"/>
          <w:szCs w:val="22"/>
        </w:rPr>
        <w:t xml:space="preserve">2.1  Goals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Where do you want to be in five years or more? Academia, industry, conservation practice, policy, entrepreneurship, or a mix; the kind of role, and the kind of organisation.</w:t>
            </w:r>
          </w:p>
        </w:tc>
      </w:tr>
    </w:tbl>
    <w:p>
      <w:pPr>
        <w:spacing w:after="200"/>
      </w:pPr>
    </w:p>
    <w:p>
      <w:pPr>
        <w:keepNext/>
        <w:spacing w:after="80" w:before="200"/>
      </w:pPr>
      <w:r>
        <w:rPr>
          <w:rFonts w:ascii="Trebuchet MS" w:cs="Trebuchet MS" w:eastAsia="Trebuchet MS" w:hAnsi="Trebuchet MS"/>
          <w:b/>
          <w:bCs/>
          <w:color w:val="0D3A56"/>
          <w:sz w:val="22"/>
          <w:szCs w:val="22"/>
        </w:rPr>
        <w:t xml:space="preserve">2.2  What you need to get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further research, training or experience will you need to reach these goals?</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3  Short-term objectives (1 to 2 years)</w:t>
            </w:r>
          </w:p>
        </w:tc>
      </w:tr>
    </w:tbl>
    <w:p>
      <w:pPr>
        <w:keepNext/>
        <w:spacing w:after="60"/>
      </w:pPr>
    </w:p>
    <w:p>
      <w:pPr>
        <w:keepNext/>
        <w:spacing w:after="80" w:before="200"/>
      </w:pPr>
      <w:r>
        <w:rPr>
          <w:rFonts w:ascii="Trebuchet MS" w:cs="Trebuchet MS" w:eastAsia="Trebuchet MS" w:hAnsi="Trebuchet MS"/>
          <w:b/>
          <w:bCs/>
          <w:color w:val="0D3A56"/>
          <w:sz w:val="22"/>
          <w:szCs w:val="22"/>
        </w:rPr>
        <w:t xml:space="preserve">3.1  Research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Anticipated publications, with target venues where you know them.</w:t>
            </w:r>
          </w:p>
          <w:p>
            <w:pPr>
              <w:spacing w:after="40" w:before="40"/>
            </w:pPr>
            <w:r>
              <w:rPr>
                <w:rFonts w:ascii="Trebuchet MS" w:cs="Trebuchet MS" w:eastAsia="Trebuchet MS" w:hAnsi="Trebuchet MS"/>
                <w:i/>
                <w:iCs/>
                <w:color w:val="5A6670"/>
                <w:sz w:val="19"/>
                <w:szCs w:val="19"/>
              </w:rPr>
              <w:t xml:space="preserve">Conferences, workshops, courses and seminars you plan to attend or present at.</w:t>
            </w:r>
          </w:p>
        </w:tc>
      </w:tr>
    </w:tbl>
    <w:p>
      <w:pPr>
        <w:spacing w:after="200"/>
      </w:pPr>
    </w:p>
    <w:p>
      <w:pPr>
        <w:keepNext/>
        <w:spacing w:after="80" w:before="200"/>
      </w:pPr>
      <w:r>
        <w:rPr>
          <w:rFonts w:ascii="Trebuchet MS" w:cs="Trebuchet MS" w:eastAsia="Trebuchet MS" w:hAnsi="Trebuchet MS"/>
          <w:b/>
          <w:bCs/>
          <w:color w:val="0D3A56"/>
          <w:sz w:val="22"/>
          <w:szCs w:val="22"/>
        </w:rPr>
        <w:t xml:space="preserve">3.2  Research skills and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Training in specific new areas, or technical expertise you need to acquire.</w:t>
            </w:r>
          </w:p>
        </w:tc>
      </w:tr>
    </w:tbl>
    <w:p>
      <w:pPr>
        <w:spacing w:after="200"/>
      </w:pPr>
    </w:p>
    <w:p>
      <w:pPr>
        <w:keepNext/>
        <w:spacing w:after="80" w:before="200"/>
      </w:pPr>
      <w:r>
        <w:rPr>
          <w:rFonts w:ascii="Trebuchet MS" w:cs="Trebuchet MS" w:eastAsia="Trebuchet MS" w:hAnsi="Trebuchet MS"/>
          <w:b/>
          <w:bCs/>
          <w:color w:val="0D3A56"/>
          <w:sz w:val="22"/>
          <w:szCs w:val="22"/>
        </w:rPr>
        <w:t xml:space="preserve">3.3  Research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Fellowship, grant, travel award or other funding applications you plan, with names and deadlines if known.</w:t>
            </w:r>
          </w:p>
        </w:tc>
      </w:tr>
    </w:tbl>
    <w:p>
      <w:pPr>
        <w:spacing w:after="200"/>
      </w:pPr>
    </w:p>
    <w:p>
      <w:pPr>
        <w:keepNext/>
        <w:spacing w:after="80" w:before="200"/>
      </w:pPr>
      <w:r>
        <w:rPr>
          <w:rFonts w:ascii="Trebuchet MS" w:cs="Trebuchet MS" w:eastAsia="Trebuchet MS" w:hAnsi="Trebuchet MS"/>
          <w:b/>
          <w:bCs/>
          <w:color w:val="0D3A56"/>
          <w:sz w:val="22"/>
          <w:szCs w:val="22"/>
        </w:rPr>
        <w:t xml:space="preserve">3.4  Communication skills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Presentations, writing, outreach and public engagement you want to develop.</w:t>
            </w:r>
          </w:p>
        </w:tc>
      </w:tr>
    </w:tbl>
    <w:p>
      <w:pPr>
        <w:spacing w:after="200"/>
      </w:pPr>
    </w:p>
    <w:p>
      <w:pPr>
        <w:keepNext/>
        <w:spacing w:after="80" w:before="200"/>
      </w:pPr>
      <w:r>
        <w:rPr>
          <w:rFonts w:ascii="Trebuchet MS" w:cs="Trebuchet MS" w:eastAsia="Trebuchet MS" w:hAnsi="Trebuchet MS"/>
          <w:b/>
          <w:bCs/>
          <w:color w:val="0D3A56"/>
          <w:sz w:val="22"/>
          <w:szCs w:val="22"/>
        </w:rPr>
        <w:t xml:space="preserve">3.5  Other professional training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Coursework, teaching and supervision experience, and other professional development.</w:t>
            </w:r>
          </w:p>
        </w:tc>
      </w:tr>
    </w:tbl>
    <w:p>
      <w:pPr>
        <w:spacing w:after="200"/>
      </w:pPr>
    </w:p>
    <w:p>
      <w:pPr>
        <w:keepNext/>
        <w:spacing w:after="80" w:before="200"/>
      </w:pPr>
      <w:r>
        <w:rPr>
          <w:rFonts w:ascii="Trebuchet MS" w:cs="Trebuchet MS" w:eastAsia="Trebuchet MS" w:hAnsi="Trebuchet MS"/>
          <w:b/>
          <w:bCs/>
          <w:color w:val="0D3A56"/>
          <w:sz w:val="22"/>
          <w:szCs w:val="22"/>
        </w:rPr>
        <w:t xml:space="preserve">3.6  Networking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People, groups, societies and events that would widen your network, inside and outside WildBotics.</w:t>
            </w:r>
          </w:p>
        </w:tc>
      </w:tr>
    </w:tbl>
    <w:p>
      <w:pPr>
        <w:spacing w:after="200"/>
      </w:pPr>
    </w:p>
    <w:p>
      <w:pPr>
        <w:keepNext/>
        <w:spacing w:after="80" w:before="200"/>
      </w:pPr>
      <w:r>
        <w:rPr>
          <w:rFonts w:ascii="Trebuchet MS" w:cs="Trebuchet MS" w:eastAsia="Trebuchet MS" w:hAnsi="Trebuchet MS"/>
          <w:b/>
          <w:bCs/>
          <w:color w:val="0D3A56"/>
          <w:sz w:val="22"/>
          <w:szCs w:val="22"/>
        </w:rPr>
        <w:t xml:space="preserve">3.7  Other activities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Community, service or other activities with professional relevance.</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4  Your WildBotics plan</w:t>
            </w:r>
          </w:p>
        </w:tc>
      </w:tr>
    </w:tbl>
    <w:p>
      <w:pPr>
        <w:keepNext/>
        <w:spacing w:after="60"/>
      </w:pPr>
    </w:p>
    <w:p>
      <w:pPr>
        <w:keepNext/>
        <w:spacing w:after="80" w:before="200"/>
      </w:pPr>
      <w:r>
        <w:rPr>
          <w:rFonts w:ascii="Trebuchet MS" w:cs="Trebuchet MS" w:eastAsia="Trebuchet MS" w:hAnsi="Trebuchet MS"/>
          <w:b/>
          <w:bCs/>
          <w:color w:val="0D3A56"/>
          <w:sz w:val="22"/>
          <w:szCs w:val="22"/>
        </w:rPr>
        <w:t xml:space="preserve">4.1  Network and local training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Which WildBotics modules you plan to take for credit (list them on your ECTS overview), and the training at your host institution and doctoral school. Say how the two complement each other.</w:t>
            </w:r>
          </w:p>
        </w:tc>
      </w:tr>
    </w:tbl>
    <w:p>
      <w:pPr>
        <w:spacing w:after="200"/>
      </w:pPr>
    </w:p>
    <w:p>
      <w:pPr>
        <w:keepNext/>
        <w:spacing w:after="80" w:before="200"/>
      </w:pPr>
      <w:r>
        <w:rPr>
          <w:rFonts w:ascii="Trebuchet MS" w:cs="Trebuchet MS" w:eastAsia="Trebuchet MS" w:hAnsi="Trebuchet MS"/>
          <w:b/>
          <w:bCs/>
          <w:color w:val="0D3A56"/>
          <w:sz w:val="22"/>
          <w:szCs w:val="22"/>
        </w:rPr>
        <w:t xml:space="preserve">4.2  Secondments, fieldwork and key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has been agreed for your secondments, field trips and other major events. Attach or refer to a Gantt chart for the overview.</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300"/>
        <w:gridCol w:w="2200"/>
        <w:gridCol w:w="2538"/>
      </w:tblGrid>
      <w:tr>
        <w:trPr>
          <w:cantSplit/>
          <w:tblHeader/>
        </w:trPr>
        <w:tc>
          <w:tcPr>
            <w:tcW w:type="dxa" w:w="16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When</w:t>
            </w:r>
          </w:p>
        </w:tc>
        <w:tc>
          <w:tcPr>
            <w:tcW w:type="dxa" w:w="33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What</w:t>
            </w:r>
          </w:p>
        </w:tc>
        <w:tc>
          <w:tcPr>
            <w:tcW w:type="dxa" w:w="22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Where</w:t>
            </w:r>
          </w:p>
        </w:tc>
        <w:tc>
          <w:tcPr>
            <w:tcW w:type="dxa" w:w="25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With whom</w:t>
            </w:r>
          </w:p>
        </w:tc>
      </w:tr>
      <w:tr>
        <w:trPr>
          <w:cantSplit/>
        </w:trPr>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3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5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3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5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3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5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3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25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Pr>
        <w:spacing w:after="120"/>
      </w:pPr>
    </w:p>
    <w:p>
      <w:pPr>
        <w:keepNext/>
        <w:spacing w:after="80" w:before="200"/>
      </w:pPr>
      <w:r>
        <w:rPr>
          <w:rFonts w:ascii="Trebuchet MS" w:cs="Trebuchet MS" w:eastAsia="Trebuchet MS" w:hAnsi="Trebuchet MS"/>
          <w:b/>
          <w:bCs/>
          <w:color w:val="0D3A56"/>
          <w:sz w:val="22"/>
          <w:szCs w:val="22"/>
        </w:rPr>
        <w:t xml:space="preserve">4.3  Collaboration clusters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Your plans for working with other WildBotics DCs, in your theme and across themes: shared data, platforms, fieldwork or papers.</w:t>
            </w:r>
          </w:p>
        </w:tc>
      </w:tr>
    </w:tbl>
    <w:p>
      <w:pPr>
        <w:spacing w:after="200"/>
      </w:pPr>
    </w:p>
    <w:p>
      <w:pPr>
        <w:keepNext/>
        <w:spacing w:after="80" w:before="200"/>
      </w:pPr>
      <w:r>
        <w:rPr>
          <w:rFonts w:ascii="Trebuchet MS" w:cs="Trebuchet MS" w:eastAsia="Trebuchet MS" w:hAnsi="Trebuchet MS"/>
          <w:b/>
          <w:bCs/>
          <w:color w:val="0D3A56"/>
          <w:sz w:val="22"/>
          <w:szCs w:val="22"/>
        </w:rPr>
        <w:t xml:space="preserve">4.4  Career mentor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Your career mentor is a senior researcher, not your academic supervisor, assigned through the training coordinator. How often you will meet, and what you want from the mentoring.</w:t>
            </w:r>
          </w:p>
        </w:tc>
      </w:tr>
    </w:tbl>
    <w:p>
      <w:pPr>
        <w:spacing w:after="200"/>
      </w:pP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5  Reviews</w:t>
            </w:r>
          </w:p>
        </w:tc>
      </w:tr>
    </w:tbl>
    <w:p>
      <w:pPr>
        <w:keepNext/>
        <w:spacing w:after="60"/>
      </w:pPr>
    </w:p>
    <w:p>
      <w:r>
        <w:rPr>
          <w:rFonts w:ascii="Trebuchet MS" w:cs="Trebuchet MS" w:eastAsia="Trebuchet MS" w:hAnsi="Trebuchet MS"/>
          <w:sz w:val="19"/>
          <w:szCs w:val="19"/>
        </w:rPr>
        <w:t xml:space="preserve">Review the plan with your supervisors and career mentor at least once a year, and at the network follow-up in M16. Record each review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000"/>
        <w:gridCol w:w="5038"/>
      </w:tblGrid>
      <w:tr>
        <w:trPr>
          <w:cantSplit/>
          <w:tblHeader/>
        </w:trPr>
        <w:tc>
          <w:tcPr>
            <w:tcW w:type="dxa" w:w="16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Date</w:t>
            </w:r>
          </w:p>
        </w:tc>
        <w:tc>
          <w:tcPr>
            <w:tcW w:type="dxa" w:w="30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Reviewed with</w:t>
            </w:r>
          </w:p>
        </w:tc>
        <w:tc>
          <w:tcPr>
            <w:tcW w:type="dxa" w:w="50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19"/>
                <w:szCs w:val="19"/>
              </w:rPr>
              <w:t xml:space="preserve">Main changes</w:t>
            </w:r>
          </w:p>
        </w:tc>
      </w:tr>
      <w:tr>
        <w:trPr>
          <w:cantSplit/>
        </w:trPr>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3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50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3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50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3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c>
          <w:tcPr>
            <w:tcW w:type="dxa" w:w="50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16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3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50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Sign-off</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838"/>
        <w:gridCol w:w="900"/>
        <w:gridCol w:w="1500"/>
      </w:tblGrid>
      <w:tr>
        <w:trPr>
          <w:cantSplit/>
        </w:trP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0D3A56"/>
                <w:sz w:val="19"/>
                <w:szCs w:val="19"/>
              </w:rPr>
              <w:t xml:space="preserve">Doctoral candidate</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pPr>
            <w:r>
              <w:rPr>
                <w:rFonts w:ascii="Trebuchet MS" w:cs="Trebuchet MS" w:eastAsia="Trebuchet MS" w:hAnsi="Trebuchet MS"/>
                <w:i/>
                <w:iCs/>
                <w:color w:val="5A6670"/>
                <w:sz w:val="18"/>
                <w:szCs w:val="18"/>
              </w:rPr>
              <w:t xml:space="preserve">I have prepared this plan with my supervisors.</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0D3A56"/>
                <w:sz w:val="19"/>
                <w:szCs w:val="19"/>
              </w:rPr>
              <w:t xml:space="preserve">Project supervisor</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pPr>
            <w:r>
              <w:rPr>
                <w:rFonts w:ascii="Trebuchet MS" w:cs="Trebuchet MS" w:eastAsia="Trebuchet MS" w:hAnsi="Trebuchet MS"/>
                <w:i/>
                <w:iCs/>
                <w:color w:val="5A6670"/>
                <w:sz w:val="18"/>
                <w:szCs w:val="18"/>
              </w:rPr>
              <w:t xml:space="preserve">I have agreed this plan with the doctoral candidate.</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spacing w:after="40" w:before="40"/>
            </w:pPr>
            <w:r>
              <w:rPr>
                <w:rFonts w:ascii="Trebuchet MS" w:cs="Trebuchet MS" w:eastAsia="Trebuchet MS" w:hAnsi="Trebuchet MS"/>
              </w:rPr>
              <w:t xml:space="preserve"/>
            </w:r>
          </w:p>
        </w:tc>
      </w:tr>
      <w:tr>
        <w:trPr>
          <w:cantSplit/>
        </w:trP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pPr>
            <w:r>
              <w:rPr>
                <w:rFonts w:ascii="Trebuchet MS" w:cs="Trebuchet MS" w:eastAsia="Trebuchet MS" w:hAnsi="Trebuchet MS"/>
                <w:b/>
                <w:bCs/>
                <w:color w:val="0D3A56"/>
                <w:sz w:val="19"/>
                <w:szCs w:val="19"/>
              </w:rPr>
              <w:t xml:space="preserve">Academic supervisor</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pPr>
            <w:r>
              <w:rPr>
                <w:rFonts w:ascii="Trebuchet MS" w:cs="Trebuchet MS" w:eastAsia="Trebuchet MS" w:hAnsi="Trebuchet MS"/>
                <w:i/>
                <w:iCs/>
                <w:color w:val="5A6670"/>
                <w:sz w:val="18"/>
                <w:szCs w:val="18"/>
              </w:rPr>
              <w:t xml:space="preserve">Where different from the project supervisor.</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pPr>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1906" w:h="16838" w:orient="portrait"/>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40"/>
    </w:pPr>
    <w:r>
      <w:rPr>
        <w:rFonts w:ascii="Trebuchet MS" w:cs="Trebuchet MS" w:eastAsia="Trebuchet MS" w:hAnsi="Trebuchet MS"/>
        <w:i/>
        <w:iCs/>
        <w:color w:val="5A6670"/>
        <w:sz w:val="14"/>
        <w:szCs w:val="14"/>
      </w:rPr>
      <w:t xml:space="preserve">Adapted from the WildDrone PCDP template.</w:t>
    </w: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2026-10-02T12:20:09.951Z</dcterms:created>
  <dcterms:modified xsi:type="dcterms:W3CDTF">2026-10-02T12:20:09.951Z</dcterms:modified>
</cp:coreProperties>
</file>

<file path=docProps/custom.xml><?xml version="1.0" encoding="utf-8"?>
<Properties xmlns="http://schemas.openxmlformats.org/officeDocument/2006/custom-properties" xmlns:vt="http://schemas.openxmlformats.org/officeDocument/2006/docPropsVTypes"/>
</file>