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360" w:lineRule="auto"/>
        <w:jc w:val="center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二级市场权益类产品配置</w:t>
      </w:r>
    </w:p>
    <w:p>
      <w:pPr>
        <w:pStyle w:val="2"/>
        <w:spacing w:before="0" w:after="0" w:line="360" w:lineRule="auto"/>
        <w:jc w:val="both"/>
        <w:rPr>
          <w:rFonts w:hint="eastAsia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 xml:space="preserve">             建议配置占比：</w:t>
      </w:r>
    </w:p>
    <w:p>
      <w:pPr>
        <w:pStyle w:val="104"/>
        <w:spacing w:line="360" w:lineRule="auto"/>
        <w:ind w:firstLine="0" w:firstLineChars="0"/>
        <w:rPr>
          <w:rFonts w:ascii="华文中宋" w:hAnsi="华文中宋" w:eastAsia="华文中宋"/>
        </w:rPr>
      </w:pPr>
      <w:r>
        <w:rPr>
          <w:rFonts w:ascii="华文中宋" w:hAnsi="华文中宋" w:eastAsia="华文中宋" w:cs="Times New Roman"/>
          <w:kern w:val="2"/>
          <w:sz w:val="21"/>
          <w:szCs w:val="24"/>
          <w:lang w:val="en-US" w:eastAsia="zh-CN" w:bidi="ar-SA"/>
        </w:rPr>
        <mc:AlternateContent>
          <mc:Choice Requires="wps">
            <w:drawing>
              <wp:inline distT="0" distB="0" distL="114300" distR="114300">
                <wp:extent cx="1800225" cy="273685"/>
                <wp:effectExtent l="6350" t="6350" r="22225" b="43815"/>
                <wp:docPr id="7" name="Quad Arrow 7" descr="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1800225" cy="2736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>
                          <a:solidFill>
                            <a:srgbClr val="EFB35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Myriad Pro" w:hAnsi="Myriad Pro" w:eastAsia="微软雅黑"/>
                                <w:b/>
                                <w:color w:val="FFFFFF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yriad Pro" w:hAnsi="Myriad Pro" w:eastAsia="微软雅黑"/>
                                <w:b/>
                                <w:color w:val="FFFFFF"/>
                                <w:sz w:val="24"/>
                                <w:lang w:val="en-US" w:eastAsia="zh-CN"/>
                              </w:rPr>
                              <w:t>市场大背景</w:t>
                            </w:r>
                          </w:p>
                        </w:txbxContent>
                      </wps:txbx>
                      <wps:bodyPr lIns="108077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Quad Arrow 7" o:spid="_x0000_s1026" o:spt="202" alt="9" type="#_x0000_t202" style="height:21.55pt;width:141.75pt;" fillcolor="#FFC000" filled="t" stroked="t" coordsize="21600,21600" o:gfxdata="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hAY1zUAAAABAEAAA8A&#10;AAAAAAAAAQAgAAAAIgAAAGRycy9kb3ducmV2LnhtbFBLAQIUABQAAAAIAIdO4kAHpj2wVAIAAMYE&#10;AAAOAAAAAAAAAAEAIAAAACMBAABkcnMvZTJvRG9jLnhtbFBLBQYAAAAABgAGAFkBAADpBQAAAAA=&#10;">
                <v:fill on="t" focussize="0,0"/>
                <v:stroke weight="1pt" color="#EFB356" joinstyle="miter"/>
                <v:imagedata o:title=""/>
                <o:lock v:ext="edit" rotation="t" aspectratio="f"/>
                <v:shadow on="t" color="#974706" offset="1pt,2pt" origin="0f,0f" matrix="65536f,0f,0f,65536f"/>
                <v:textbox inset="8.51pt,0mm,0mm,0mm">
                  <w:txbxContent>
                    <w:p>
                      <w:pPr>
                        <w:spacing w:line="360" w:lineRule="exact"/>
                        <w:rPr>
                          <w:rFonts w:hint="eastAsia" w:ascii="Myriad Pro" w:hAnsi="Myriad Pro" w:eastAsia="微软雅黑"/>
                          <w:b/>
                          <w:color w:val="FFFFFF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Myriad Pro" w:hAnsi="Myriad Pro" w:eastAsia="微软雅黑"/>
                          <w:b/>
                          <w:color w:val="FFFFFF"/>
                          <w:sz w:val="24"/>
                          <w:lang w:val="en-US" w:eastAsia="zh-CN"/>
                        </w:rPr>
                        <w:t>市场大背景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随着市场资金面进一步紧张，无风险收益率不断上行，投资风险偏好逐级下调，固收/类固收市场收益率逐级攀高。从半年期角度看来，收益进一步上涨为大概率事件。目前银行端固收/类固收类投资产品预期收益平均为：</w:t>
      </w: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（兴业银行一年期理财产品）</w:t>
      </w:r>
    </w:p>
    <w:p>
      <w:pPr>
        <w:ind w:firstLine="420"/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4485640" cy="1790700"/>
            <wp:effectExtent l="0" t="0" r="1016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</w:p>
    <w:p>
      <w:pPr>
        <w:ind w:firstLine="420"/>
        <w:rPr>
          <w:color w:val="FF0000"/>
        </w:rPr>
      </w:pPr>
    </w:p>
    <w:p>
      <w:pPr>
        <w:ind w:firstLine="420"/>
        <w:rPr>
          <w:rFonts w:hint="eastAsia" w:eastAsia="宋体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招商银行91天期理财产品</w:t>
      </w:r>
      <w:r>
        <w:rPr>
          <w:rFonts w:hint="eastAsia"/>
          <w:color w:val="FF0000"/>
          <w:lang w:eastAsia="zh-CN"/>
        </w:rPr>
        <w:t>）</w:t>
      </w:r>
    </w:p>
    <w:p>
      <w:r>
        <w:drawing>
          <wp:inline distT="0" distB="0" distL="114300" distR="114300">
            <wp:extent cx="5114925" cy="723900"/>
            <wp:effectExtent l="0" t="0" r="9525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（工商银行40天期理财产品）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53050" cy="850900"/>
            <wp:effectExtent l="0" t="0" r="0" b="635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</w:p>
    <w:p>
      <w:pPr>
        <w:spacing w:line="360" w:lineRule="auto"/>
        <w:rPr>
          <w:rFonts w:ascii="华文中宋" w:hAnsi="华文中宋" w:eastAsia="华文中宋"/>
          <w:sz w:val="24"/>
        </w:rPr>
      </w:pPr>
      <w:r>
        <w:rPr>
          <w:rFonts w:ascii="华文中宋" w:hAnsi="华文中宋" w:eastAsia="华文中宋" w:cs="Times New Roman"/>
          <w:kern w:val="2"/>
          <w:sz w:val="21"/>
          <w:szCs w:val="24"/>
          <w:lang w:val="en-US" w:eastAsia="zh-CN" w:bidi="ar-SA"/>
        </w:rPr>
        <mc:AlternateContent>
          <mc:Choice Requires="wps">
            <w:drawing>
              <wp:inline distT="0" distB="0" distL="114300" distR="114300">
                <wp:extent cx="1800225" cy="273685"/>
                <wp:effectExtent l="6350" t="6350" r="22225" b="43815"/>
                <wp:docPr id="8" name="Quad Arrow 6" descr="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1800225" cy="2736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>
                          <a:solidFill>
                            <a:srgbClr val="EFB35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Myriad Pro" w:hAnsi="Myriad Pro" w:eastAsia="微软雅黑"/>
                                <w:b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hint="eastAsia" w:ascii="Myriad Pro" w:hAnsi="Myriad Pro" w:eastAsia="微软雅黑"/>
                                <w:b/>
                                <w:color w:val="FFFFFF"/>
                                <w:sz w:val="24"/>
                              </w:rPr>
                              <w:t>资产配置方案和建议</w:t>
                            </w:r>
                          </w:p>
                        </w:txbxContent>
                      </wps:txbx>
                      <wps:bodyPr lIns="108077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Quad Arrow 6" o:spid="_x0000_s1026" o:spt="202" alt="9" type="#_x0000_t202" style="height:21.55pt;width:141.75pt;" fillcolor="#FFC000" filled="t" stroked="t" coordsize="21600,21600" o:gfxdata="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oQGNc1AAAAAQBAAAP&#10;AAAAAAAAAAEAIAAAACIAAABkcnMvZG93bnJldi54bWxQSwECFAAUAAAACACHTuJAvPtOhVUCAADG&#10;BAAADgAAAAAAAAABACAAAAAjAQAAZHJzL2Uyb0RvYy54bWxQSwUGAAAAAAYABgBZAQAA6gUAAAAA&#10;">
                <v:fill on="t" focussize="0,0"/>
                <v:stroke weight="1pt" color="#EFB356" joinstyle="miter"/>
                <v:imagedata o:title=""/>
                <o:lock v:ext="edit" rotation="t" aspectratio="f"/>
                <v:shadow on="t" color="#974706" offset="1pt,2pt" origin="0f,0f" matrix="65536f,0f,0f,65536f"/>
                <v:textbox inset="8.51pt,0mm,0mm,0mm">
                  <w:txbxContent>
                    <w:p>
                      <w:pPr>
                        <w:spacing w:line="360" w:lineRule="exact"/>
                        <w:rPr>
                          <w:rFonts w:ascii="Myriad Pro" w:hAnsi="Myriad Pro" w:eastAsia="微软雅黑"/>
                          <w:b/>
                          <w:color w:val="FFFFFF"/>
                          <w:sz w:val="24"/>
                        </w:rPr>
                      </w:pPr>
                      <w:r>
                        <w:rPr>
                          <w:rFonts w:hint="eastAsia" w:ascii="Myriad Pro" w:hAnsi="Myriad Pro" w:eastAsia="微软雅黑"/>
                          <w:b/>
                          <w:color w:val="FFFFFF"/>
                          <w:sz w:val="24"/>
                        </w:rPr>
                        <w:t>资产配置方案和建议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受到市场波动等因素的影响，我们为您提供的资产配置具有一定的时效性，仅适用于您在未来的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半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年</w:t>
      </w:r>
      <w:r>
        <w:rPr>
          <w:rFonts w:hint="eastAsia" w:ascii="微软雅黑" w:hAnsi="微软雅黑" w:eastAsia="微软雅黑" w:cs="微软雅黑"/>
          <w:szCs w:val="21"/>
        </w:rPr>
        <w:t>内进行并完成我们所建议的资产配置比例方案和建议。</w:t>
      </w:r>
    </w:p>
    <w:p>
      <w:pPr>
        <w:ind w:firstLine="420" w:firstLineChars="2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若您在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半年</w:t>
      </w:r>
      <w:r>
        <w:rPr>
          <w:rFonts w:hint="eastAsia" w:ascii="微软雅黑" w:hAnsi="微软雅黑" w:eastAsia="微软雅黑" w:cs="微软雅黑"/>
          <w:szCs w:val="21"/>
        </w:rPr>
        <w:t>后才进行或完成我们所建议的资产配置比例方案和建议，由于届时市场可能出现不同的变化，相关建议将不再适用，建议您联系我们为您提供更新的资产配置方案和建议。</w:t>
      </w:r>
    </w:p>
    <w:p>
      <w:pPr>
        <w:ind w:firstLine="420" w:firstLineChars="200"/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ind w:firstLine="420" w:firstLineChars="200"/>
        <w:rPr>
          <w:rFonts w:hint="eastAsia" w:ascii="微软雅黑" w:hAnsi="微软雅黑" w:eastAsia="微软雅黑" w:cs="微软雅黑"/>
          <w:b/>
          <w:bCs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Cs w:val="21"/>
          <w:lang w:val="en-US" w:eastAsia="zh-CN"/>
        </w:rPr>
        <w:t>（长江固定收益乐享系列）</w:t>
      </w:r>
    </w:p>
    <w:p>
      <w:pPr>
        <w:ind w:firstLine="420" w:firstLineChars="200"/>
        <w:rPr>
          <w:rFonts w:hint="eastAsia" w:ascii="微软雅黑" w:hAnsi="微软雅黑" w:eastAsia="微软雅黑" w:cs="微软雅黑"/>
          <w:b/>
          <w:bCs/>
          <w:color w:val="FF0000"/>
          <w:szCs w:val="21"/>
          <w:lang w:eastAsia="zh-CN"/>
        </w:rPr>
      </w:pPr>
      <w:r>
        <w:drawing>
          <wp:inline distT="0" distB="0" distL="114300" distR="114300">
            <wp:extent cx="2430145" cy="1228725"/>
            <wp:effectExtent l="0" t="0" r="8255" b="9525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9665" cy="1255395"/>
            <wp:effectExtent l="0" t="0" r="635" b="1905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微软雅黑" w:hAnsi="微软雅黑" w:eastAsia="微软雅黑" w:cs="微软雅黑"/>
          <w:b/>
          <w:bCs/>
          <w:color w:val="FF0000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FF0000"/>
          <w:szCs w:val="21"/>
          <w:lang w:val="en-US" w:eastAsia="zh-CN"/>
        </w:rPr>
        <w:t>长证新开户优享</w:t>
      </w:r>
      <w:r>
        <w:rPr>
          <w:rFonts w:hint="eastAsia" w:ascii="微软雅黑" w:hAnsi="微软雅黑" w:eastAsia="微软雅黑" w:cs="微软雅黑"/>
          <w:b/>
          <w:bCs/>
          <w:color w:val="FF0000"/>
          <w:szCs w:val="21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085715" cy="1343025"/>
            <wp:effectExtent l="0" t="0" r="635" b="9525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微软雅黑" w:hAnsi="微软雅黑" w:eastAsia="微软雅黑" w:cs="微软雅黑"/>
          <w:szCs w:val="21"/>
        </w:rPr>
      </w:pPr>
    </w:p>
    <w:p>
      <w:pPr>
        <w:ind w:firstLine="420" w:firstLineChars="200"/>
        <w:rPr>
          <w:rFonts w:hint="eastAsia" w:ascii="华文中宋" w:hAnsi="华文中宋" w:eastAsia="华文中宋" w:cs="Times New Roman"/>
          <w:kern w:val="2"/>
          <w:sz w:val="21"/>
          <w:szCs w:val="24"/>
          <w:lang w:val="en-US" w:eastAsia="zh-CN" w:bidi="ar-SA"/>
        </w:rPr>
      </w:pPr>
      <w:r>
        <w:rPr>
          <w:rFonts w:ascii="华文中宋" w:hAnsi="华文中宋" w:eastAsia="华文中宋" w:cs="Times New Roman"/>
          <w:kern w:val="2"/>
          <w:sz w:val="21"/>
          <w:szCs w:val="24"/>
          <w:lang w:val="en-US" w:eastAsia="zh-CN" w:bidi="ar-SA"/>
        </w:rPr>
        <mc:AlternateContent>
          <mc:Choice Requires="wps">
            <w:drawing>
              <wp:inline distT="0" distB="0" distL="114300" distR="114300">
                <wp:extent cx="1800225" cy="273685"/>
                <wp:effectExtent l="6350" t="6350" r="22225" b="43815"/>
                <wp:docPr id="31" name="Quad Arrow 6" descr="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1800225" cy="2736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>
                          <a:solidFill>
                            <a:srgbClr val="EFB35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Myriad Pro" w:hAnsi="Myriad Pro" w:eastAsia="微软雅黑"/>
                                <w:b/>
                                <w:color w:val="FFFFFF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yriad Pro" w:hAnsi="Myriad Pro" w:eastAsia="微软雅黑"/>
                                <w:b/>
                                <w:color w:val="FFFFFF"/>
                                <w:sz w:val="24"/>
                                <w:lang w:val="en-US" w:eastAsia="zh-CN"/>
                              </w:rPr>
                              <w:t>投资小贴士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Myriad Pro" w:hAnsi="Myriad Pro" w:eastAsia="微软雅黑"/>
                                <w:b/>
                                <w:color w:val="FFFFFF"/>
                                <w:sz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108077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Quad Arrow 6" o:spid="_x0000_s1026" o:spt="202" alt="9" type="#_x0000_t202" style="height:21.55pt;width:141.75pt;" fillcolor="#FFC000" filled="t" stroked="t" coordsize="21600,21600" o:gfxdata="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EBjXNQAAAAEAQAA&#10;DwAAAAAAAAABACAAAAAiAAAAZHJzL2Rvd25yZXYueG1sUEsBAhQAFAAAAAgAh07iQAZDhjZWAgAA&#10;xwQAAA4AAAAAAAAAAQAgAAAAIwEAAGRycy9lMm9Eb2MueG1sUEsFBgAAAAAGAAYAWQEAAOsFAAAA&#10;AA==&#10;">
                <v:fill on="t" focussize="0,0"/>
                <v:stroke weight="1pt" color="#EFB356" joinstyle="miter"/>
                <v:imagedata o:title=""/>
                <o:lock v:ext="edit" rotation="t" aspectratio="f"/>
                <v:shadow on="t" color="#974706" offset="1pt,2pt" origin="0f,0f" matrix="65536f,0f,0f,65536f"/>
                <v:textbox inset="8.51pt,0mm,0mm,0mm">
                  <w:txbxContent>
                    <w:p>
                      <w:pPr>
                        <w:spacing w:line="360" w:lineRule="exact"/>
                        <w:rPr>
                          <w:rFonts w:hint="eastAsia" w:ascii="Myriad Pro" w:hAnsi="Myriad Pro" w:eastAsia="微软雅黑"/>
                          <w:b/>
                          <w:color w:val="FFFFFF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Myriad Pro" w:hAnsi="Myriad Pro" w:eastAsia="微软雅黑"/>
                          <w:b/>
                          <w:color w:val="FFFFFF"/>
                          <w:sz w:val="24"/>
                          <w:lang w:val="en-US" w:eastAsia="zh-CN"/>
                        </w:rPr>
                        <w:t>投资小贴士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Myriad Pro" w:hAnsi="Myriad Pro" w:eastAsia="微软雅黑"/>
                          <w:b/>
                          <w:color w:val="FFFFFF"/>
                          <w:sz w:val="24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 w:ascii="华文中宋" w:hAnsi="华文中宋" w:eastAsia="华文中宋" w:cs="Times New Roman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ind w:firstLine="420" w:firstLineChars="200"/>
        <w:rPr>
          <w:rFonts w:hint="eastAsia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  <w:t>基金组合定投，明星组合，一步到位。</w:t>
      </w:r>
      <w:bookmarkStart w:id="0" w:name="_GoBack"/>
      <w:bookmarkEnd w:id="0"/>
    </w:p>
    <w:p>
      <w:pPr>
        <w:ind w:firstLine="420" w:firstLineChars="200"/>
        <w:rPr>
          <w:rFonts w:ascii="华文中宋" w:hAnsi="华文中宋" w:eastAsia="华文中宋" w:cs="Arial"/>
          <w:kern w:val="0"/>
          <w:sz w:val="18"/>
          <w:szCs w:val="18"/>
        </w:rPr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5484495" cy="1854200"/>
            <wp:effectExtent l="0" t="0" r="19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2240" w:h="15840"/>
      <w:pgMar w:top="1440" w:right="1800" w:bottom="1440" w:left="1800" w:header="476" w:footer="500" w:gutter="0"/>
      <w:pgBorders w:offsetFrom="page"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titlePg/>
      <w:docGrid w:linePitch="286" w:charSpace="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Helvetica">
    <w:altName w:val="Arial"/>
    <w:panose1 w:val="020B0504020202020204"/>
    <w:charset w:val="00"/>
    <w:family w:val="auto"/>
    <w:pitch w:val="default"/>
    <w:sig w:usb0="00000000" w:usb1="00000000" w:usb2="00000000" w:usb3="00000000" w:csb0="0000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hanHeiSun-Uni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yriad Pro">
    <w:altName w:val="Corbe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YaHei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  <w:jc w:val="right"/>
      <w:rPr>
        <w:rFonts w:hint="eastAsia" w:ascii="微软雅黑" w:hAnsi="微软雅黑" w:eastAsia="微软雅黑"/>
      </w:rPr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7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OqXm5&#10;zwAAAAUBAAAPAAAAAAAAAAEAIAAAACIAAABkcnMvZG93bnJldi54bWxQSwECFAAUAAAACACHTuJA&#10;q1nvPLgBAABWAwAADgAAAAAAAAABACAAAAAe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                                           </w:t>
    </w:r>
    <w:r>
      <w:rPr>
        <w:rFonts w:hint="eastAsia"/>
        <w:color w:val="BEBEBE"/>
      </w:rPr>
      <w:t xml:space="preserve">         </w:t>
    </w:r>
    <w:r>
      <w:rPr>
        <w:rFonts w:hint="eastAsia" w:ascii="微软雅黑" w:hAnsi="微软雅黑" w:eastAsia="微软雅黑"/>
        <w:color w:val="BEBEBE"/>
        <w:lang w:eastAsia="zh-CN"/>
      </w:rPr>
      <w:t>汇聚财智</w:t>
    </w:r>
    <w:r>
      <w:rPr>
        <w:rFonts w:hint="eastAsia" w:ascii="微软雅黑" w:hAnsi="微软雅黑" w:eastAsia="微软雅黑"/>
        <w:color w:val="BEBEBE"/>
      </w:rPr>
      <w:t xml:space="preserve"> • </w:t>
    </w:r>
    <w:r>
      <w:rPr>
        <w:rFonts w:hint="eastAsia" w:ascii="微软雅黑" w:hAnsi="微软雅黑" w:eastAsia="微软雅黑"/>
        <w:color w:val="BEBEBE"/>
        <w:lang w:eastAsia="zh-CN"/>
      </w:rPr>
      <w:t>共享成长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8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Dx&#10;uRg9twEAAFY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eastAsia="zh-CN"/>
      </w:rPr>
    </w:pPr>
    <w:r>
      <w:rPr>
        <w:rFonts w:hint="eastAsia" w:ascii="Times New Roman" w:hAnsi="Times New Roman" w:eastAsia="宋体" w:cs="Times New Roman"/>
        <w:kern w:val="2"/>
        <w:sz w:val="21"/>
        <w:szCs w:val="24"/>
        <w:lang w:val="en-US" w:eastAsia="zh-CN" w:bidi="ar-SA"/>
      </w:rPr>
      <w:drawing>
        <wp:inline distT="0" distB="0" distL="114300" distR="114300">
          <wp:extent cx="1123950" cy="400050"/>
          <wp:effectExtent l="0" t="0" r="0" b="0"/>
          <wp:docPr id="18" name="图片 5" descr="14914821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5" descr="1491482153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3950" cy="4000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0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8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9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8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7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8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2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6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8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43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930"/>
    <w:rsid w:val="00006F10"/>
    <w:rsid w:val="000077BE"/>
    <w:rsid w:val="00007D8C"/>
    <w:rsid w:val="000118B2"/>
    <w:rsid w:val="00011FA2"/>
    <w:rsid w:val="0001265A"/>
    <w:rsid w:val="000151C8"/>
    <w:rsid w:val="00020430"/>
    <w:rsid w:val="0002097F"/>
    <w:rsid w:val="000212EA"/>
    <w:rsid w:val="000215B3"/>
    <w:rsid w:val="000228B9"/>
    <w:rsid w:val="00023CF8"/>
    <w:rsid w:val="000260C8"/>
    <w:rsid w:val="00026FC8"/>
    <w:rsid w:val="0003560E"/>
    <w:rsid w:val="00035D75"/>
    <w:rsid w:val="000366E0"/>
    <w:rsid w:val="000368A7"/>
    <w:rsid w:val="00037F66"/>
    <w:rsid w:val="0004016E"/>
    <w:rsid w:val="00043DC1"/>
    <w:rsid w:val="00045842"/>
    <w:rsid w:val="00045986"/>
    <w:rsid w:val="00045FD6"/>
    <w:rsid w:val="00050760"/>
    <w:rsid w:val="0005352C"/>
    <w:rsid w:val="000544A7"/>
    <w:rsid w:val="00057682"/>
    <w:rsid w:val="000660A8"/>
    <w:rsid w:val="00070AFF"/>
    <w:rsid w:val="00071485"/>
    <w:rsid w:val="00072828"/>
    <w:rsid w:val="000730E3"/>
    <w:rsid w:val="00075C60"/>
    <w:rsid w:val="00076FE0"/>
    <w:rsid w:val="00082417"/>
    <w:rsid w:val="00084164"/>
    <w:rsid w:val="00084D91"/>
    <w:rsid w:val="000864FE"/>
    <w:rsid w:val="00087E21"/>
    <w:rsid w:val="00092E02"/>
    <w:rsid w:val="00093233"/>
    <w:rsid w:val="000947DF"/>
    <w:rsid w:val="00095A68"/>
    <w:rsid w:val="000A6089"/>
    <w:rsid w:val="000A642B"/>
    <w:rsid w:val="000B0E3A"/>
    <w:rsid w:val="000B0ED5"/>
    <w:rsid w:val="000B0FE4"/>
    <w:rsid w:val="000B19DF"/>
    <w:rsid w:val="000B1FA8"/>
    <w:rsid w:val="000B2592"/>
    <w:rsid w:val="000B296A"/>
    <w:rsid w:val="000B2D99"/>
    <w:rsid w:val="000B2FB9"/>
    <w:rsid w:val="000B45B2"/>
    <w:rsid w:val="000B544A"/>
    <w:rsid w:val="000B5BC0"/>
    <w:rsid w:val="000C1686"/>
    <w:rsid w:val="000C42EA"/>
    <w:rsid w:val="000C6113"/>
    <w:rsid w:val="000C6249"/>
    <w:rsid w:val="000D085E"/>
    <w:rsid w:val="000D3963"/>
    <w:rsid w:val="000D4EA7"/>
    <w:rsid w:val="000D7421"/>
    <w:rsid w:val="000E092B"/>
    <w:rsid w:val="000E34B6"/>
    <w:rsid w:val="000E5A49"/>
    <w:rsid w:val="000F0B40"/>
    <w:rsid w:val="000F2597"/>
    <w:rsid w:val="000F27F2"/>
    <w:rsid w:val="000F3656"/>
    <w:rsid w:val="000F3980"/>
    <w:rsid w:val="000F3B8C"/>
    <w:rsid w:val="000F5C43"/>
    <w:rsid w:val="000F694A"/>
    <w:rsid w:val="000F7C2B"/>
    <w:rsid w:val="001009C7"/>
    <w:rsid w:val="00101B2E"/>
    <w:rsid w:val="00102317"/>
    <w:rsid w:val="0010253F"/>
    <w:rsid w:val="001036A3"/>
    <w:rsid w:val="00104F20"/>
    <w:rsid w:val="00107076"/>
    <w:rsid w:val="00110180"/>
    <w:rsid w:val="00110434"/>
    <w:rsid w:val="0011050C"/>
    <w:rsid w:val="00111963"/>
    <w:rsid w:val="00112BCB"/>
    <w:rsid w:val="00114FD1"/>
    <w:rsid w:val="00115617"/>
    <w:rsid w:val="0011568B"/>
    <w:rsid w:val="00115CFB"/>
    <w:rsid w:val="00116AE9"/>
    <w:rsid w:val="00117D86"/>
    <w:rsid w:val="00122CC0"/>
    <w:rsid w:val="00127CB7"/>
    <w:rsid w:val="001359E1"/>
    <w:rsid w:val="0013659E"/>
    <w:rsid w:val="0014092A"/>
    <w:rsid w:val="00142867"/>
    <w:rsid w:val="00143FBB"/>
    <w:rsid w:val="001458E6"/>
    <w:rsid w:val="001479AA"/>
    <w:rsid w:val="00150B61"/>
    <w:rsid w:val="0015471F"/>
    <w:rsid w:val="00155742"/>
    <w:rsid w:val="00155DB0"/>
    <w:rsid w:val="001564BB"/>
    <w:rsid w:val="001564C7"/>
    <w:rsid w:val="00157AF3"/>
    <w:rsid w:val="0016292B"/>
    <w:rsid w:val="001670DA"/>
    <w:rsid w:val="00167134"/>
    <w:rsid w:val="00171C67"/>
    <w:rsid w:val="00173251"/>
    <w:rsid w:val="00175078"/>
    <w:rsid w:val="00175FFF"/>
    <w:rsid w:val="0017661D"/>
    <w:rsid w:val="001773BB"/>
    <w:rsid w:val="00177AEA"/>
    <w:rsid w:val="00182C64"/>
    <w:rsid w:val="00184F28"/>
    <w:rsid w:val="001870B9"/>
    <w:rsid w:val="001914CD"/>
    <w:rsid w:val="00192FFE"/>
    <w:rsid w:val="00193A28"/>
    <w:rsid w:val="00193CA7"/>
    <w:rsid w:val="001941F1"/>
    <w:rsid w:val="0019457C"/>
    <w:rsid w:val="00196742"/>
    <w:rsid w:val="001976CF"/>
    <w:rsid w:val="001A073F"/>
    <w:rsid w:val="001A5150"/>
    <w:rsid w:val="001A583B"/>
    <w:rsid w:val="001B139F"/>
    <w:rsid w:val="001B15CA"/>
    <w:rsid w:val="001B5D61"/>
    <w:rsid w:val="001B5EF5"/>
    <w:rsid w:val="001B6C79"/>
    <w:rsid w:val="001B6EDD"/>
    <w:rsid w:val="001C01C1"/>
    <w:rsid w:val="001C1134"/>
    <w:rsid w:val="001C1526"/>
    <w:rsid w:val="001C1DEF"/>
    <w:rsid w:val="001C3039"/>
    <w:rsid w:val="001C312A"/>
    <w:rsid w:val="001C4AF9"/>
    <w:rsid w:val="001C531A"/>
    <w:rsid w:val="001C7CCA"/>
    <w:rsid w:val="001D2F1C"/>
    <w:rsid w:val="001D32AE"/>
    <w:rsid w:val="001D33AD"/>
    <w:rsid w:val="001D47F4"/>
    <w:rsid w:val="001D516A"/>
    <w:rsid w:val="001D5E71"/>
    <w:rsid w:val="001D6EB6"/>
    <w:rsid w:val="001D72A8"/>
    <w:rsid w:val="001E0C6B"/>
    <w:rsid w:val="001E2688"/>
    <w:rsid w:val="001E2CDD"/>
    <w:rsid w:val="001E39D9"/>
    <w:rsid w:val="001E4E23"/>
    <w:rsid w:val="001E6291"/>
    <w:rsid w:val="001E6695"/>
    <w:rsid w:val="001F023B"/>
    <w:rsid w:val="001F164F"/>
    <w:rsid w:val="001F2C50"/>
    <w:rsid w:val="001F2C83"/>
    <w:rsid w:val="001F2F77"/>
    <w:rsid w:val="001F3404"/>
    <w:rsid w:val="001F5A22"/>
    <w:rsid w:val="001F5B2A"/>
    <w:rsid w:val="001F730A"/>
    <w:rsid w:val="001F73B7"/>
    <w:rsid w:val="001F7B34"/>
    <w:rsid w:val="00202821"/>
    <w:rsid w:val="00205797"/>
    <w:rsid w:val="00207114"/>
    <w:rsid w:val="00211B3E"/>
    <w:rsid w:val="00213720"/>
    <w:rsid w:val="002146A9"/>
    <w:rsid w:val="002147E5"/>
    <w:rsid w:val="00215250"/>
    <w:rsid w:val="00215B4B"/>
    <w:rsid w:val="00217170"/>
    <w:rsid w:val="002216F4"/>
    <w:rsid w:val="00221B79"/>
    <w:rsid w:val="00223D7D"/>
    <w:rsid w:val="00225ADC"/>
    <w:rsid w:val="002279F0"/>
    <w:rsid w:val="00230D3B"/>
    <w:rsid w:val="00234CF8"/>
    <w:rsid w:val="00236078"/>
    <w:rsid w:val="00236A94"/>
    <w:rsid w:val="00236BC8"/>
    <w:rsid w:val="00237321"/>
    <w:rsid w:val="002379B2"/>
    <w:rsid w:val="00241838"/>
    <w:rsid w:val="00241AAD"/>
    <w:rsid w:val="00241FFC"/>
    <w:rsid w:val="00244B7E"/>
    <w:rsid w:val="002460EC"/>
    <w:rsid w:val="0024688A"/>
    <w:rsid w:val="002512BC"/>
    <w:rsid w:val="002519DF"/>
    <w:rsid w:val="00252512"/>
    <w:rsid w:val="00253B41"/>
    <w:rsid w:val="002563A0"/>
    <w:rsid w:val="002606CD"/>
    <w:rsid w:val="0026073B"/>
    <w:rsid w:val="0026235E"/>
    <w:rsid w:val="0026366A"/>
    <w:rsid w:val="0026614D"/>
    <w:rsid w:val="002664FF"/>
    <w:rsid w:val="00266EE8"/>
    <w:rsid w:val="0026731E"/>
    <w:rsid w:val="00270076"/>
    <w:rsid w:val="00272FB9"/>
    <w:rsid w:val="00273142"/>
    <w:rsid w:val="00273B65"/>
    <w:rsid w:val="00274210"/>
    <w:rsid w:val="002809BC"/>
    <w:rsid w:val="00280BAD"/>
    <w:rsid w:val="00280F04"/>
    <w:rsid w:val="00281E76"/>
    <w:rsid w:val="002855CB"/>
    <w:rsid w:val="00285AE4"/>
    <w:rsid w:val="002870FE"/>
    <w:rsid w:val="00290F6C"/>
    <w:rsid w:val="00291249"/>
    <w:rsid w:val="00291D03"/>
    <w:rsid w:val="00293FB2"/>
    <w:rsid w:val="00295660"/>
    <w:rsid w:val="00296C56"/>
    <w:rsid w:val="002979D8"/>
    <w:rsid w:val="00297C9D"/>
    <w:rsid w:val="00297DA6"/>
    <w:rsid w:val="002A07B8"/>
    <w:rsid w:val="002A1728"/>
    <w:rsid w:val="002A3F85"/>
    <w:rsid w:val="002A478D"/>
    <w:rsid w:val="002A4DA5"/>
    <w:rsid w:val="002A6D1A"/>
    <w:rsid w:val="002A7DF6"/>
    <w:rsid w:val="002B10B1"/>
    <w:rsid w:val="002B354C"/>
    <w:rsid w:val="002B66DC"/>
    <w:rsid w:val="002B6FBE"/>
    <w:rsid w:val="002C03B5"/>
    <w:rsid w:val="002C122E"/>
    <w:rsid w:val="002C3461"/>
    <w:rsid w:val="002C6D27"/>
    <w:rsid w:val="002C7160"/>
    <w:rsid w:val="002C766A"/>
    <w:rsid w:val="002D1604"/>
    <w:rsid w:val="002D17CC"/>
    <w:rsid w:val="002D440B"/>
    <w:rsid w:val="002D582B"/>
    <w:rsid w:val="002E2420"/>
    <w:rsid w:val="002E343A"/>
    <w:rsid w:val="002E366B"/>
    <w:rsid w:val="002E3F2A"/>
    <w:rsid w:val="002E4731"/>
    <w:rsid w:val="002E5EDB"/>
    <w:rsid w:val="002E661A"/>
    <w:rsid w:val="002E673F"/>
    <w:rsid w:val="002E6C3B"/>
    <w:rsid w:val="002E7AF4"/>
    <w:rsid w:val="002F3E62"/>
    <w:rsid w:val="002F4510"/>
    <w:rsid w:val="002F59F8"/>
    <w:rsid w:val="002F5D5A"/>
    <w:rsid w:val="002F6BF7"/>
    <w:rsid w:val="003004B6"/>
    <w:rsid w:val="00300BF6"/>
    <w:rsid w:val="00305C3D"/>
    <w:rsid w:val="003066D3"/>
    <w:rsid w:val="00307CA5"/>
    <w:rsid w:val="00310DA9"/>
    <w:rsid w:val="00311078"/>
    <w:rsid w:val="003142ED"/>
    <w:rsid w:val="00315C66"/>
    <w:rsid w:val="003169FD"/>
    <w:rsid w:val="00316B0C"/>
    <w:rsid w:val="00317926"/>
    <w:rsid w:val="0032170E"/>
    <w:rsid w:val="003218AE"/>
    <w:rsid w:val="0032287B"/>
    <w:rsid w:val="00323166"/>
    <w:rsid w:val="00324D85"/>
    <w:rsid w:val="00324F25"/>
    <w:rsid w:val="003275C8"/>
    <w:rsid w:val="00331661"/>
    <w:rsid w:val="003316DE"/>
    <w:rsid w:val="003329DF"/>
    <w:rsid w:val="00333C5A"/>
    <w:rsid w:val="00335FF2"/>
    <w:rsid w:val="00337D80"/>
    <w:rsid w:val="003409A5"/>
    <w:rsid w:val="00341B19"/>
    <w:rsid w:val="00345D9E"/>
    <w:rsid w:val="00345E26"/>
    <w:rsid w:val="00347420"/>
    <w:rsid w:val="0035118D"/>
    <w:rsid w:val="00353C92"/>
    <w:rsid w:val="00353CF8"/>
    <w:rsid w:val="00356716"/>
    <w:rsid w:val="003570E2"/>
    <w:rsid w:val="003571DF"/>
    <w:rsid w:val="00357785"/>
    <w:rsid w:val="00360878"/>
    <w:rsid w:val="00360F97"/>
    <w:rsid w:val="00361171"/>
    <w:rsid w:val="00361580"/>
    <w:rsid w:val="00362DB1"/>
    <w:rsid w:val="00363458"/>
    <w:rsid w:val="00363AC4"/>
    <w:rsid w:val="0036427A"/>
    <w:rsid w:val="003647BD"/>
    <w:rsid w:val="00365831"/>
    <w:rsid w:val="00372D1C"/>
    <w:rsid w:val="00372F9B"/>
    <w:rsid w:val="003750B6"/>
    <w:rsid w:val="003759ED"/>
    <w:rsid w:val="003813E6"/>
    <w:rsid w:val="00381C12"/>
    <w:rsid w:val="0038239B"/>
    <w:rsid w:val="00382DEA"/>
    <w:rsid w:val="00383C2F"/>
    <w:rsid w:val="003847DC"/>
    <w:rsid w:val="00390498"/>
    <w:rsid w:val="00392ED5"/>
    <w:rsid w:val="00393035"/>
    <w:rsid w:val="003938AC"/>
    <w:rsid w:val="00394761"/>
    <w:rsid w:val="003A0879"/>
    <w:rsid w:val="003A0BF7"/>
    <w:rsid w:val="003A22E8"/>
    <w:rsid w:val="003A261D"/>
    <w:rsid w:val="003A30A3"/>
    <w:rsid w:val="003A3872"/>
    <w:rsid w:val="003A5FFE"/>
    <w:rsid w:val="003A6364"/>
    <w:rsid w:val="003A63D7"/>
    <w:rsid w:val="003A73B1"/>
    <w:rsid w:val="003A79F0"/>
    <w:rsid w:val="003A7E40"/>
    <w:rsid w:val="003B1216"/>
    <w:rsid w:val="003B218B"/>
    <w:rsid w:val="003B294A"/>
    <w:rsid w:val="003B639B"/>
    <w:rsid w:val="003B775B"/>
    <w:rsid w:val="003C0325"/>
    <w:rsid w:val="003C196F"/>
    <w:rsid w:val="003C1D57"/>
    <w:rsid w:val="003C1EE4"/>
    <w:rsid w:val="003C2A06"/>
    <w:rsid w:val="003C58A4"/>
    <w:rsid w:val="003D07E9"/>
    <w:rsid w:val="003D2D6D"/>
    <w:rsid w:val="003D30AB"/>
    <w:rsid w:val="003D5154"/>
    <w:rsid w:val="003D5CFD"/>
    <w:rsid w:val="003D6D6A"/>
    <w:rsid w:val="003D70E8"/>
    <w:rsid w:val="003E058B"/>
    <w:rsid w:val="003E4B36"/>
    <w:rsid w:val="003E5E7F"/>
    <w:rsid w:val="003F16F8"/>
    <w:rsid w:val="003F4A2B"/>
    <w:rsid w:val="003F70C1"/>
    <w:rsid w:val="003F7511"/>
    <w:rsid w:val="004006B3"/>
    <w:rsid w:val="0040671A"/>
    <w:rsid w:val="004076AB"/>
    <w:rsid w:val="004178B3"/>
    <w:rsid w:val="00417ED6"/>
    <w:rsid w:val="0042114E"/>
    <w:rsid w:val="004212E2"/>
    <w:rsid w:val="0042324F"/>
    <w:rsid w:val="00423674"/>
    <w:rsid w:val="004247B0"/>
    <w:rsid w:val="004247C1"/>
    <w:rsid w:val="00425865"/>
    <w:rsid w:val="00425EFD"/>
    <w:rsid w:val="00430164"/>
    <w:rsid w:val="0043056E"/>
    <w:rsid w:val="00431776"/>
    <w:rsid w:val="00431ED5"/>
    <w:rsid w:val="0043490B"/>
    <w:rsid w:val="004355EF"/>
    <w:rsid w:val="0044093F"/>
    <w:rsid w:val="0044112C"/>
    <w:rsid w:val="004413F7"/>
    <w:rsid w:val="004427C6"/>
    <w:rsid w:val="00443780"/>
    <w:rsid w:val="004447D5"/>
    <w:rsid w:val="0045027A"/>
    <w:rsid w:val="00451934"/>
    <w:rsid w:val="00452510"/>
    <w:rsid w:val="00453E5C"/>
    <w:rsid w:val="004542EA"/>
    <w:rsid w:val="004550D5"/>
    <w:rsid w:val="00455733"/>
    <w:rsid w:val="00456795"/>
    <w:rsid w:val="00457434"/>
    <w:rsid w:val="004578DD"/>
    <w:rsid w:val="00457D66"/>
    <w:rsid w:val="00457D8C"/>
    <w:rsid w:val="004631A8"/>
    <w:rsid w:val="00463492"/>
    <w:rsid w:val="00464C77"/>
    <w:rsid w:val="00465D27"/>
    <w:rsid w:val="00465D5B"/>
    <w:rsid w:val="00466355"/>
    <w:rsid w:val="00467378"/>
    <w:rsid w:val="00467454"/>
    <w:rsid w:val="004676F4"/>
    <w:rsid w:val="0047032A"/>
    <w:rsid w:val="004710EA"/>
    <w:rsid w:val="004717DC"/>
    <w:rsid w:val="004723D1"/>
    <w:rsid w:val="00474315"/>
    <w:rsid w:val="00474647"/>
    <w:rsid w:val="00474E70"/>
    <w:rsid w:val="00475C9C"/>
    <w:rsid w:val="00476F68"/>
    <w:rsid w:val="00477CCA"/>
    <w:rsid w:val="0048054F"/>
    <w:rsid w:val="00482C7E"/>
    <w:rsid w:val="00483F40"/>
    <w:rsid w:val="00483FC6"/>
    <w:rsid w:val="0048419B"/>
    <w:rsid w:val="00484BE3"/>
    <w:rsid w:val="00491698"/>
    <w:rsid w:val="00491CFF"/>
    <w:rsid w:val="004934A4"/>
    <w:rsid w:val="004938B8"/>
    <w:rsid w:val="0049482B"/>
    <w:rsid w:val="004958B2"/>
    <w:rsid w:val="00496580"/>
    <w:rsid w:val="00496BBF"/>
    <w:rsid w:val="00496E56"/>
    <w:rsid w:val="004975FD"/>
    <w:rsid w:val="00497858"/>
    <w:rsid w:val="004A0FE4"/>
    <w:rsid w:val="004A0FFA"/>
    <w:rsid w:val="004A15DF"/>
    <w:rsid w:val="004A32C1"/>
    <w:rsid w:val="004A39B0"/>
    <w:rsid w:val="004A4971"/>
    <w:rsid w:val="004A5A1B"/>
    <w:rsid w:val="004B0FFA"/>
    <w:rsid w:val="004B165B"/>
    <w:rsid w:val="004B75B6"/>
    <w:rsid w:val="004B7789"/>
    <w:rsid w:val="004B7AEE"/>
    <w:rsid w:val="004C3FDB"/>
    <w:rsid w:val="004C4550"/>
    <w:rsid w:val="004C56CF"/>
    <w:rsid w:val="004C594F"/>
    <w:rsid w:val="004C6D58"/>
    <w:rsid w:val="004D5BC9"/>
    <w:rsid w:val="004D6065"/>
    <w:rsid w:val="004D618F"/>
    <w:rsid w:val="004D61C3"/>
    <w:rsid w:val="004E09EA"/>
    <w:rsid w:val="004E0F5B"/>
    <w:rsid w:val="004E21CD"/>
    <w:rsid w:val="004E2988"/>
    <w:rsid w:val="004E3B24"/>
    <w:rsid w:val="004E521A"/>
    <w:rsid w:val="004E58E2"/>
    <w:rsid w:val="004E62B2"/>
    <w:rsid w:val="004E7882"/>
    <w:rsid w:val="004F03AE"/>
    <w:rsid w:val="004F1C0B"/>
    <w:rsid w:val="004F3046"/>
    <w:rsid w:val="004F38F0"/>
    <w:rsid w:val="004F3A0C"/>
    <w:rsid w:val="004F51EC"/>
    <w:rsid w:val="004F531F"/>
    <w:rsid w:val="004F6853"/>
    <w:rsid w:val="00501809"/>
    <w:rsid w:val="00501BBB"/>
    <w:rsid w:val="0050286D"/>
    <w:rsid w:val="005032A5"/>
    <w:rsid w:val="00504FCC"/>
    <w:rsid w:val="005066BE"/>
    <w:rsid w:val="005133D8"/>
    <w:rsid w:val="00513FD7"/>
    <w:rsid w:val="00514764"/>
    <w:rsid w:val="005155DC"/>
    <w:rsid w:val="0051590D"/>
    <w:rsid w:val="00516580"/>
    <w:rsid w:val="005165CB"/>
    <w:rsid w:val="005222C3"/>
    <w:rsid w:val="005232F2"/>
    <w:rsid w:val="0052379E"/>
    <w:rsid w:val="005253A3"/>
    <w:rsid w:val="005269FF"/>
    <w:rsid w:val="0052700E"/>
    <w:rsid w:val="005305CA"/>
    <w:rsid w:val="005311DF"/>
    <w:rsid w:val="005319E4"/>
    <w:rsid w:val="00532B44"/>
    <w:rsid w:val="00532CE4"/>
    <w:rsid w:val="00533301"/>
    <w:rsid w:val="00533FA0"/>
    <w:rsid w:val="005340F7"/>
    <w:rsid w:val="005363DC"/>
    <w:rsid w:val="00537745"/>
    <w:rsid w:val="005404D8"/>
    <w:rsid w:val="00540D35"/>
    <w:rsid w:val="00542551"/>
    <w:rsid w:val="005447FD"/>
    <w:rsid w:val="005465A3"/>
    <w:rsid w:val="0054666E"/>
    <w:rsid w:val="00551E3B"/>
    <w:rsid w:val="00552050"/>
    <w:rsid w:val="005524D1"/>
    <w:rsid w:val="0055728B"/>
    <w:rsid w:val="00561433"/>
    <w:rsid w:val="00561FAE"/>
    <w:rsid w:val="00562CA1"/>
    <w:rsid w:val="005646D0"/>
    <w:rsid w:val="00567941"/>
    <w:rsid w:val="00572FF1"/>
    <w:rsid w:val="00573857"/>
    <w:rsid w:val="005755D1"/>
    <w:rsid w:val="00580BBC"/>
    <w:rsid w:val="00581260"/>
    <w:rsid w:val="00583759"/>
    <w:rsid w:val="00583FCD"/>
    <w:rsid w:val="00584360"/>
    <w:rsid w:val="00584E57"/>
    <w:rsid w:val="00585DB7"/>
    <w:rsid w:val="0058602B"/>
    <w:rsid w:val="005865F9"/>
    <w:rsid w:val="0058698D"/>
    <w:rsid w:val="00590AF8"/>
    <w:rsid w:val="00590E5C"/>
    <w:rsid w:val="0059143C"/>
    <w:rsid w:val="00592099"/>
    <w:rsid w:val="005927C1"/>
    <w:rsid w:val="00593A35"/>
    <w:rsid w:val="00594F4A"/>
    <w:rsid w:val="00596B41"/>
    <w:rsid w:val="005A0764"/>
    <w:rsid w:val="005A2A25"/>
    <w:rsid w:val="005A4DC0"/>
    <w:rsid w:val="005B401E"/>
    <w:rsid w:val="005B50AD"/>
    <w:rsid w:val="005B5D2B"/>
    <w:rsid w:val="005B6E49"/>
    <w:rsid w:val="005C08B2"/>
    <w:rsid w:val="005C0C7A"/>
    <w:rsid w:val="005C3715"/>
    <w:rsid w:val="005C417C"/>
    <w:rsid w:val="005C5BBA"/>
    <w:rsid w:val="005C5DAF"/>
    <w:rsid w:val="005C672A"/>
    <w:rsid w:val="005D3C3E"/>
    <w:rsid w:val="005D432B"/>
    <w:rsid w:val="005D465D"/>
    <w:rsid w:val="005E0200"/>
    <w:rsid w:val="005E13AF"/>
    <w:rsid w:val="005E1E9F"/>
    <w:rsid w:val="005E23DD"/>
    <w:rsid w:val="005E7EEE"/>
    <w:rsid w:val="005F1F06"/>
    <w:rsid w:val="005F3DE2"/>
    <w:rsid w:val="005F4055"/>
    <w:rsid w:val="005F50E2"/>
    <w:rsid w:val="005F69F7"/>
    <w:rsid w:val="005F7A70"/>
    <w:rsid w:val="00604373"/>
    <w:rsid w:val="00607ACC"/>
    <w:rsid w:val="00611AF1"/>
    <w:rsid w:val="00611FD2"/>
    <w:rsid w:val="00612F3F"/>
    <w:rsid w:val="00614DE3"/>
    <w:rsid w:val="006154FA"/>
    <w:rsid w:val="00616F55"/>
    <w:rsid w:val="00623CEE"/>
    <w:rsid w:val="00631120"/>
    <w:rsid w:val="0063122E"/>
    <w:rsid w:val="006353BF"/>
    <w:rsid w:val="00635F14"/>
    <w:rsid w:val="00637008"/>
    <w:rsid w:val="0063702E"/>
    <w:rsid w:val="006405AC"/>
    <w:rsid w:val="0064106E"/>
    <w:rsid w:val="00642C14"/>
    <w:rsid w:val="0064536A"/>
    <w:rsid w:val="006466B9"/>
    <w:rsid w:val="006466E3"/>
    <w:rsid w:val="00651B83"/>
    <w:rsid w:val="00652BA5"/>
    <w:rsid w:val="00653127"/>
    <w:rsid w:val="00653A39"/>
    <w:rsid w:val="00654590"/>
    <w:rsid w:val="00655264"/>
    <w:rsid w:val="00656B9E"/>
    <w:rsid w:val="00660FC0"/>
    <w:rsid w:val="00662D44"/>
    <w:rsid w:val="00664E66"/>
    <w:rsid w:val="00664F25"/>
    <w:rsid w:val="00666AA7"/>
    <w:rsid w:val="0067043F"/>
    <w:rsid w:val="00676279"/>
    <w:rsid w:val="00676C2B"/>
    <w:rsid w:val="00676E63"/>
    <w:rsid w:val="00677A17"/>
    <w:rsid w:val="00677D58"/>
    <w:rsid w:val="00680FAA"/>
    <w:rsid w:val="00681B3D"/>
    <w:rsid w:val="00682FC0"/>
    <w:rsid w:val="00683342"/>
    <w:rsid w:val="00684154"/>
    <w:rsid w:val="00684923"/>
    <w:rsid w:val="00684BA3"/>
    <w:rsid w:val="00684FC5"/>
    <w:rsid w:val="006851ED"/>
    <w:rsid w:val="0069143D"/>
    <w:rsid w:val="00692CD6"/>
    <w:rsid w:val="006951F3"/>
    <w:rsid w:val="006A3CEF"/>
    <w:rsid w:val="006A4466"/>
    <w:rsid w:val="006A592A"/>
    <w:rsid w:val="006B0C46"/>
    <w:rsid w:val="006B19AD"/>
    <w:rsid w:val="006B5B69"/>
    <w:rsid w:val="006C0AF3"/>
    <w:rsid w:val="006C0C3B"/>
    <w:rsid w:val="006C2EA2"/>
    <w:rsid w:val="006C65A2"/>
    <w:rsid w:val="006C665E"/>
    <w:rsid w:val="006D06CF"/>
    <w:rsid w:val="006D1EAB"/>
    <w:rsid w:val="006D3494"/>
    <w:rsid w:val="006D3E9F"/>
    <w:rsid w:val="006D4E69"/>
    <w:rsid w:val="006D638A"/>
    <w:rsid w:val="006D6740"/>
    <w:rsid w:val="006E14B7"/>
    <w:rsid w:val="006E16B9"/>
    <w:rsid w:val="006E1D75"/>
    <w:rsid w:val="006E380F"/>
    <w:rsid w:val="006E67C1"/>
    <w:rsid w:val="006E6A13"/>
    <w:rsid w:val="006E710C"/>
    <w:rsid w:val="006F0D73"/>
    <w:rsid w:val="006F2711"/>
    <w:rsid w:val="006F51DC"/>
    <w:rsid w:val="006F731E"/>
    <w:rsid w:val="00700583"/>
    <w:rsid w:val="007009C7"/>
    <w:rsid w:val="00700ED7"/>
    <w:rsid w:val="00705B83"/>
    <w:rsid w:val="00707CA6"/>
    <w:rsid w:val="00707F20"/>
    <w:rsid w:val="0071064C"/>
    <w:rsid w:val="0071365E"/>
    <w:rsid w:val="0071453B"/>
    <w:rsid w:val="00714DA2"/>
    <w:rsid w:val="00716702"/>
    <w:rsid w:val="00722F5D"/>
    <w:rsid w:val="00723E54"/>
    <w:rsid w:val="007240B9"/>
    <w:rsid w:val="00724DDE"/>
    <w:rsid w:val="00726EAD"/>
    <w:rsid w:val="00727ABC"/>
    <w:rsid w:val="00730B40"/>
    <w:rsid w:val="007314DA"/>
    <w:rsid w:val="00731797"/>
    <w:rsid w:val="007322E2"/>
    <w:rsid w:val="00732505"/>
    <w:rsid w:val="0073534B"/>
    <w:rsid w:val="00735817"/>
    <w:rsid w:val="00735FE7"/>
    <w:rsid w:val="007362EE"/>
    <w:rsid w:val="007409A6"/>
    <w:rsid w:val="00742E1F"/>
    <w:rsid w:val="00744AAB"/>
    <w:rsid w:val="00744F6F"/>
    <w:rsid w:val="00746188"/>
    <w:rsid w:val="0074788F"/>
    <w:rsid w:val="007478CD"/>
    <w:rsid w:val="00747A52"/>
    <w:rsid w:val="0075071B"/>
    <w:rsid w:val="00752328"/>
    <w:rsid w:val="007554B9"/>
    <w:rsid w:val="007559CB"/>
    <w:rsid w:val="00756E00"/>
    <w:rsid w:val="007575B2"/>
    <w:rsid w:val="00760238"/>
    <w:rsid w:val="007602EF"/>
    <w:rsid w:val="00764B77"/>
    <w:rsid w:val="00771449"/>
    <w:rsid w:val="00773777"/>
    <w:rsid w:val="00785AC5"/>
    <w:rsid w:val="00793100"/>
    <w:rsid w:val="00793E26"/>
    <w:rsid w:val="00794690"/>
    <w:rsid w:val="00794BEF"/>
    <w:rsid w:val="00794F4B"/>
    <w:rsid w:val="0079558D"/>
    <w:rsid w:val="00795779"/>
    <w:rsid w:val="00795FF8"/>
    <w:rsid w:val="00796B32"/>
    <w:rsid w:val="007A2846"/>
    <w:rsid w:val="007A5813"/>
    <w:rsid w:val="007B3645"/>
    <w:rsid w:val="007C2052"/>
    <w:rsid w:val="007C2FA1"/>
    <w:rsid w:val="007D1CF1"/>
    <w:rsid w:val="007D54A4"/>
    <w:rsid w:val="007D5536"/>
    <w:rsid w:val="007D5A66"/>
    <w:rsid w:val="007E1606"/>
    <w:rsid w:val="007E18DC"/>
    <w:rsid w:val="007E2A61"/>
    <w:rsid w:val="007F122D"/>
    <w:rsid w:val="007F12A2"/>
    <w:rsid w:val="007F1743"/>
    <w:rsid w:val="007F1F07"/>
    <w:rsid w:val="007F3A88"/>
    <w:rsid w:val="008015F2"/>
    <w:rsid w:val="00804442"/>
    <w:rsid w:val="00810ADE"/>
    <w:rsid w:val="008110E6"/>
    <w:rsid w:val="00813BF7"/>
    <w:rsid w:val="00814E82"/>
    <w:rsid w:val="00816274"/>
    <w:rsid w:val="0082010F"/>
    <w:rsid w:val="008236FF"/>
    <w:rsid w:val="008249D6"/>
    <w:rsid w:val="00824E76"/>
    <w:rsid w:val="00824FE5"/>
    <w:rsid w:val="00825164"/>
    <w:rsid w:val="00825448"/>
    <w:rsid w:val="00825692"/>
    <w:rsid w:val="008300B8"/>
    <w:rsid w:val="008300E5"/>
    <w:rsid w:val="008307B9"/>
    <w:rsid w:val="00831D43"/>
    <w:rsid w:val="00831FD7"/>
    <w:rsid w:val="008344FF"/>
    <w:rsid w:val="00834CE4"/>
    <w:rsid w:val="00840736"/>
    <w:rsid w:val="00842328"/>
    <w:rsid w:val="00842B38"/>
    <w:rsid w:val="008435EB"/>
    <w:rsid w:val="008467B7"/>
    <w:rsid w:val="00846D95"/>
    <w:rsid w:val="00847A3E"/>
    <w:rsid w:val="00852660"/>
    <w:rsid w:val="0085429D"/>
    <w:rsid w:val="0085564E"/>
    <w:rsid w:val="00855E80"/>
    <w:rsid w:val="008610B8"/>
    <w:rsid w:val="00863615"/>
    <w:rsid w:val="008638F0"/>
    <w:rsid w:val="00865256"/>
    <w:rsid w:val="00865CE3"/>
    <w:rsid w:val="00872C67"/>
    <w:rsid w:val="00874BCF"/>
    <w:rsid w:val="008750AA"/>
    <w:rsid w:val="008751D9"/>
    <w:rsid w:val="00875443"/>
    <w:rsid w:val="00880376"/>
    <w:rsid w:val="00880ED3"/>
    <w:rsid w:val="0088109C"/>
    <w:rsid w:val="00882B1C"/>
    <w:rsid w:val="00883109"/>
    <w:rsid w:val="008832AE"/>
    <w:rsid w:val="00883518"/>
    <w:rsid w:val="00884CAE"/>
    <w:rsid w:val="00885404"/>
    <w:rsid w:val="008870B3"/>
    <w:rsid w:val="00890349"/>
    <w:rsid w:val="00890888"/>
    <w:rsid w:val="00891705"/>
    <w:rsid w:val="008919CC"/>
    <w:rsid w:val="00891A8A"/>
    <w:rsid w:val="00891C57"/>
    <w:rsid w:val="00892E91"/>
    <w:rsid w:val="0089414D"/>
    <w:rsid w:val="008952DA"/>
    <w:rsid w:val="008974EC"/>
    <w:rsid w:val="008A615E"/>
    <w:rsid w:val="008A705F"/>
    <w:rsid w:val="008A7536"/>
    <w:rsid w:val="008A7672"/>
    <w:rsid w:val="008B0046"/>
    <w:rsid w:val="008B074A"/>
    <w:rsid w:val="008B243A"/>
    <w:rsid w:val="008B2CA5"/>
    <w:rsid w:val="008B38D7"/>
    <w:rsid w:val="008C0BBF"/>
    <w:rsid w:val="008C269B"/>
    <w:rsid w:val="008C2AC0"/>
    <w:rsid w:val="008C36EB"/>
    <w:rsid w:val="008C5E48"/>
    <w:rsid w:val="008C6B02"/>
    <w:rsid w:val="008C74FE"/>
    <w:rsid w:val="008D0718"/>
    <w:rsid w:val="008D0F04"/>
    <w:rsid w:val="008D201C"/>
    <w:rsid w:val="008D21FD"/>
    <w:rsid w:val="008D460B"/>
    <w:rsid w:val="008D5CE1"/>
    <w:rsid w:val="008D6E4D"/>
    <w:rsid w:val="008D7062"/>
    <w:rsid w:val="008E178D"/>
    <w:rsid w:val="008E4781"/>
    <w:rsid w:val="008E4D76"/>
    <w:rsid w:val="008E6AD1"/>
    <w:rsid w:val="008E7B83"/>
    <w:rsid w:val="008F0344"/>
    <w:rsid w:val="008F05A9"/>
    <w:rsid w:val="008F13F8"/>
    <w:rsid w:val="008F1A26"/>
    <w:rsid w:val="008F2979"/>
    <w:rsid w:val="008F41AF"/>
    <w:rsid w:val="008F5761"/>
    <w:rsid w:val="009011CF"/>
    <w:rsid w:val="009012FD"/>
    <w:rsid w:val="00902B04"/>
    <w:rsid w:val="00904076"/>
    <w:rsid w:val="00907525"/>
    <w:rsid w:val="00907EDA"/>
    <w:rsid w:val="009104B6"/>
    <w:rsid w:val="009116D0"/>
    <w:rsid w:val="009143A8"/>
    <w:rsid w:val="00914652"/>
    <w:rsid w:val="009157A5"/>
    <w:rsid w:val="009205AB"/>
    <w:rsid w:val="00921A80"/>
    <w:rsid w:val="00921D7F"/>
    <w:rsid w:val="00922AE6"/>
    <w:rsid w:val="009234AF"/>
    <w:rsid w:val="00924636"/>
    <w:rsid w:val="009279A0"/>
    <w:rsid w:val="00930107"/>
    <w:rsid w:val="00931A03"/>
    <w:rsid w:val="00932F61"/>
    <w:rsid w:val="009365A7"/>
    <w:rsid w:val="00937375"/>
    <w:rsid w:val="00940945"/>
    <w:rsid w:val="009428E3"/>
    <w:rsid w:val="00942AF2"/>
    <w:rsid w:val="0094751D"/>
    <w:rsid w:val="00950AEF"/>
    <w:rsid w:val="00951D55"/>
    <w:rsid w:val="00952F58"/>
    <w:rsid w:val="00954350"/>
    <w:rsid w:val="00954BBD"/>
    <w:rsid w:val="00955064"/>
    <w:rsid w:val="00955CA7"/>
    <w:rsid w:val="00957A73"/>
    <w:rsid w:val="00961612"/>
    <w:rsid w:val="009628E2"/>
    <w:rsid w:val="0096694A"/>
    <w:rsid w:val="009707FF"/>
    <w:rsid w:val="00971663"/>
    <w:rsid w:val="00976418"/>
    <w:rsid w:val="00981FD7"/>
    <w:rsid w:val="00982420"/>
    <w:rsid w:val="00982CA9"/>
    <w:rsid w:val="009836B1"/>
    <w:rsid w:val="009836B9"/>
    <w:rsid w:val="009840D5"/>
    <w:rsid w:val="00986955"/>
    <w:rsid w:val="00990690"/>
    <w:rsid w:val="009908CD"/>
    <w:rsid w:val="0099163E"/>
    <w:rsid w:val="00991BAB"/>
    <w:rsid w:val="0099321D"/>
    <w:rsid w:val="00993559"/>
    <w:rsid w:val="009A239D"/>
    <w:rsid w:val="009A2BCC"/>
    <w:rsid w:val="009A436C"/>
    <w:rsid w:val="009A44C3"/>
    <w:rsid w:val="009A4A91"/>
    <w:rsid w:val="009A7A40"/>
    <w:rsid w:val="009B38AA"/>
    <w:rsid w:val="009B3DA8"/>
    <w:rsid w:val="009B6359"/>
    <w:rsid w:val="009B7BDD"/>
    <w:rsid w:val="009C0FDA"/>
    <w:rsid w:val="009C14E1"/>
    <w:rsid w:val="009C347E"/>
    <w:rsid w:val="009C3513"/>
    <w:rsid w:val="009C67FD"/>
    <w:rsid w:val="009D159A"/>
    <w:rsid w:val="009D26B0"/>
    <w:rsid w:val="009D3743"/>
    <w:rsid w:val="009D3DCD"/>
    <w:rsid w:val="009D3FA9"/>
    <w:rsid w:val="009D5ED5"/>
    <w:rsid w:val="009D75DA"/>
    <w:rsid w:val="009D768D"/>
    <w:rsid w:val="009E24B9"/>
    <w:rsid w:val="009E471A"/>
    <w:rsid w:val="009E77B7"/>
    <w:rsid w:val="009F1C5B"/>
    <w:rsid w:val="009F2853"/>
    <w:rsid w:val="009F49CE"/>
    <w:rsid w:val="009F55BC"/>
    <w:rsid w:val="009F6AE7"/>
    <w:rsid w:val="009F75B7"/>
    <w:rsid w:val="00A01EB0"/>
    <w:rsid w:val="00A0326D"/>
    <w:rsid w:val="00A040CC"/>
    <w:rsid w:val="00A04B95"/>
    <w:rsid w:val="00A05B95"/>
    <w:rsid w:val="00A10B60"/>
    <w:rsid w:val="00A119B3"/>
    <w:rsid w:val="00A12DB0"/>
    <w:rsid w:val="00A1496C"/>
    <w:rsid w:val="00A14E35"/>
    <w:rsid w:val="00A1600E"/>
    <w:rsid w:val="00A16824"/>
    <w:rsid w:val="00A17222"/>
    <w:rsid w:val="00A17474"/>
    <w:rsid w:val="00A2108C"/>
    <w:rsid w:val="00A21792"/>
    <w:rsid w:val="00A21FB4"/>
    <w:rsid w:val="00A23935"/>
    <w:rsid w:val="00A24F6C"/>
    <w:rsid w:val="00A251DB"/>
    <w:rsid w:val="00A25703"/>
    <w:rsid w:val="00A26266"/>
    <w:rsid w:val="00A31361"/>
    <w:rsid w:val="00A33190"/>
    <w:rsid w:val="00A3371A"/>
    <w:rsid w:val="00A346C2"/>
    <w:rsid w:val="00A34DAC"/>
    <w:rsid w:val="00A35900"/>
    <w:rsid w:val="00A40432"/>
    <w:rsid w:val="00A4173B"/>
    <w:rsid w:val="00A4176B"/>
    <w:rsid w:val="00A417F5"/>
    <w:rsid w:val="00A42B2F"/>
    <w:rsid w:val="00A46314"/>
    <w:rsid w:val="00A509C8"/>
    <w:rsid w:val="00A572D2"/>
    <w:rsid w:val="00A6150C"/>
    <w:rsid w:val="00A61563"/>
    <w:rsid w:val="00A62046"/>
    <w:rsid w:val="00A63BF5"/>
    <w:rsid w:val="00A65013"/>
    <w:rsid w:val="00A70772"/>
    <w:rsid w:val="00A71315"/>
    <w:rsid w:val="00A717DC"/>
    <w:rsid w:val="00A7224A"/>
    <w:rsid w:val="00A756A1"/>
    <w:rsid w:val="00A819BB"/>
    <w:rsid w:val="00A839C9"/>
    <w:rsid w:val="00A91500"/>
    <w:rsid w:val="00A92F67"/>
    <w:rsid w:val="00A9450E"/>
    <w:rsid w:val="00A966B8"/>
    <w:rsid w:val="00A97255"/>
    <w:rsid w:val="00A97D28"/>
    <w:rsid w:val="00AA0086"/>
    <w:rsid w:val="00AA0E55"/>
    <w:rsid w:val="00AA169C"/>
    <w:rsid w:val="00AA2729"/>
    <w:rsid w:val="00AA41D7"/>
    <w:rsid w:val="00AA4A1E"/>
    <w:rsid w:val="00AA4BB8"/>
    <w:rsid w:val="00AA71F9"/>
    <w:rsid w:val="00AB009A"/>
    <w:rsid w:val="00AB14B1"/>
    <w:rsid w:val="00AB1877"/>
    <w:rsid w:val="00AB341D"/>
    <w:rsid w:val="00AB46C2"/>
    <w:rsid w:val="00AB755D"/>
    <w:rsid w:val="00AB7A73"/>
    <w:rsid w:val="00AC2D14"/>
    <w:rsid w:val="00AC3AF8"/>
    <w:rsid w:val="00AC45B3"/>
    <w:rsid w:val="00AC4A1A"/>
    <w:rsid w:val="00AD775D"/>
    <w:rsid w:val="00AE11AA"/>
    <w:rsid w:val="00AE4399"/>
    <w:rsid w:val="00AE4AA3"/>
    <w:rsid w:val="00AE6811"/>
    <w:rsid w:val="00AE68C6"/>
    <w:rsid w:val="00AF237A"/>
    <w:rsid w:val="00AF52CC"/>
    <w:rsid w:val="00AF5B2E"/>
    <w:rsid w:val="00AF76A6"/>
    <w:rsid w:val="00B00A9E"/>
    <w:rsid w:val="00B03609"/>
    <w:rsid w:val="00B0381D"/>
    <w:rsid w:val="00B03FBA"/>
    <w:rsid w:val="00B04E31"/>
    <w:rsid w:val="00B04FCB"/>
    <w:rsid w:val="00B072A1"/>
    <w:rsid w:val="00B10D6C"/>
    <w:rsid w:val="00B10F5B"/>
    <w:rsid w:val="00B11B96"/>
    <w:rsid w:val="00B12639"/>
    <w:rsid w:val="00B24134"/>
    <w:rsid w:val="00B24DDE"/>
    <w:rsid w:val="00B2509B"/>
    <w:rsid w:val="00B25104"/>
    <w:rsid w:val="00B2687C"/>
    <w:rsid w:val="00B27F36"/>
    <w:rsid w:val="00B30FFC"/>
    <w:rsid w:val="00B3253B"/>
    <w:rsid w:val="00B32E46"/>
    <w:rsid w:val="00B35B1E"/>
    <w:rsid w:val="00B362F6"/>
    <w:rsid w:val="00B4027C"/>
    <w:rsid w:val="00B4030E"/>
    <w:rsid w:val="00B40BCA"/>
    <w:rsid w:val="00B41D78"/>
    <w:rsid w:val="00B44541"/>
    <w:rsid w:val="00B47767"/>
    <w:rsid w:val="00B47FBC"/>
    <w:rsid w:val="00B5097E"/>
    <w:rsid w:val="00B5215E"/>
    <w:rsid w:val="00B56B17"/>
    <w:rsid w:val="00B60959"/>
    <w:rsid w:val="00B6116E"/>
    <w:rsid w:val="00B61A2E"/>
    <w:rsid w:val="00B638FF"/>
    <w:rsid w:val="00B63A1B"/>
    <w:rsid w:val="00B646D2"/>
    <w:rsid w:val="00B6477F"/>
    <w:rsid w:val="00B647DE"/>
    <w:rsid w:val="00B66211"/>
    <w:rsid w:val="00B6683B"/>
    <w:rsid w:val="00B66D6D"/>
    <w:rsid w:val="00B70639"/>
    <w:rsid w:val="00B7073F"/>
    <w:rsid w:val="00B70EC6"/>
    <w:rsid w:val="00B74C22"/>
    <w:rsid w:val="00B76466"/>
    <w:rsid w:val="00B81FC3"/>
    <w:rsid w:val="00B82932"/>
    <w:rsid w:val="00B8351B"/>
    <w:rsid w:val="00B83837"/>
    <w:rsid w:val="00B86E57"/>
    <w:rsid w:val="00B92D2E"/>
    <w:rsid w:val="00B92ED5"/>
    <w:rsid w:val="00B94B9A"/>
    <w:rsid w:val="00B94C03"/>
    <w:rsid w:val="00BA57C6"/>
    <w:rsid w:val="00BB0135"/>
    <w:rsid w:val="00BB170A"/>
    <w:rsid w:val="00BB2198"/>
    <w:rsid w:val="00BB2F6F"/>
    <w:rsid w:val="00BB441C"/>
    <w:rsid w:val="00BB4F33"/>
    <w:rsid w:val="00BB5BCE"/>
    <w:rsid w:val="00BB6722"/>
    <w:rsid w:val="00BC04BE"/>
    <w:rsid w:val="00BC39EC"/>
    <w:rsid w:val="00BC3A41"/>
    <w:rsid w:val="00BC5A41"/>
    <w:rsid w:val="00BC70CC"/>
    <w:rsid w:val="00BD08D9"/>
    <w:rsid w:val="00BD1678"/>
    <w:rsid w:val="00BD1738"/>
    <w:rsid w:val="00BD70A6"/>
    <w:rsid w:val="00BE4038"/>
    <w:rsid w:val="00BE6477"/>
    <w:rsid w:val="00BF2F8C"/>
    <w:rsid w:val="00BF37D8"/>
    <w:rsid w:val="00BF423C"/>
    <w:rsid w:val="00BF4667"/>
    <w:rsid w:val="00BF4D70"/>
    <w:rsid w:val="00BF55B7"/>
    <w:rsid w:val="00BF5FC4"/>
    <w:rsid w:val="00BF67E4"/>
    <w:rsid w:val="00BF79A7"/>
    <w:rsid w:val="00BF7BDE"/>
    <w:rsid w:val="00BF7EF1"/>
    <w:rsid w:val="00C031A0"/>
    <w:rsid w:val="00C034CD"/>
    <w:rsid w:val="00C03675"/>
    <w:rsid w:val="00C0429C"/>
    <w:rsid w:val="00C071DA"/>
    <w:rsid w:val="00C11767"/>
    <w:rsid w:val="00C14500"/>
    <w:rsid w:val="00C16FD0"/>
    <w:rsid w:val="00C17C7E"/>
    <w:rsid w:val="00C201F4"/>
    <w:rsid w:val="00C20991"/>
    <w:rsid w:val="00C20CEA"/>
    <w:rsid w:val="00C221BD"/>
    <w:rsid w:val="00C24203"/>
    <w:rsid w:val="00C308EB"/>
    <w:rsid w:val="00C30B59"/>
    <w:rsid w:val="00C32434"/>
    <w:rsid w:val="00C34AC7"/>
    <w:rsid w:val="00C34C17"/>
    <w:rsid w:val="00C42D1E"/>
    <w:rsid w:val="00C43C08"/>
    <w:rsid w:val="00C4442F"/>
    <w:rsid w:val="00C45A89"/>
    <w:rsid w:val="00C45FFD"/>
    <w:rsid w:val="00C473D5"/>
    <w:rsid w:val="00C47845"/>
    <w:rsid w:val="00C50892"/>
    <w:rsid w:val="00C5094B"/>
    <w:rsid w:val="00C51B46"/>
    <w:rsid w:val="00C51CA6"/>
    <w:rsid w:val="00C53D20"/>
    <w:rsid w:val="00C53F40"/>
    <w:rsid w:val="00C548EE"/>
    <w:rsid w:val="00C54DAC"/>
    <w:rsid w:val="00C56253"/>
    <w:rsid w:val="00C577E2"/>
    <w:rsid w:val="00C61475"/>
    <w:rsid w:val="00C6213F"/>
    <w:rsid w:val="00C70C86"/>
    <w:rsid w:val="00C74841"/>
    <w:rsid w:val="00C751F0"/>
    <w:rsid w:val="00C75A8D"/>
    <w:rsid w:val="00C7719A"/>
    <w:rsid w:val="00C775D8"/>
    <w:rsid w:val="00C77642"/>
    <w:rsid w:val="00C820AD"/>
    <w:rsid w:val="00C82ACE"/>
    <w:rsid w:val="00C86407"/>
    <w:rsid w:val="00C87615"/>
    <w:rsid w:val="00C91703"/>
    <w:rsid w:val="00C91B6F"/>
    <w:rsid w:val="00C91D7B"/>
    <w:rsid w:val="00C923C2"/>
    <w:rsid w:val="00C9511E"/>
    <w:rsid w:val="00CA3F44"/>
    <w:rsid w:val="00CA5036"/>
    <w:rsid w:val="00CA62AF"/>
    <w:rsid w:val="00CB065C"/>
    <w:rsid w:val="00CB1D6B"/>
    <w:rsid w:val="00CB4424"/>
    <w:rsid w:val="00CB730C"/>
    <w:rsid w:val="00CC18DA"/>
    <w:rsid w:val="00CC27C3"/>
    <w:rsid w:val="00CC313B"/>
    <w:rsid w:val="00CC3DF5"/>
    <w:rsid w:val="00CC52D1"/>
    <w:rsid w:val="00CC610B"/>
    <w:rsid w:val="00CC633D"/>
    <w:rsid w:val="00CC6DA8"/>
    <w:rsid w:val="00CD1953"/>
    <w:rsid w:val="00CD22B9"/>
    <w:rsid w:val="00CD2A6D"/>
    <w:rsid w:val="00CD3CBA"/>
    <w:rsid w:val="00CD3F28"/>
    <w:rsid w:val="00CD4127"/>
    <w:rsid w:val="00CD4595"/>
    <w:rsid w:val="00CD61E8"/>
    <w:rsid w:val="00CD745C"/>
    <w:rsid w:val="00CE016C"/>
    <w:rsid w:val="00CE47AD"/>
    <w:rsid w:val="00CE7E66"/>
    <w:rsid w:val="00CF274F"/>
    <w:rsid w:val="00CF3574"/>
    <w:rsid w:val="00CF4031"/>
    <w:rsid w:val="00CF43FB"/>
    <w:rsid w:val="00CF53D7"/>
    <w:rsid w:val="00CF54D8"/>
    <w:rsid w:val="00CF6E35"/>
    <w:rsid w:val="00CF774B"/>
    <w:rsid w:val="00D0006F"/>
    <w:rsid w:val="00D00968"/>
    <w:rsid w:val="00D04014"/>
    <w:rsid w:val="00D04B94"/>
    <w:rsid w:val="00D0664B"/>
    <w:rsid w:val="00D1392B"/>
    <w:rsid w:val="00D1605C"/>
    <w:rsid w:val="00D20B3E"/>
    <w:rsid w:val="00D20C8F"/>
    <w:rsid w:val="00D20E44"/>
    <w:rsid w:val="00D2516A"/>
    <w:rsid w:val="00D25977"/>
    <w:rsid w:val="00D26B86"/>
    <w:rsid w:val="00D27B42"/>
    <w:rsid w:val="00D27D79"/>
    <w:rsid w:val="00D31CAF"/>
    <w:rsid w:val="00D33F03"/>
    <w:rsid w:val="00D34B69"/>
    <w:rsid w:val="00D35605"/>
    <w:rsid w:val="00D35C57"/>
    <w:rsid w:val="00D41717"/>
    <w:rsid w:val="00D4368A"/>
    <w:rsid w:val="00D44EF5"/>
    <w:rsid w:val="00D45080"/>
    <w:rsid w:val="00D45669"/>
    <w:rsid w:val="00D512FD"/>
    <w:rsid w:val="00D51B69"/>
    <w:rsid w:val="00D53624"/>
    <w:rsid w:val="00D5506B"/>
    <w:rsid w:val="00D5656B"/>
    <w:rsid w:val="00D60584"/>
    <w:rsid w:val="00D6123D"/>
    <w:rsid w:val="00D61A6C"/>
    <w:rsid w:val="00D61FDC"/>
    <w:rsid w:val="00D62899"/>
    <w:rsid w:val="00D639F5"/>
    <w:rsid w:val="00D6787E"/>
    <w:rsid w:val="00D7250F"/>
    <w:rsid w:val="00D72764"/>
    <w:rsid w:val="00D73DE9"/>
    <w:rsid w:val="00D75117"/>
    <w:rsid w:val="00D777C1"/>
    <w:rsid w:val="00D84052"/>
    <w:rsid w:val="00D841C3"/>
    <w:rsid w:val="00D90322"/>
    <w:rsid w:val="00D92FF5"/>
    <w:rsid w:val="00D9376E"/>
    <w:rsid w:val="00D97161"/>
    <w:rsid w:val="00D97515"/>
    <w:rsid w:val="00DA056C"/>
    <w:rsid w:val="00DA18BC"/>
    <w:rsid w:val="00DA1B39"/>
    <w:rsid w:val="00DA1F0F"/>
    <w:rsid w:val="00DA41F1"/>
    <w:rsid w:val="00DA5DDA"/>
    <w:rsid w:val="00DA7AB2"/>
    <w:rsid w:val="00DB392B"/>
    <w:rsid w:val="00DB4029"/>
    <w:rsid w:val="00DB609E"/>
    <w:rsid w:val="00DB71A3"/>
    <w:rsid w:val="00DB7B7E"/>
    <w:rsid w:val="00DC01D6"/>
    <w:rsid w:val="00DC058E"/>
    <w:rsid w:val="00DC1964"/>
    <w:rsid w:val="00DC22B0"/>
    <w:rsid w:val="00DC2CD6"/>
    <w:rsid w:val="00DC3A33"/>
    <w:rsid w:val="00DC49A3"/>
    <w:rsid w:val="00DC4C81"/>
    <w:rsid w:val="00DC697A"/>
    <w:rsid w:val="00DD509C"/>
    <w:rsid w:val="00DE1C96"/>
    <w:rsid w:val="00DE1F62"/>
    <w:rsid w:val="00DE2708"/>
    <w:rsid w:val="00DE4965"/>
    <w:rsid w:val="00DE6A41"/>
    <w:rsid w:val="00DE6F52"/>
    <w:rsid w:val="00DF3A7E"/>
    <w:rsid w:val="00DF41AB"/>
    <w:rsid w:val="00DF4345"/>
    <w:rsid w:val="00DF5E34"/>
    <w:rsid w:val="00E01870"/>
    <w:rsid w:val="00E0213C"/>
    <w:rsid w:val="00E03AE7"/>
    <w:rsid w:val="00E04AA1"/>
    <w:rsid w:val="00E06E0C"/>
    <w:rsid w:val="00E07B59"/>
    <w:rsid w:val="00E124D2"/>
    <w:rsid w:val="00E13345"/>
    <w:rsid w:val="00E154FC"/>
    <w:rsid w:val="00E15AC0"/>
    <w:rsid w:val="00E169F8"/>
    <w:rsid w:val="00E21866"/>
    <w:rsid w:val="00E21F0A"/>
    <w:rsid w:val="00E23E6E"/>
    <w:rsid w:val="00E2531C"/>
    <w:rsid w:val="00E27656"/>
    <w:rsid w:val="00E30516"/>
    <w:rsid w:val="00E30F6E"/>
    <w:rsid w:val="00E34486"/>
    <w:rsid w:val="00E34818"/>
    <w:rsid w:val="00E351A9"/>
    <w:rsid w:val="00E37D3A"/>
    <w:rsid w:val="00E41922"/>
    <w:rsid w:val="00E44343"/>
    <w:rsid w:val="00E450EB"/>
    <w:rsid w:val="00E453BD"/>
    <w:rsid w:val="00E45613"/>
    <w:rsid w:val="00E46121"/>
    <w:rsid w:val="00E46E63"/>
    <w:rsid w:val="00E52C9A"/>
    <w:rsid w:val="00E53984"/>
    <w:rsid w:val="00E55690"/>
    <w:rsid w:val="00E556F7"/>
    <w:rsid w:val="00E5769F"/>
    <w:rsid w:val="00E6115F"/>
    <w:rsid w:val="00E61516"/>
    <w:rsid w:val="00E66EA0"/>
    <w:rsid w:val="00E67EA4"/>
    <w:rsid w:val="00E700B9"/>
    <w:rsid w:val="00E71204"/>
    <w:rsid w:val="00E71B2A"/>
    <w:rsid w:val="00E72B67"/>
    <w:rsid w:val="00E735B1"/>
    <w:rsid w:val="00E73E35"/>
    <w:rsid w:val="00E7424F"/>
    <w:rsid w:val="00E74C34"/>
    <w:rsid w:val="00E77513"/>
    <w:rsid w:val="00E809C5"/>
    <w:rsid w:val="00E8130E"/>
    <w:rsid w:val="00E82E71"/>
    <w:rsid w:val="00E833C7"/>
    <w:rsid w:val="00E8381F"/>
    <w:rsid w:val="00E849E0"/>
    <w:rsid w:val="00E87C93"/>
    <w:rsid w:val="00E94BCD"/>
    <w:rsid w:val="00E96E44"/>
    <w:rsid w:val="00EA08F1"/>
    <w:rsid w:val="00EA272C"/>
    <w:rsid w:val="00EA3420"/>
    <w:rsid w:val="00EA37D5"/>
    <w:rsid w:val="00EA50B5"/>
    <w:rsid w:val="00EA5EA7"/>
    <w:rsid w:val="00EA6E32"/>
    <w:rsid w:val="00EB132E"/>
    <w:rsid w:val="00EB2EB9"/>
    <w:rsid w:val="00EB403F"/>
    <w:rsid w:val="00EB546B"/>
    <w:rsid w:val="00EB599A"/>
    <w:rsid w:val="00EC4B84"/>
    <w:rsid w:val="00EC628E"/>
    <w:rsid w:val="00ED2648"/>
    <w:rsid w:val="00ED4B74"/>
    <w:rsid w:val="00ED5809"/>
    <w:rsid w:val="00ED5B12"/>
    <w:rsid w:val="00ED62F3"/>
    <w:rsid w:val="00ED66F8"/>
    <w:rsid w:val="00ED6CCE"/>
    <w:rsid w:val="00EE0F86"/>
    <w:rsid w:val="00EE2991"/>
    <w:rsid w:val="00EE4570"/>
    <w:rsid w:val="00EE508F"/>
    <w:rsid w:val="00EE58EB"/>
    <w:rsid w:val="00EE6EB6"/>
    <w:rsid w:val="00EE7474"/>
    <w:rsid w:val="00EE7A1B"/>
    <w:rsid w:val="00EF060D"/>
    <w:rsid w:val="00EF2ECA"/>
    <w:rsid w:val="00EF3FA9"/>
    <w:rsid w:val="00EF6496"/>
    <w:rsid w:val="00EF6C78"/>
    <w:rsid w:val="00F03036"/>
    <w:rsid w:val="00F07DE0"/>
    <w:rsid w:val="00F1161F"/>
    <w:rsid w:val="00F118EA"/>
    <w:rsid w:val="00F135B2"/>
    <w:rsid w:val="00F138DB"/>
    <w:rsid w:val="00F13BDC"/>
    <w:rsid w:val="00F216AD"/>
    <w:rsid w:val="00F21719"/>
    <w:rsid w:val="00F22373"/>
    <w:rsid w:val="00F22F09"/>
    <w:rsid w:val="00F23047"/>
    <w:rsid w:val="00F236DF"/>
    <w:rsid w:val="00F26BD8"/>
    <w:rsid w:val="00F27CB9"/>
    <w:rsid w:val="00F305EA"/>
    <w:rsid w:val="00F325B3"/>
    <w:rsid w:val="00F33855"/>
    <w:rsid w:val="00F349E9"/>
    <w:rsid w:val="00F40493"/>
    <w:rsid w:val="00F40BCA"/>
    <w:rsid w:val="00F416B3"/>
    <w:rsid w:val="00F419EE"/>
    <w:rsid w:val="00F42462"/>
    <w:rsid w:val="00F511E5"/>
    <w:rsid w:val="00F52B42"/>
    <w:rsid w:val="00F53678"/>
    <w:rsid w:val="00F57928"/>
    <w:rsid w:val="00F62D9C"/>
    <w:rsid w:val="00F645F6"/>
    <w:rsid w:val="00F64E93"/>
    <w:rsid w:val="00F65EC3"/>
    <w:rsid w:val="00F71E6A"/>
    <w:rsid w:val="00F73AB1"/>
    <w:rsid w:val="00F73D0B"/>
    <w:rsid w:val="00F748CA"/>
    <w:rsid w:val="00F75B96"/>
    <w:rsid w:val="00F76001"/>
    <w:rsid w:val="00F77FE8"/>
    <w:rsid w:val="00F80731"/>
    <w:rsid w:val="00F81B5F"/>
    <w:rsid w:val="00F8213A"/>
    <w:rsid w:val="00F853E6"/>
    <w:rsid w:val="00F86D85"/>
    <w:rsid w:val="00F904EB"/>
    <w:rsid w:val="00F9109B"/>
    <w:rsid w:val="00F93655"/>
    <w:rsid w:val="00F9460D"/>
    <w:rsid w:val="00F97B6E"/>
    <w:rsid w:val="00FA2D45"/>
    <w:rsid w:val="00FA4604"/>
    <w:rsid w:val="00FA4E77"/>
    <w:rsid w:val="00FA51DA"/>
    <w:rsid w:val="00FA5F0A"/>
    <w:rsid w:val="00FA63B2"/>
    <w:rsid w:val="00FA68A3"/>
    <w:rsid w:val="00FB776B"/>
    <w:rsid w:val="00FB7779"/>
    <w:rsid w:val="00FC11CB"/>
    <w:rsid w:val="00FC16C2"/>
    <w:rsid w:val="00FC1720"/>
    <w:rsid w:val="00FC4DF4"/>
    <w:rsid w:val="00FC669C"/>
    <w:rsid w:val="00FC6A40"/>
    <w:rsid w:val="00FC70D8"/>
    <w:rsid w:val="00FC78AB"/>
    <w:rsid w:val="00FD072E"/>
    <w:rsid w:val="00FD1051"/>
    <w:rsid w:val="00FD12C8"/>
    <w:rsid w:val="00FD6593"/>
    <w:rsid w:val="00FD7846"/>
    <w:rsid w:val="00FD7DD6"/>
    <w:rsid w:val="00FE206C"/>
    <w:rsid w:val="00FE408F"/>
    <w:rsid w:val="00FE4A64"/>
    <w:rsid w:val="00FE5186"/>
    <w:rsid w:val="00FE5CA9"/>
    <w:rsid w:val="00FE6597"/>
    <w:rsid w:val="00FF3341"/>
    <w:rsid w:val="00FF35FE"/>
    <w:rsid w:val="055C535C"/>
    <w:rsid w:val="05F10F01"/>
    <w:rsid w:val="063869A2"/>
    <w:rsid w:val="07640EFB"/>
    <w:rsid w:val="078E1D9B"/>
    <w:rsid w:val="0AAA1332"/>
    <w:rsid w:val="12A22DAB"/>
    <w:rsid w:val="164A2BA1"/>
    <w:rsid w:val="18980EE3"/>
    <w:rsid w:val="18F9203F"/>
    <w:rsid w:val="19A45880"/>
    <w:rsid w:val="2034210C"/>
    <w:rsid w:val="25954977"/>
    <w:rsid w:val="271C7DAA"/>
    <w:rsid w:val="27AA2CA3"/>
    <w:rsid w:val="2DE5725A"/>
    <w:rsid w:val="2F123144"/>
    <w:rsid w:val="3CA42CE5"/>
    <w:rsid w:val="3DB520C9"/>
    <w:rsid w:val="4B892CB4"/>
    <w:rsid w:val="51BB74D0"/>
    <w:rsid w:val="53B74464"/>
    <w:rsid w:val="582817AF"/>
    <w:rsid w:val="5B3D161C"/>
    <w:rsid w:val="5DDC2E1A"/>
    <w:rsid w:val="5EB3266E"/>
    <w:rsid w:val="5EF37408"/>
    <w:rsid w:val="63681D86"/>
    <w:rsid w:val="69E7734D"/>
    <w:rsid w:val="6A6B7926"/>
    <w:rsid w:val="6FB278BB"/>
    <w:rsid w:val="72131EB6"/>
    <w:rsid w:val="73C325DA"/>
    <w:rsid w:val="74587726"/>
    <w:rsid w:val="77F273D8"/>
    <w:rsid w:val="78B476DD"/>
    <w:rsid w:val="79E174AB"/>
    <w:rsid w:val="7D68074E"/>
    <w:rsid w:val="7EBA0E7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9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28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0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117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10"/>
    <w:qFormat/>
    <w:uiPriority w:val="0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8">
    <w:name w:val="heading 7"/>
    <w:basedOn w:val="1"/>
    <w:next w:val="1"/>
    <w:link w:val="113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133"/>
    <w:qFormat/>
    <w:uiPriority w:val="0"/>
    <w:pPr>
      <w:keepNext/>
      <w:keepLines/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10">
    <w:name w:val="heading 9"/>
    <w:basedOn w:val="1"/>
    <w:next w:val="1"/>
    <w:link w:val="129"/>
    <w:qFormat/>
    <w:uiPriority w:val="0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88">
    <w:name w:val="Default Paragraph Font"/>
    <w:semiHidden/>
    <w:qFormat/>
    <w:uiPriority w:val="0"/>
  </w:style>
  <w:style w:type="table" w:default="1" w:styleId="9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List 3"/>
    <w:basedOn w:val="1"/>
    <w:qFormat/>
    <w:uiPriority w:val="0"/>
    <w:pPr>
      <w:ind w:left="100" w:leftChars="400" w:hanging="200" w:hangingChars="200"/>
      <w:contextualSpacing/>
    </w:pPr>
  </w:style>
  <w:style w:type="paragraph" w:styleId="12">
    <w:name w:val="annotation subject"/>
    <w:basedOn w:val="13"/>
    <w:next w:val="13"/>
    <w:link w:val="151"/>
    <w:qFormat/>
    <w:uiPriority w:val="0"/>
    <w:rPr>
      <w:b/>
      <w:bCs/>
    </w:rPr>
  </w:style>
  <w:style w:type="paragraph" w:styleId="13">
    <w:name w:val="annotation text"/>
    <w:basedOn w:val="1"/>
    <w:link w:val="123"/>
    <w:qFormat/>
    <w:uiPriority w:val="0"/>
    <w:pPr>
      <w:jc w:val="left"/>
    </w:pPr>
  </w:style>
  <w:style w:type="paragraph" w:styleId="14">
    <w:name w:val="toc 7"/>
    <w:basedOn w:val="1"/>
    <w:next w:val="1"/>
    <w:qFormat/>
    <w:uiPriority w:val="0"/>
    <w:pPr>
      <w:ind w:left="2520" w:leftChars="1200"/>
    </w:pPr>
  </w:style>
  <w:style w:type="paragraph" w:styleId="15">
    <w:name w:val="Body Text First Indent"/>
    <w:basedOn w:val="16"/>
    <w:link w:val="134"/>
    <w:qFormat/>
    <w:uiPriority w:val="0"/>
    <w:pPr>
      <w:widowControl w:val="0"/>
      <w:spacing w:after="120" w:line="240" w:lineRule="auto"/>
      <w:ind w:firstLine="420" w:firstLineChars="100"/>
    </w:pPr>
    <w:rPr>
      <w:rFonts w:ascii="Times New Roman" w:hAnsi="Times New Roman" w:eastAsia="宋体"/>
      <w:kern w:val="2"/>
      <w:sz w:val="21"/>
      <w:szCs w:val="24"/>
    </w:rPr>
  </w:style>
  <w:style w:type="paragraph" w:styleId="16">
    <w:name w:val="Body Text"/>
    <w:basedOn w:val="1"/>
    <w:link w:val="127"/>
    <w:qFormat/>
    <w:uiPriority w:val="0"/>
    <w:pPr>
      <w:widowControl/>
      <w:spacing w:after="220" w:line="180" w:lineRule="atLeast"/>
    </w:pPr>
    <w:rPr>
      <w:rFonts w:ascii="Arial" w:hAnsi="Arial" w:eastAsia="仿宋_GB2312"/>
      <w:kern w:val="0"/>
      <w:sz w:val="28"/>
      <w:szCs w:val="20"/>
    </w:rPr>
  </w:style>
  <w:style w:type="paragraph" w:styleId="17">
    <w:name w:val="List Number 2"/>
    <w:basedOn w:val="1"/>
    <w:qFormat/>
    <w:uiPriority w:val="0"/>
    <w:pPr>
      <w:numPr>
        <w:ilvl w:val="0"/>
        <w:numId w:val="1"/>
      </w:numPr>
      <w:contextualSpacing/>
    </w:pPr>
  </w:style>
  <w:style w:type="paragraph" w:styleId="18">
    <w:name w:val="table of authorities"/>
    <w:basedOn w:val="1"/>
    <w:next w:val="1"/>
    <w:qFormat/>
    <w:uiPriority w:val="0"/>
    <w:pPr>
      <w:ind w:left="420" w:leftChars="200"/>
    </w:pPr>
  </w:style>
  <w:style w:type="paragraph" w:styleId="19">
    <w:name w:val="macro"/>
    <w:link w:val="121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styleId="20">
    <w:name w:val="Note Heading"/>
    <w:basedOn w:val="1"/>
    <w:next w:val="1"/>
    <w:link w:val="138"/>
    <w:qFormat/>
    <w:uiPriority w:val="0"/>
    <w:pPr>
      <w:jc w:val="center"/>
    </w:pPr>
  </w:style>
  <w:style w:type="paragraph" w:styleId="21">
    <w:name w:val="List Bullet 4"/>
    <w:basedOn w:val="1"/>
    <w:qFormat/>
    <w:uiPriority w:val="0"/>
    <w:pPr>
      <w:numPr>
        <w:ilvl w:val="0"/>
        <w:numId w:val="2"/>
      </w:numPr>
      <w:contextualSpacing/>
    </w:pPr>
  </w:style>
  <w:style w:type="paragraph" w:styleId="22">
    <w:name w:val="index 8"/>
    <w:basedOn w:val="1"/>
    <w:next w:val="1"/>
    <w:qFormat/>
    <w:uiPriority w:val="0"/>
    <w:pPr>
      <w:ind w:left="1400" w:leftChars="1400"/>
    </w:pPr>
  </w:style>
  <w:style w:type="paragraph" w:styleId="23">
    <w:name w:val="E-mail Signature"/>
    <w:basedOn w:val="1"/>
    <w:link w:val="142"/>
    <w:qFormat/>
    <w:uiPriority w:val="0"/>
  </w:style>
  <w:style w:type="paragraph" w:styleId="24">
    <w:name w:val="List Number"/>
    <w:basedOn w:val="1"/>
    <w:qFormat/>
    <w:uiPriority w:val="0"/>
    <w:pPr>
      <w:numPr>
        <w:ilvl w:val="0"/>
        <w:numId w:val="3"/>
      </w:numPr>
      <w:contextualSpacing/>
    </w:pPr>
  </w:style>
  <w:style w:type="paragraph" w:styleId="25">
    <w:name w:val="Normal Indent"/>
    <w:basedOn w:val="1"/>
    <w:qFormat/>
    <w:uiPriority w:val="0"/>
    <w:pPr>
      <w:ind w:firstLine="420" w:firstLineChars="200"/>
    </w:pPr>
  </w:style>
  <w:style w:type="paragraph" w:styleId="26">
    <w:name w:val="caption"/>
    <w:basedOn w:val="1"/>
    <w:next w:val="1"/>
    <w:qFormat/>
    <w:uiPriority w:val="0"/>
    <w:rPr>
      <w:rFonts w:ascii="Cambria" w:hAnsi="Cambria" w:eastAsia="黑体"/>
      <w:sz w:val="20"/>
      <w:szCs w:val="20"/>
    </w:rPr>
  </w:style>
  <w:style w:type="paragraph" w:styleId="27">
    <w:name w:val="index 5"/>
    <w:basedOn w:val="1"/>
    <w:next w:val="1"/>
    <w:qFormat/>
    <w:uiPriority w:val="0"/>
    <w:pPr>
      <w:ind w:left="800" w:leftChars="800"/>
    </w:pPr>
  </w:style>
  <w:style w:type="paragraph" w:styleId="28">
    <w:name w:val="List Bullet"/>
    <w:basedOn w:val="1"/>
    <w:qFormat/>
    <w:uiPriority w:val="0"/>
    <w:pPr>
      <w:numPr>
        <w:ilvl w:val="0"/>
        <w:numId w:val="4"/>
      </w:numPr>
      <w:contextualSpacing/>
    </w:pPr>
  </w:style>
  <w:style w:type="paragraph" w:styleId="2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snapToGrid w:val="0"/>
      <w:ind w:left="100" w:leftChars="1400"/>
    </w:pPr>
    <w:rPr>
      <w:rFonts w:ascii="Cambria" w:hAnsi="Cambria"/>
      <w:sz w:val="24"/>
    </w:rPr>
  </w:style>
  <w:style w:type="paragraph" w:styleId="30">
    <w:name w:val="Document Map"/>
    <w:basedOn w:val="1"/>
    <w:link w:val="143"/>
    <w:qFormat/>
    <w:uiPriority w:val="0"/>
    <w:rPr>
      <w:rFonts w:ascii="宋体"/>
      <w:sz w:val="18"/>
      <w:szCs w:val="18"/>
    </w:rPr>
  </w:style>
  <w:style w:type="paragraph" w:styleId="31">
    <w:name w:val="toa heading"/>
    <w:basedOn w:val="1"/>
    <w:next w:val="1"/>
    <w:qFormat/>
    <w:uiPriority w:val="0"/>
    <w:pPr>
      <w:spacing w:before="120"/>
    </w:pPr>
    <w:rPr>
      <w:rFonts w:ascii="Cambria" w:hAnsi="Cambria"/>
      <w:sz w:val="24"/>
    </w:rPr>
  </w:style>
  <w:style w:type="paragraph" w:styleId="32">
    <w:name w:val="index 6"/>
    <w:basedOn w:val="1"/>
    <w:next w:val="1"/>
    <w:qFormat/>
    <w:uiPriority w:val="0"/>
    <w:pPr>
      <w:ind w:left="1000" w:leftChars="1000"/>
    </w:pPr>
  </w:style>
  <w:style w:type="paragraph" w:styleId="33">
    <w:name w:val="Salutation"/>
    <w:basedOn w:val="1"/>
    <w:next w:val="1"/>
    <w:link w:val="130"/>
    <w:qFormat/>
    <w:uiPriority w:val="0"/>
  </w:style>
  <w:style w:type="paragraph" w:styleId="34">
    <w:name w:val="Body Text 3"/>
    <w:basedOn w:val="1"/>
    <w:link w:val="131"/>
    <w:qFormat/>
    <w:uiPriority w:val="0"/>
    <w:pPr>
      <w:spacing w:after="120"/>
    </w:pPr>
    <w:rPr>
      <w:sz w:val="16"/>
      <w:szCs w:val="16"/>
    </w:rPr>
  </w:style>
  <w:style w:type="paragraph" w:styleId="35">
    <w:name w:val="Closing"/>
    <w:basedOn w:val="1"/>
    <w:link w:val="136"/>
    <w:qFormat/>
    <w:uiPriority w:val="0"/>
    <w:pPr>
      <w:ind w:left="100" w:leftChars="2100"/>
    </w:pPr>
  </w:style>
  <w:style w:type="paragraph" w:styleId="36">
    <w:name w:val="List Bullet 3"/>
    <w:basedOn w:val="1"/>
    <w:qFormat/>
    <w:uiPriority w:val="0"/>
    <w:pPr>
      <w:numPr>
        <w:ilvl w:val="0"/>
        <w:numId w:val="5"/>
      </w:numPr>
      <w:contextualSpacing/>
    </w:pPr>
  </w:style>
  <w:style w:type="paragraph" w:styleId="37">
    <w:name w:val="Body Text Indent"/>
    <w:basedOn w:val="1"/>
    <w:link w:val="132"/>
    <w:qFormat/>
    <w:uiPriority w:val="0"/>
    <w:pPr>
      <w:spacing w:after="120"/>
      <w:ind w:left="420" w:leftChars="200"/>
    </w:pPr>
  </w:style>
  <w:style w:type="paragraph" w:styleId="38">
    <w:name w:val="List Number 3"/>
    <w:basedOn w:val="1"/>
    <w:qFormat/>
    <w:uiPriority w:val="0"/>
    <w:pPr>
      <w:numPr>
        <w:ilvl w:val="0"/>
        <w:numId w:val="6"/>
      </w:numPr>
      <w:contextualSpacing/>
    </w:pPr>
  </w:style>
  <w:style w:type="paragraph" w:styleId="39">
    <w:name w:val="List 2"/>
    <w:basedOn w:val="1"/>
    <w:qFormat/>
    <w:uiPriority w:val="0"/>
    <w:pPr>
      <w:ind w:left="100" w:leftChars="200" w:hanging="200" w:hangingChars="200"/>
      <w:contextualSpacing/>
    </w:pPr>
  </w:style>
  <w:style w:type="paragraph" w:styleId="40">
    <w:name w:val="List Continue"/>
    <w:basedOn w:val="1"/>
    <w:qFormat/>
    <w:uiPriority w:val="0"/>
    <w:pPr>
      <w:spacing w:after="120"/>
      <w:ind w:left="420" w:leftChars="200"/>
      <w:contextualSpacing/>
    </w:pPr>
  </w:style>
  <w:style w:type="paragraph" w:styleId="41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42">
    <w:name w:val="List Bullet 2"/>
    <w:basedOn w:val="1"/>
    <w:qFormat/>
    <w:uiPriority w:val="0"/>
    <w:pPr>
      <w:numPr>
        <w:ilvl w:val="0"/>
        <w:numId w:val="7"/>
      </w:numPr>
      <w:contextualSpacing/>
    </w:pPr>
  </w:style>
  <w:style w:type="paragraph" w:styleId="43">
    <w:name w:val="HTML Address"/>
    <w:basedOn w:val="1"/>
    <w:link w:val="147"/>
    <w:qFormat/>
    <w:uiPriority w:val="0"/>
    <w:rPr>
      <w:i/>
      <w:iCs/>
    </w:rPr>
  </w:style>
  <w:style w:type="paragraph" w:styleId="44">
    <w:name w:val="index 4"/>
    <w:basedOn w:val="1"/>
    <w:next w:val="1"/>
    <w:qFormat/>
    <w:uiPriority w:val="0"/>
    <w:pPr>
      <w:ind w:left="600" w:leftChars="600"/>
    </w:pPr>
  </w:style>
  <w:style w:type="paragraph" w:styleId="45">
    <w:name w:val="toc 5"/>
    <w:basedOn w:val="1"/>
    <w:next w:val="1"/>
    <w:qFormat/>
    <w:uiPriority w:val="0"/>
    <w:pPr>
      <w:ind w:left="1680" w:leftChars="800"/>
    </w:pPr>
  </w:style>
  <w:style w:type="paragraph" w:styleId="46">
    <w:name w:val="toc 3"/>
    <w:basedOn w:val="1"/>
    <w:next w:val="1"/>
    <w:qFormat/>
    <w:uiPriority w:val="0"/>
    <w:pPr>
      <w:ind w:left="840" w:leftChars="400"/>
    </w:pPr>
  </w:style>
  <w:style w:type="paragraph" w:styleId="47">
    <w:name w:val="Plain Text"/>
    <w:basedOn w:val="1"/>
    <w:link w:val="126"/>
    <w:qFormat/>
    <w:uiPriority w:val="0"/>
    <w:rPr>
      <w:rFonts w:ascii="宋体" w:hAnsi="Courier New"/>
      <w:szCs w:val="21"/>
    </w:rPr>
  </w:style>
  <w:style w:type="paragraph" w:styleId="48">
    <w:name w:val="List Bullet 5"/>
    <w:basedOn w:val="1"/>
    <w:qFormat/>
    <w:uiPriority w:val="0"/>
    <w:pPr>
      <w:numPr>
        <w:ilvl w:val="0"/>
        <w:numId w:val="8"/>
      </w:numPr>
      <w:contextualSpacing/>
    </w:pPr>
  </w:style>
  <w:style w:type="paragraph" w:styleId="49">
    <w:name w:val="List Number 4"/>
    <w:basedOn w:val="1"/>
    <w:qFormat/>
    <w:uiPriority w:val="0"/>
    <w:pPr>
      <w:numPr>
        <w:ilvl w:val="0"/>
        <w:numId w:val="9"/>
      </w:numPr>
      <w:contextualSpacing/>
    </w:pPr>
  </w:style>
  <w:style w:type="paragraph" w:styleId="50">
    <w:name w:val="toc 8"/>
    <w:basedOn w:val="1"/>
    <w:next w:val="1"/>
    <w:qFormat/>
    <w:uiPriority w:val="0"/>
    <w:pPr>
      <w:ind w:left="2940" w:leftChars="1400"/>
    </w:pPr>
  </w:style>
  <w:style w:type="paragraph" w:styleId="51">
    <w:name w:val="index 3"/>
    <w:basedOn w:val="1"/>
    <w:next w:val="1"/>
    <w:qFormat/>
    <w:uiPriority w:val="0"/>
    <w:pPr>
      <w:ind w:left="400" w:leftChars="400"/>
    </w:pPr>
  </w:style>
  <w:style w:type="paragraph" w:styleId="52">
    <w:name w:val="Date"/>
    <w:basedOn w:val="1"/>
    <w:next w:val="1"/>
    <w:qFormat/>
    <w:uiPriority w:val="0"/>
    <w:pPr>
      <w:ind w:left="100" w:leftChars="2500"/>
    </w:pPr>
  </w:style>
  <w:style w:type="paragraph" w:styleId="53">
    <w:name w:val="Body Text Indent 2"/>
    <w:basedOn w:val="1"/>
    <w:link w:val="125"/>
    <w:qFormat/>
    <w:uiPriority w:val="0"/>
    <w:pPr>
      <w:spacing w:after="120" w:line="480" w:lineRule="auto"/>
      <w:ind w:left="420" w:leftChars="200"/>
    </w:pPr>
  </w:style>
  <w:style w:type="paragraph" w:styleId="54">
    <w:name w:val="endnote text"/>
    <w:basedOn w:val="1"/>
    <w:link w:val="114"/>
    <w:qFormat/>
    <w:uiPriority w:val="0"/>
    <w:pPr>
      <w:snapToGrid w:val="0"/>
      <w:jc w:val="left"/>
    </w:pPr>
  </w:style>
  <w:style w:type="paragraph" w:styleId="55">
    <w:name w:val="List Continue 5"/>
    <w:basedOn w:val="1"/>
    <w:qFormat/>
    <w:uiPriority w:val="0"/>
    <w:pPr>
      <w:spacing w:after="120"/>
      <w:ind w:left="2100" w:leftChars="1000"/>
      <w:contextualSpacing/>
    </w:pPr>
  </w:style>
  <w:style w:type="paragraph" w:styleId="56">
    <w:name w:val="Balloon Text"/>
    <w:basedOn w:val="1"/>
    <w:semiHidden/>
    <w:qFormat/>
    <w:uiPriority w:val="0"/>
    <w:rPr>
      <w:sz w:val="18"/>
      <w:szCs w:val="18"/>
    </w:rPr>
  </w:style>
  <w:style w:type="paragraph" w:styleId="5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8">
    <w:name w:val="envelope return"/>
    <w:basedOn w:val="1"/>
    <w:qFormat/>
    <w:uiPriority w:val="0"/>
    <w:pPr>
      <w:snapToGrid w:val="0"/>
    </w:pPr>
    <w:rPr>
      <w:rFonts w:ascii="Cambria" w:hAnsi="Cambria"/>
    </w:rPr>
  </w:style>
  <w:style w:type="paragraph" w:styleId="59">
    <w:name w:val="Body Text First Indent 2"/>
    <w:basedOn w:val="37"/>
    <w:link w:val="139"/>
    <w:qFormat/>
    <w:uiPriority w:val="0"/>
    <w:pPr>
      <w:ind w:firstLine="420" w:firstLineChars="200"/>
    </w:pPr>
  </w:style>
  <w:style w:type="paragraph" w:styleId="6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1">
    <w:name w:val="Signature"/>
    <w:basedOn w:val="1"/>
    <w:link w:val="141"/>
    <w:qFormat/>
    <w:uiPriority w:val="0"/>
    <w:pPr>
      <w:ind w:left="100" w:leftChars="2100"/>
    </w:pPr>
  </w:style>
  <w:style w:type="paragraph" w:styleId="62">
    <w:name w:val="toc 1"/>
    <w:basedOn w:val="1"/>
    <w:next w:val="1"/>
    <w:qFormat/>
    <w:uiPriority w:val="0"/>
  </w:style>
  <w:style w:type="paragraph" w:styleId="63">
    <w:name w:val="List Continue 4"/>
    <w:basedOn w:val="1"/>
    <w:qFormat/>
    <w:uiPriority w:val="0"/>
    <w:pPr>
      <w:spacing w:after="120"/>
      <w:ind w:left="1680" w:leftChars="800"/>
      <w:contextualSpacing/>
    </w:pPr>
  </w:style>
  <w:style w:type="paragraph" w:styleId="64">
    <w:name w:val="toc 4"/>
    <w:basedOn w:val="1"/>
    <w:next w:val="1"/>
    <w:qFormat/>
    <w:uiPriority w:val="0"/>
    <w:pPr>
      <w:ind w:left="1260" w:leftChars="600"/>
    </w:pPr>
  </w:style>
  <w:style w:type="paragraph" w:styleId="65">
    <w:name w:val="index heading"/>
    <w:basedOn w:val="1"/>
    <w:next w:val="66"/>
    <w:qFormat/>
    <w:uiPriority w:val="0"/>
    <w:rPr>
      <w:rFonts w:ascii="Cambria" w:hAnsi="Cambria"/>
      <w:b/>
      <w:bCs/>
    </w:rPr>
  </w:style>
  <w:style w:type="paragraph" w:styleId="66">
    <w:name w:val="index 1"/>
    <w:basedOn w:val="1"/>
    <w:next w:val="1"/>
    <w:qFormat/>
    <w:uiPriority w:val="0"/>
  </w:style>
  <w:style w:type="paragraph" w:styleId="67">
    <w:name w:val="Subtitle"/>
    <w:basedOn w:val="1"/>
    <w:next w:val="1"/>
    <w:link w:val="116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8">
    <w:name w:val="List Number 5"/>
    <w:basedOn w:val="1"/>
    <w:qFormat/>
    <w:uiPriority w:val="0"/>
    <w:pPr>
      <w:numPr>
        <w:ilvl w:val="0"/>
        <w:numId w:val="10"/>
      </w:numPr>
      <w:contextualSpacing/>
    </w:pPr>
  </w:style>
  <w:style w:type="paragraph" w:styleId="69">
    <w:name w:val="List"/>
    <w:basedOn w:val="1"/>
    <w:qFormat/>
    <w:uiPriority w:val="0"/>
    <w:pPr>
      <w:ind w:left="200" w:hanging="200" w:hangingChars="200"/>
      <w:contextualSpacing/>
    </w:pPr>
  </w:style>
  <w:style w:type="paragraph" w:styleId="70">
    <w:name w:val="footnote text"/>
    <w:basedOn w:val="1"/>
    <w:link w:val="145"/>
    <w:qFormat/>
    <w:uiPriority w:val="0"/>
    <w:pPr>
      <w:snapToGrid w:val="0"/>
      <w:jc w:val="left"/>
    </w:pPr>
    <w:rPr>
      <w:sz w:val="18"/>
      <w:szCs w:val="18"/>
    </w:rPr>
  </w:style>
  <w:style w:type="paragraph" w:styleId="71">
    <w:name w:val="toc 6"/>
    <w:basedOn w:val="1"/>
    <w:next w:val="1"/>
    <w:qFormat/>
    <w:uiPriority w:val="0"/>
    <w:pPr>
      <w:ind w:left="2100" w:leftChars="1000"/>
    </w:pPr>
  </w:style>
  <w:style w:type="paragraph" w:styleId="72">
    <w:name w:val="List 5"/>
    <w:basedOn w:val="1"/>
    <w:qFormat/>
    <w:uiPriority w:val="0"/>
    <w:pPr>
      <w:ind w:left="100" w:leftChars="800" w:hanging="200" w:hangingChars="200"/>
      <w:contextualSpacing/>
    </w:pPr>
  </w:style>
  <w:style w:type="paragraph" w:styleId="73">
    <w:name w:val="Body Text Indent 3"/>
    <w:basedOn w:val="1"/>
    <w:link w:val="118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4">
    <w:name w:val="index 7"/>
    <w:basedOn w:val="1"/>
    <w:next w:val="1"/>
    <w:qFormat/>
    <w:uiPriority w:val="0"/>
    <w:pPr>
      <w:ind w:left="1200" w:leftChars="1200"/>
    </w:pPr>
  </w:style>
  <w:style w:type="paragraph" w:styleId="75">
    <w:name w:val="index 9"/>
    <w:basedOn w:val="1"/>
    <w:next w:val="1"/>
    <w:qFormat/>
    <w:uiPriority w:val="0"/>
    <w:pPr>
      <w:ind w:left="1600" w:leftChars="1600"/>
    </w:pPr>
  </w:style>
  <w:style w:type="paragraph" w:styleId="76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7">
    <w:name w:val="toc 2"/>
    <w:basedOn w:val="1"/>
    <w:next w:val="1"/>
    <w:qFormat/>
    <w:uiPriority w:val="0"/>
    <w:pPr>
      <w:ind w:left="420" w:leftChars="200"/>
    </w:pPr>
  </w:style>
  <w:style w:type="paragraph" w:styleId="78">
    <w:name w:val="toc 9"/>
    <w:basedOn w:val="1"/>
    <w:next w:val="1"/>
    <w:qFormat/>
    <w:uiPriority w:val="0"/>
    <w:pPr>
      <w:ind w:left="3360" w:leftChars="1600"/>
    </w:pPr>
  </w:style>
  <w:style w:type="paragraph" w:styleId="79">
    <w:name w:val="Body Text 2"/>
    <w:basedOn w:val="1"/>
    <w:link w:val="111"/>
    <w:qFormat/>
    <w:uiPriority w:val="0"/>
    <w:pPr>
      <w:spacing w:after="120" w:line="480" w:lineRule="auto"/>
    </w:pPr>
  </w:style>
  <w:style w:type="paragraph" w:styleId="80">
    <w:name w:val="List 4"/>
    <w:basedOn w:val="1"/>
    <w:qFormat/>
    <w:uiPriority w:val="0"/>
    <w:pPr>
      <w:ind w:left="100" w:leftChars="600" w:hanging="200" w:hangingChars="200"/>
      <w:contextualSpacing/>
    </w:pPr>
  </w:style>
  <w:style w:type="paragraph" w:styleId="81">
    <w:name w:val="List Continue 2"/>
    <w:basedOn w:val="1"/>
    <w:qFormat/>
    <w:uiPriority w:val="0"/>
    <w:pPr>
      <w:spacing w:after="120"/>
      <w:ind w:left="840" w:leftChars="400"/>
      <w:contextualSpacing/>
    </w:pPr>
  </w:style>
  <w:style w:type="paragraph" w:styleId="82">
    <w:name w:val="Message Header"/>
    <w:basedOn w:val="1"/>
    <w:link w:val="115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Cambria" w:hAnsi="Cambria"/>
      <w:sz w:val="24"/>
    </w:rPr>
  </w:style>
  <w:style w:type="paragraph" w:styleId="83">
    <w:name w:val="HTML Preformatted"/>
    <w:basedOn w:val="1"/>
    <w:link w:val="112"/>
    <w:qFormat/>
    <w:uiPriority w:val="0"/>
    <w:rPr>
      <w:rFonts w:ascii="Courier New" w:hAnsi="Courier New"/>
      <w:sz w:val="20"/>
      <w:szCs w:val="20"/>
    </w:rPr>
  </w:style>
  <w:style w:type="paragraph" w:styleId="84">
    <w:name w:val="Normal (Web)"/>
    <w:basedOn w:val="1"/>
    <w:qFormat/>
    <w:uiPriority w:val="99"/>
    <w:rPr>
      <w:sz w:val="24"/>
    </w:rPr>
  </w:style>
  <w:style w:type="paragraph" w:styleId="85">
    <w:name w:val="List Continue 3"/>
    <w:basedOn w:val="1"/>
    <w:qFormat/>
    <w:uiPriority w:val="0"/>
    <w:pPr>
      <w:spacing w:after="120"/>
      <w:ind w:left="1260" w:leftChars="600"/>
      <w:contextualSpacing/>
    </w:pPr>
  </w:style>
  <w:style w:type="paragraph" w:styleId="86">
    <w:name w:val="index 2"/>
    <w:basedOn w:val="1"/>
    <w:next w:val="1"/>
    <w:qFormat/>
    <w:uiPriority w:val="0"/>
    <w:pPr>
      <w:ind w:left="200" w:leftChars="200"/>
    </w:pPr>
  </w:style>
  <w:style w:type="paragraph" w:styleId="87">
    <w:name w:val="Title"/>
    <w:basedOn w:val="1"/>
    <w:next w:val="1"/>
    <w:link w:val="148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89">
    <w:name w:val="page number"/>
    <w:basedOn w:val="88"/>
    <w:qFormat/>
    <w:uiPriority w:val="0"/>
  </w:style>
  <w:style w:type="character" w:styleId="90">
    <w:name w:val="Hyperlink"/>
    <w:qFormat/>
    <w:uiPriority w:val="0"/>
    <w:rPr>
      <w:color w:val="0000FF"/>
      <w:sz w:val="18"/>
      <w:szCs w:val="18"/>
      <w:u w:val="none"/>
    </w:rPr>
  </w:style>
  <w:style w:type="character" w:styleId="91">
    <w:name w:val="annotation reference"/>
    <w:qFormat/>
    <w:uiPriority w:val="0"/>
    <w:rPr>
      <w:sz w:val="21"/>
      <w:szCs w:val="21"/>
    </w:rPr>
  </w:style>
  <w:style w:type="table" w:styleId="93">
    <w:name w:val="Table Grid"/>
    <w:basedOn w:val="9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94">
    <w:name w:val="Light List Accent 2"/>
    <w:basedOn w:val="9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extDirection w:val="lrTb"/>
      </w:tc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95">
    <w:name w:val="Light List Accent 6"/>
    <w:basedOn w:val="9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F79646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extDirection w:val="lrTb"/>
      </w:tcPr>
    </w:tblStylePr>
    <w:tblStylePr w:type="band1Vert"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96">
    <w:name w:val="Light Grid Accent 6"/>
    <w:basedOn w:val="9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rFonts w:eastAsia="Helvetica" w:cs="Times New Roman"/>
        <w:b/>
        <w:bCs/>
      </w:rPr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pPr>
        <w:spacing w:before="0" w:after="0" w:line="240" w:lineRule="auto"/>
      </w:pPr>
      <w:rPr>
        <w:rFonts w:eastAsia="Helvetica" w:cs="Times New Roman"/>
        <w:b/>
        <w:bCs/>
      </w:rPr>
      <w:tblPr>
        <w:tblLayout w:type="fixed"/>
      </w:tblPr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rFonts w:eastAsia="Helvetica" w:cs="Times New Roman"/>
        <w:b/>
        <w:bCs/>
      </w:rPr>
      <w:tblPr>
        <w:tblLayout w:type="fixed"/>
      </w:tblPr>
      <w:tcPr>
        <w:textDirection w:val="lrTb"/>
      </w:tcPr>
    </w:tblStylePr>
    <w:tblStylePr w:type="lastCol">
      <w:rPr>
        <w:rFonts w:eastAsia="Helvetica" w:cs="Times New Roman"/>
        <w:b/>
        <w:bCs/>
      </w:rPr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Vert"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shd w:val="clear" w:color="auto" w:fill="FDE4D0"/>
        <w:textDirection w:val="lrTb"/>
      </w:tcPr>
    </w:tblStylePr>
    <w:tblStylePr w:type="band1Horz"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shd w:val="clear" w:color="auto" w:fill="FDE4D0"/>
        <w:textDirection w:val="lrTb"/>
      </w:tcPr>
    </w:tblStylePr>
    <w:tblStylePr w:type="band2Horz"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97">
    <w:name w:val="Medium Shading 1 Accent 6"/>
    <w:basedOn w:val="9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  <w:tl2br w:val="nil"/>
          <w:tr2bl w:val="nil"/>
        </w:tcBorders>
        <w:shd w:val="clear" w:color="auto" w:fill="F79646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extDirection w:val="lrTb"/>
      </w:tcPr>
    </w:tblStylePr>
    <w:tblStylePr w:type="band1Vert">
      <w:tblPr>
        <w:tblLayout w:type="fixed"/>
      </w:tblPr>
      <w:tcPr>
        <w:shd w:val="clear" w:color="auto" w:fill="FDE4D0"/>
        <w:textDirection w:val="lrTb"/>
      </w:tcPr>
    </w:tblStylePr>
    <w:tblStylePr w:type="band1Horz">
      <w:tblPr>
        <w:tblLayout w:type="fixed"/>
      </w:tblPr>
      <w:tcPr>
        <w:shd w:val="clear" w:color="auto" w:fill="FDE4D0"/>
        <w:textDirection w:val="lrTb"/>
      </w:tcPr>
    </w:tblStylePr>
    <w:tblStylePr w:type="band2Horz">
      <w:tblPr>
        <w:tblLayout w:type="fixed"/>
      </w:tblPr>
      <w:tcPr>
        <w:textDirection w:val="lrTb"/>
      </w:tcPr>
    </w:tblStylePr>
  </w:style>
  <w:style w:type="table" w:styleId="98">
    <w:name w:val="Medium List 1 Accent 4"/>
    <w:basedOn w:val="9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rFonts w:eastAsia="Helvetica" w:cs="Times New Roman"/>
      </w:rPr>
      <w:tblPr>
        <w:tblLayout w:type="fixed"/>
      </w:tblPr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  <w:color w:val="1F497D"/>
      </w:rPr>
      <w:tblPr>
        <w:tblLayout w:type="fixed"/>
      </w:tblPr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band1Vert">
      <w:tblPr>
        <w:tblLayout w:type="fixed"/>
      </w:tblPr>
      <w:tcPr>
        <w:shd w:val="clear" w:color="auto" w:fill="DFD8E8"/>
        <w:textDirection w:val="lrTb"/>
      </w:tcPr>
    </w:tblStylePr>
    <w:tblStylePr w:type="band1Horz">
      <w:tblPr>
        <w:tblLayout w:type="fixed"/>
      </w:tblPr>
      <w:tcPr>
        <w:shd w:val="clear" w:color="auto" w:fill="DFD8E8"/>
        <w:textDirection w:val="lrTb"/>
      </w:tcPr>
    </w:tblStylePr>
  </w:style>
  <w:style w:type="paragraph" w:customStyle="1" w:styleId="99">
    <w:name w:val="Quote"/>
    <w:basedOn w:val="1"/>
    <w:next w:val="1"/>
    <w:link w:val="122"/>
    <w:qFormat/>
    <w:uiPriority w:val="29"/>
    <w:rPr>
      <w:i/>
      <w:iCs/>
      <w:color w:val="000000"/>
    </w:rPr>
  </w:style>
  <w:style w:type="paragraph" w:customStyle="1" w:styleId="100">
    <w:name w:val="Intense Quote"/>
    <w:basedOn w:val="1"/>
    <w:next w:val="1"/>
    <w:link w:val="137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10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02">
    <w:name w:val="HT-正文"/>
    <w:basedOn w:val="1"/>
    <w:link w:val="152"/>
    <w:qFormat/>
    <w:uiPriority w:val="0"/>
    <w:pPr>
      <w:spacing w:after="120" w:line="320" w:lineRule="exact"/>
      <w:jc w:val="left"/>
    </w:pPr>
    <w:rPr>
      <w:rFonts w:ascii="Arial" w:hAnsi="Arial" w:eastAsia="楷体_GB2312"/>
      <w:sz w:val="20"/>
      <w:szCs w:val="20"/>
    </w:rPr>
  </w:style>
  <w:style w:type="paragraph" w:customStyle="1" w:styleId="103">
    <w:name w:val="08中信_表格字"/>
    <w:basedOn w:val="1"/>
    <w:qFormat/>
    <w:uiPriority w:val="0"/>
    <w:pPr>
      <w:adjustRightInd w:val="0"/>
      <w:snapToGrid w:val="0"/>
      <w:jc w:val="left"/>
    </w:pPr>
    <w:rPr>
      <w:rFonts w:cs="宋体"/>
      <w:color w:val="003366"/>
      <w:sz w:val="16"/>
    </w:rPr>
  </w:style>
  <w:style w:type="paragraph" w:customStyle="1" w:styleId="104">
    <w:name w:val="List Paragraph"/>
    <w:basedOn w:val="1"/>
    <w:qFormat/>
    <w:uiPriority w:val="34"/>
    <w:pPr>
      <w:ind w:firstLine="420" w:firstLineChars="200"/>
    </w:pPr>
  </w:style>
  <w:style w:type="paragraph" w:customStyle="1" w:styleId="105">
    <w:name w:val="TOC Heading"/>
    <w:basedOn w:val="2"/>
    <w:next w:val="1"/>
    <w:qFormat/>
    <w:uiPriority w:val="39"/>
    <w:pPr>
      <w:outlineLvl w:val="9"/>
    </w:pPr>
  </w:style>
  <w:style w:type="paragraph" w:customStyle="1" w:styleId="106">
    <w:name w:val="Bibliography"/>
    <w:basedOn w:val="1"/>
    <w:next w:val="1"/>
    <w:unhideWhenUsed/>
    <w:qFormat/>
    <w:uiPriority w:val="37"/>
  </w:style>
  <w:style w:type="paragraph" w:customStyle="1" w:styleId="107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108">
    <w:name w:val="HT-3级标题"/>
    <w:basedOn w:val="4"/>
    <w:qFormat/>
    <w:uiPriority w:val="0"/>
    <w:pPr>
      <w:spacing w:before="0" w:after="120" w:line="320" w:lineRule="exact"/>
      <w:jc w:val="left"/>
    </w:pPr>
    <w:rPr>
      <w:rFonts w:ascii="Arial" w:hAnsi="Arial" w:eastAsia="楷体_GB2312"/>
      <w:sz w:val="20"/>
      <w:szCs w:val="20"/>
    </w:rPr>
  </w:style>
  <w:style w:type="paragraph" w:customStyle="1" w:styleId="109">
    <w:name w:val="HT-2级标题"/>
    <w:basedOn w:val="3"/>
    <w:qFormat/>
    <w:uiPriority w:val="0"/>
    <w:pPr>
      <w:spacing w:before="120" w:after="120" w:line="320" w:lineRule="exact"/>
      <w:jc w:val="left"/>
    </w:pPr>
    <w:rPr>
      <w:rFonts w:ascii="Arial" w:hAnsi="Arial" w:eastAsia="微软雅黑"/>
      <w:color w:val="E60012"/>
      <w:sz w:val="22"/>
      <w:szCs w:val="22"/>
    </w:rPr>
  </w:style>
  <w:style w:type="character" w:customStyle="1" w:styleId="110">
    <w:name w:val="标题 6 Char"/>
    <w:link w:val="7"/>
    <w:semiHidden/>
    <w:qFormat/>
    <w:uiPriority w:val="0"/>
    <w:rPr>
      <w:rFonts w:ascii="Cambria" w:hAnsi="Cambria" w:eastAsia="宋体" w:cs="Times New Roman"/>
      <w:b/>
      <w:bCs/>
      <w:kern w:val="2"/>
      <w:sz w:val="24"/>
      <w:szCs w:val="24"/>
    </w:rPr>
  </w:style>
  <w:style w:type="character" w:customStyle="1" w:styleId="111">
    <w:name w:val="正文文本 2 Char"/>
    <w:link w:val="79"/>
    <w:qFormat/>
    <w:uiPriority w:val="0"/>
    <w:rPr>
      <w:kern w:val="2"/>
      <w:sz w:val="21"/>
      <w:szCs w:val="24"/>
    </w:rPr>
  </w:style>
  <w:style w:type="character" w:customStyle="1" w:styleId="112">
    <w:name w:val="HTML 预设格式 Char"/>
    <w:link w:val="83"/>
    <w:qFormat/>
    <w:uiPriority w:val="0"/>
    <w:rPr>
      <w:rFonts w:ascii="Courier New" w:hAnsi="Courier New" w:cs="Courier New"/>
      <w:kern w:val="2"/>
    </w:rPr>
  </w:style>
  <w:style w:type="character" w:customStyle="1" w:styleId="113">
    <w:name w:val="标题 7 Char"/>
    <w:link w:val="8"/>
    <w:semiHidden/>
    <w:qFormat/>
    <w:uiPriority w:val="0"/>
    <w:rPr>
      <w:b/>
      <w:bCs/>
      <w:kern w:val="2"/>
      <w:sz w:val="24"/>
      <w:szCs w:val="24"/>
    </w:rPr>
  </w:style>
  <w:style w:type="character" w:customStyle="1" w:styleId="114">
    <w:name w:val="尾注文本 Char"/>
    <w:link w:val="54"/>
    <w:qFormat/>
    <w:uiPriority w:val="0"/>
    <w:rPr>
      <w:kern w:val="2"/>
      <w:sz w:val="21"/>
      <w:szCs w:val="24"/>
    </w:rPr>
  </w:style>
  <w:style w:type="character" w:customStyle="1" w:styleId="115">
    <w:name w:val="信息标题 Char"/>
    <w:link w:val="82"/>
    <w:qFormat/>
    <w:uiPriority w:val="0"/>
    <w:rPr>
      <w:rFonts w:ascii="Cambria" w:hAnsi="Cambria" w:eastAsia="宋体" w:cs="Times New Roman"/>
      <w:kern w:val="2"/>
      <w:sz w:val="24"/>
      <w:szCs w:val="24"/>
      <w:shd w:val="pct20" w:color="auto" w:fill="auto"/>
    </w:rPr>
  </w:style>
  <w:style w:type="character" w:customStyle="1" w:styleId="116">
    <w:name w:val="副标题 Char"/>
    <w:link w:val="67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17">
    <w:name w:val="标题 5 Char"/>
    <w:link w:val="6"/>
    <w:semiHidden/>
    <w:qFormat/>
    <w:uiPriority w:val="0"/>
    <w:rPr>
      <w:b/>
      <w:bCs/>
      <w:kern w:val="2"/>
      <w:sz w:val="28"/>
      <w:szCs w:val="28"/>
    </w:rPr>
  </w:style>
  <w:style w:type="character" w:customStyle="1" w:styleId="118">
    <w:name w:val="正文文本缩进 3 Char"/>
    <w:link w:val="73"/>
    <w:qFormat/>
    <w:uiPriority w:val="0"/>
    <w:rPr>
      <w:kern w:val="2"/>
      <w:sz w:val="16"/>
      <w:szCs w:val="16"/>
    </w:rPr>
  </w:style>
  <w:style w:type="character" w:customStyle="1" w:styleId="119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0">
    <w:name w:val="style121"/>
    <w:qFormat/>
    <w:uiPriority w:val="0"/>
    <w:rPr>
      <w:b/>
      <w:bCs/>
      <w:color w:val="990000"/>
      <w:sz w:val="15"/>
      <w:szCs w:val="15"/>
    </w:rPr>
  </w:style>
  <w:style w:type="character" w:customStyle="1" w:styleId="121">
    <w:name w:val="宏文本 Char"/>
    <w:link w:val="19"/>
    <w:qFormat/>
    <w:uiPriority w:val="0"/>
    <w:rPr>
      <w:rFonts w:ascii="Courier New" w:hAnsi="Courier New" w:cs="Courier New"/>
      <w:kern w:val="2"/>
      <w:sz w:val="24"/>
      <w:szCs w:val="24"/>
      <w:lang w:val="en-US" w:eastAsia="zh-CN" w:bidi="ar-SA"/>
    </w:rPr>
  </w:style>
  <w:style w:type="character" w:customStyle="1" w:styleId="122">
    <w:name w:val="引用 Char"/>
    <w:link w:val="99"/>
    <w:qFormat/>
    <w:uiPriority w:val="29"/>
    <w:rPr>
      <w:i/>
      <w:iCs/>
      <w:color w:val="000000"/>
      <w:kern w:val="2"/>
      <w:sz w:val="21"/>
      <w:szCs w:val="24"/>
    </w:rPr>
  </w:style>
  <w:style w:type="character" w:customStyle="1" w:styleId="123">
    <w:name w:val="批注文字 Char"/>
    <w:link w:val="13"/>
    <w:qFormat/>
    <w:uiPriority w:val="0"/>
    <w:rPr>
      <w:kern w:val="2"/>
      <w:sz w:val="21"/>
      <w:szCs w:val="24"/>
    </w:rPr>
  </w:style>
  <w:style w:type="character" w:customStyle="1" w:styleId="124">
    <w:name w:val="telephone"/>
    <w:basedOn w:val="88"/>
    <w:qFormat/>
    <w:uiPriority w:val="0"/>
  </w:style>
  <w:style w:type="character" w:customStyle="1" w:styleId="125">
    <w:name w:val="正文文本缩进 2 Char"/>
    <w:link w:val="53"/>
    <w:qFormat/>
    <w:uiPriority w:val="0"/>
    <w:rPr>
      <w:kern w:val="2"/>
      <w:sz w:val="21"/>
      <w:szCs w:val="24"/>
    </w:rPr>
  </w:style>
  <w:style w:type="character" w:customStyle="1" w:styleId="126">
    <w:name w:val="纯文本 Char"/>
    <w:link w:val="47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27">
    <w:name w:val="正文文本 Char"/>
    <w:link w:val="16"/>
    <w:qFormat/>
    <w:uiPriority w:val="0"/>
    <w:rPr>
      <w:rFonts w:ascii="Arial" w:hAnsi="Arial" w:eastAsia="仿宋_GB2312"/>
      <w:sz w:val="28"/>
    </w:rPr>
  </w:style>
  <w:style w:type="character" w:customStyle="1" w:styleId="128">
    <w:name w:val="标题 3 Char"/>
    <w:link w:val="4"/>
    <w:semiHidden/>
    <w:qFormat/>
    <w:uiPriority w:val="0"/>
    <w:rPr>
      <w:b/>
      <w:bCs/>
      <w:kern w:val="2"/>
      <w:sz w:val="32"/>
      <w:szCs w:val="32"/>
    </w:rPr>
  </w:style>
  <w:style w:type="character" w:customStyle="1" w:styleId="129">
    <w:name w:val="标题 9 Char"/>
    <w:link w:val="10"/>
    <w:semiHidden/>
    <w:qFormat/>
    <w:uiPriority w:val="0"/>
    <w:rPr>
      <w:rFonts w:ascii="Cambria" w:hAnsi="Cambria" w:eastAsia="宋体" w:cs="Times New Roman"/>
      <w:kern w:val="2"/>
      <w:sz w:val="21"/>
      <w:szCs w:val="21"/>
    </w:rPr>
  </w:style>
  <w:style w:type="character" w:customStyle="1" w:styleId="130">
    <w:name w:val="称呼 Char"/>
    <w:link w:val="33"/>
    <w:qFormat/>
    <w:uiPriority w:val="0"/>
    <w:rPr>
      <w:kern w:val="2"/>
      <w:sz w:val="21"/>
      <w:szCs w:val="24"/>
    </w:rPr>
  </w:style>
  <w:style w:type="character" w:customStyle="1" w:styleId="131">
    <w:name w:val="正文文本 3 Char"/>
    <w:link w:val="34"/>
    <w:qFormat/>
    <w:uiPriority w:val="0"/>
    <w:rPr>
      <w:kern w:val="2"/>
      <w:sz w:val="16"/>
      <w:szCs w:val="16"/>
    </w:rPr>
  </w:style>
  <w:style w:type="character" w:customStyle="1" w:styleId="132">
    <w:name w:val="正文文本缩进 Char"/>
    <w:link w:val="37"/>
    <w:qFormat/>
    <w:uiPriority w:val="0"/>
    <w:rPr>
      <w:kern w:val="2"/>
      <w:sz w:val="21"/>
      <w:szCs w:val="24"/>
    </w:rPr>
  </w:style>
  <w:style w:type="character" w:customStyle="1" w:styleId="133">
    <w:name w:val="标题 8 Char"/>
    <w:link w:val="9"/>
    <w:semiHidden/>
    <w:qFormat/>
    <w:uiPriority w:val="0"/>
    <w:rPr>
      <w:rFonts w:ascii="Cambria" w:hAnsi="Cambria" w:eastAsia="宋体" w:cs="Times New Roman"/>
      <w:kern w:val="2"/>
      <w:sz w:val="24"/>
      <w:szCs w:val="24"/>
    </w:rPr>
  </w:style>
  <w:style w:type="character" w:customStyle="1" w:styleId="134">
    <w:name w:val="正文首行缩进 Char"/>
    <w:basedOn w:val="127"/>
    <w:link w:val="15"/>
    <w:qFormat/>
    <w:uiPriority w:val="0"/>
  </w:style>
  <w:style w:type="character" w:customStyle="1" w:styleId="135">
    <w:name w:val="pp-headline-item"/>
    <w:basedOn w:val="88"/>
    <w:qFormat/>
    <w:uiPriority w:val="0"/>
  </w:style>
  <w:style w:type="character" w:customStyle="1" w:styleId="136">
    <w:name w:val="结束语 Char"/>
    <w:link w:val="35"/>
    <w:qFormat/>
    <w:uiPriority w:val="0"/>
    <w:rPr>
      <w:kern w:val="2"/>
      <w:sz w:val="21"/>
      <w:szCs w:val="24"/>
    </w:rPr>
  </w:style>
  <w:style w:type="character" w:customStyle="1" w:styleId="137">
    <w:name w:val="明显引用 Char"/>
    <w:link w:val="100"/>
    <w:qFormat/>
    <w:uiPriority w:val="30"/>
    <w:rPr>
      <w:b/>
      <w:bCs/>
      <w:i/>
      <w:iCs/>
      <w:color w:val="4F81BD"/>
      <w:kern w:val="2"/>
      <w:sz w:val="21"/>
      <w:szCs w:val="24"/>
    </w:rPr>
  </w:style>
  <w:style w:type="character" w:customStyle="1" w:styleId="138">
    <w:name w:val="注释标题 Char"/>
    <w:link w:val="20"/>
    <w:qFormat/>
    <w:uiPriority w:val="0"/>
    <w:rPr>
      <w:kern w:val="2"/>
      <w:sz w:val="21"/>
      <w:szCs w:val="24"/>
    </w:rPr>
  </w:style>
  <w:style w:type="character" w:customStyle="1" w:styleId="139">
    <w:name w:val="正文首行缩进 2 Char"/>
    <w:basedOn w:val="132"/>
    <w:link w:val="59"/>
    <w:qFormat/>
    <w:uiPriority w:val="0"/>
  </w:style>
  <w:style w:type="character" w:customStyle="1" w:styleId="140">
    <w:name w:val="大标题"/>
    <w:qFormat/>
    <w:uiPriority w:val="0"/>
    <w:rPr>
      <w:rFonts w:ascii="Times New Roman" w:hAnsi="Times New Roman" w:eastAsia="微软雅黑"/>
      <w:sz w:val="32"/>
    </w:rPr>
  </w:style>
  <w:style w:type="character" w:customStyle="1" w:styleId="141">
    <w:name w:val="签名 Char"/>
    <w:link w:val="61"/>
    <w:qFormat/>
    <w:uiPriority w:val="0"/>
    <w:rPr>
      <w:kern w:val="2"/>
      <w:sz w:val="21"/>
      <w:szCs w:val="24"/>
    </w:rPr>
  </w:style>
  <w:style w:type="character" w:customStyle="1" w:styleId="142">
    <w:name w:val="电子邮件签名 Char"/>
    <w:link w:val="23"/>
    <w:qFormat/>
    <w:uiPriority w:val="0"/>
    <w:rPr>
      <w:kern w:val="2"/>
      <w:sz w:val="21"/>
      <w:szCs w:val="24"/>
    </w:rPr>
  </w:style>
  <w:style w:type="character" w:customStyle="1" w:styleId="143">
    <w:name w:val="文档结构图 Char"/>
    <w:link w:val="30"/>
    <w:qFormat/>
    <w:uiPriority w:val="0"/>
    <w:rPr>
      <w:rFonts w:ascii="宋体"/>
      <w:kern w:val="2"/>
      <w:sz w:val="18"/>
      <w:szCs w:val="18"/>
    </w:rPr>
  </w:style>
  <w:style w:type="character" w:customStyle="1" w:styleId="144">
    <w:name w:val="blue141"/>
    <w:qFormat/>
    <w:uiPriority w:val="0"/>
    <w:rPr>
      <w:b/>
      <w:bCs/>
      <w:color w:val="0060A4"/>
      <w:sz w:val="21"/>
      <w:szCs w:val="21"/>
    </w:rPr>
  </w:style>
  <w:style w:type="character" w:customStyle="1" w:styleId="145">
    <w:name w:val="脚注文本 Char"/>
    <w:link w:val="70"/>
    <w:qFormat/>
    <w:uiPriority w:val="0"/>
    <w:rPr>
      <w:kern w:val="2"/>
      <w:sz w:val="18"/>
      <w:szCs w:val="18"/>
    </w:rPr>
  </w:style>
  <w:style w:type="character" w:customStyle="1" w:styleId="146">
    <w:name w:val="Message Header Label"/>
    <w:qFormat/>
    <w:uiPriority w:val="0"/>
    <w:rPr>
      <w:rFonts w:ascii="Arial Black" w:hAnsi="Arial Black"/>
      <w:sz w:val="18"/>
    </w:rPr>
  </w:style>
  <w:style w:type="character" w:customStyle="1" w:styleId="147">
    <w:name w:val="HTML 地址 Char"/>
    <w:link w:val="43"/>
    <w:qFormat/>
    <w:uiPriority w:val="0"/>
    <w:rPr>
      <w:i/>
      <w:iCs/>
      <w:kern w:val="2"/>
      <w:sz w:val="21"/>
      <w:szCs w:val="24"/>
    </w:rPr>
  </w:style>
  <w:style w:type="character" w:customStyle="1" w:styleId="148">
    <w:name w:val="标题 Char"/>
    <w:link w:val="87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49">
    <w:name w:val="标题 2 Char"/>
    <w:link w:val="3"/>
    <w:semiHidden/>
    <w:qFormat/>
    <w:uiPriority w:val="0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50">
    <w:name w:val="标题 4 Char"/>
    <w:link w:val="5"/>
    <w:semiHidden/>
    <w:qFormat/>
    <w:uiPriority w:val="0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151">
    <w:name w:val="批注主题 Char"/>
    <w:link w:val="12"/>
    <w:qFormat/>
    <w:uiPriority w:val="0"/>
    <w:rPr>
      <w:b/>
      <w:bCs/>
      <w:kern w:val="2"/>
      <w:sz w:val="21"/>
      <w:szCs w:val="24"/>
    </w:rPr>
  </w:style>
  <w:style w:type="character" w:customStyle="1" w:styleId="152">
    <w:name w:val="HT-正文 Char"/>
    <w:link w:val="102"/>
    <w:qFormat/>
    <w:uiPriority w:val="0"/>
    <w:rPr>
      <w:rFonts w:ascii="Arial" w:hAnsi="Arial" w:eastAsia="楷体_GB2312"/>
      <w:kern w:val="2"/>
    </w:rPr>
  </w:style>
  <w:style w:type="table" w:customStyle="1" w:styleId="153">
    <w:name w:val="网格型3"/>
    <w:basedOn w:val="92"/>
    <w:qFormat/>
    <w:uiPriority w:val="5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12</Pages>
  <Words>1620</Words>
  <Characters>5701</Characters>
  <Lines>76</Lines>
  <Paragraphs>21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2016-12-07T01:48:00Z</dcterms:created>
  <dc:creator>高开宇</dc:creator>
  <cp:lastModifiedBy>傅强</cp:lastModifiedBy>
  <cp:lastPrinted>2016-12-07T08:50:00Z</cp:lastPrinted>
  <dcterms:modified xsi:type="dcterms:W3CDTF">2017-05-04T15:08:53Z</dcterms:modified>
  <dc:title>优质上市公司与机构投资者交流会2005邀请函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