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React, { useContext } from "react";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Header from "../../components/header/Header";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Category from "../../components/category/Category";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NavBar from "../../components/navbar/NavBar";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CardAnnonce from "../../components/cards/CardAnnonce";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AnnonceContext from "../../context/AnnonceContext";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"./homepage.css";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HeaderDesktop from "../../components/header/headerDesktop/HeaderDesktop";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HomePage()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{ offre, filter, setFilter } = useContext(AnnonceContext);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handleFilterChange = (newFilter)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setFilter(newFilter);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filterAnnonce = offre.filter((poste)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filter.length === 0 || filter.includes(poste.Domaine);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isMobile = window.innerWidth &lt;= 780;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className="homepage"&gt;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&lt;section className="entete"&gt;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{isMobile ? &lt;Header /&gt; : &lt;HeaderDesktop /&gt;}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&lt;section className="catfilter"&gt;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&lt;Category onFilterChange={handleFilterChange}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{/* &lt;section className="row"&gt; */}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className="annonce"&gt;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{filterAnnonce.map((poste) =&gt;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&lt;CardAnnonce key={poste.id_Offers} poste={poste}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{/* &lt;/section&gt; */}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&lt;section className="footer"&gt;{isMobile &amp;&amp; &lt;NavBar /&gt;}&lt;/section&gt;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HomePage;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