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1B4F72"/>
          <w:sz w:val="72"/>
          <w:szCs w:val="72"/>
        </w:rPr>
        <w:t xml:space="preserve">T3nets</w:t>
      </w:r>
    </w:p>
    <w:p>
      <w:pPr>
        <w:spacing w:after="400"/>
        <w:jc w:val="center"/>
      </w:pPr>
      <w:r>
        <w:rPr>
          <w:rFonts w:ascii="Arial" w:cs="Arial" w:eastAsia="Arial" w:hAnsi="Arial"/>
          <w:color w:val="5D6D7E"/>
          <w:sz w:val="36"/>
          <w:szCs w:val="36"/>
        </w:rPr>
        <w:t xml:space="preserve">Authentication &amp; Tenant Management</w:t>
      </w:r>
    </w:p>
    <w:p>
      <w:pPr>
        <w:pBdr>
          <w:top w:val="single" w:color="1B4F72" w:sz="6" w:space="20"/>
        </w:pBdr>
        <w:spacing w:after="100"/>
        <w:jc w:val="center"/>
      </w:pPr>
      <w:r>
        <w:rPr>
          <w:rFonts w:ascii="Arial" w:cs="Arial" w:eastAsia="Arial" w:hAnsi="Arial"/>
          <w:color w:val="2C3E50"/>
          <w:sz w:val="28"/>
          <w:szCs w:val="28"/>
        </w:rPr>
        <w:t xml:space="preserve">Detailed Technical Reference</w:t>
      </w:r>
    </w:p>
    <w:p>
      <w:pPr>
        <w:spacing w:after="80"/>
        <w:jc w:val="center"/>
      </w:pPr>
      <w:r>
        <w:rPr>
          <w:rFonts w:ascii="Arial" w:cs="Arial" w:eastAsia="Arial" w:hAnsi="Arial"/>
          <w:color w:val="5D6D7E"/>
          <w:sz w:val="20"/>
          <w:szCs w:val="20"/>
        </w:rPr>
        <w:t xml:space="preserve">Cognito PKCE OAuth · JWT Authorization · DynamoDB User-Tenant Resolution</w:t>
      </w:r>
    </w:p>
    <w:p>
      <w:pPr>
        <w:spacing w:before="2000"/>
      </w:pPr>
    </w:p>
    <w:p>
      <w:pPr>
        <w:spacing w:after="80"/>
        <w:jc w:val="center"/>
      </w:pPr>
      <w:r>
        <w:rPr>
          <w:rFonts w:ascii="Arial" w:cs="Arial" w:eastAsia="Arial" w:hAnsi="Arial"/>
          <w:color w:val="5D6D7E"/>
          <w:sz w:val="22"/>
          <w:szCs w:val="22"/>
        </w:rPr>
        <w:t xml:space="preserve">Version 1.0  |  February 25,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6"/>
          <w:szCs w:val="36"/>
        </w:rPr>
        <w:t xml:space="preserve">1. Overview</w:t>
      </w:r>
    </w:p>
    <w:p>
      <w:pPr>
        <w:spacing w:after="160" w:before="0" w:line="276"/>
      </w:pPr>
      <w:r>
        <w:rPr>
          <w:rFonts w:ascii="Arial" w:cs="Arial" w:eastAsia="Arial" w:hAnsi="Arial"/>
          <w:color w:val="2C3E50"/>
          <w:sz w:val="22"/>
          <w:szCs w:val="22"/>
        </w:rPr>
        <w:t xml:space="preserve">T3nets uses AWS Cognito as its identity provider, with a layered resolution strategy that combines JWT claims with DynamoDB lookups to map users to tenants. This document covers every component of the auth system — from the Cognito user pool schema, through the OAuth login flow, to the DynamoDB-backed fallback that resolves users whose JWT tokens lack a tenant claim.</w:t>
      </w:r>
    </w:p>
    <w:p>
      <w:pPr>
        <w:spacing w:after="160" w:before="0" w:line="276"/>
      </w:pPr>
      <w:r>
        <w:rPr>
          <w:rFonts w:ascii="Arial" w:cs="Arial" w:eastAsia="Arial" w:hAnsi="Arial"/>
          <w:b/>
          <w:bCs/>
          <w:color w:val="2C3E50"/>
          <w:sz w:val="22"/>
          <w:szCs w:val="22"/>
        </w:rPr>
        <w:t xml:space="preserve">Key design principles:</w:t>
      </w:r>
    </w:p>
    <w:p>
      <w:pPr>
        <w:pStyle w:val="ListParagraph"/>
        <w:numPr>
          <w:ilvl w:val="0"/>
          <w:numId w:val="2"/>
        </w:numPr>
        <w:spacing w:after="80"/>
      </w:pPr>
      <w:r>
        <w:rPr>
          <w:rFonts w:ascii="Arial" w:cs="Arial" w:eastAsia="Arial" w:hAnsi="Arial"/>
          <w:b/>
          <w:bCs/>
          <w:color w:val="2C3E50"/>
          <w:sz w:val="22"/>
          <w:szCs w:val="22"/>
        </w:rPr>
        <w:t xml:space="preserve">Cognito is the identity source </w:t>
      </w:r>
      <w:r>
        <w:rPr>
          <w:rFonts w:ascii="Arial" w:cs="Arial" w:eastAsia="Arial" w:hAnsi="Arial"/>
          <w:color w:val="2C3E50"/>
          <w:sz w:val="22"/>
          <w:szCs w:val="22"/>
        </w:rPr>
        <w:t xml:space="preserve">— manages user registration, passwords, email verification, and token issuance.</w:t>
      </w:r>
    </w:p>
    <w:p>
      <w:pPr>
        <w:pStyle w:val="ListParagraph"/>
        <w:numPr>
          <w:ilvl w:val="0"/>
          <w:numId w:val="2"/>
        </w:numPr>
        <w:spacing w:after="80"/>
      </w:pPr>
      <w:r>
        <w:rPr>
          <w:rFonts w:ascii="Arial" w:cs="Arial" w:eastAsia="Arial" w:hAnsi="Arial"/>
          <w:b/>
          <w:bCs/>
          <w:color w:val="2C3E50"/>
          <w:sz w:val="22"/>
          <w:szCs w:val="22"/>
        </w:rPr>
        <w:t xml:space="preserve">DynamoDB is the tenant-user source of truth </w:t>
      </w:r>
      <w:r>
        <w:rPr>
          <w:rFonts w:ascii="Arial" w:cs="Arial" w:eastAsia="Arial" w:hAnsi="Arial"/>
          <w:color w:val="2C3E50"/>
          <w:sz w:val="22"/>
          <w:szCs w:val="22"/>
        </w:rPr>
        <w:t xml:space="preserve">— maps users to tenants, persists roles, cognito_sub, and channel identities.</w:t>
      </w:r>
    </w:p>
    <w:p>
      <w:pPr>
        <w:pStyle w:val="ListParagraph"/>
        <w:numPr>
          <w:ilvl w:val="0"/>
          <w:numId w:val="2"/>
        </w:numPr>
        <w:spacing w:after="80"/>
      </w:pPr>
      <w:r>
        <w:rPr>
          <w:rFonts w:ascii="Arial" w:cs="Arial" w:eastAsia="Arial" w:hAnsi="Arial"/>
          <w:b/>
          <w:bCs/>
          <w:color w:val="2C3E50"/>
          <w:sz w:val="22"/>
          <w:szCs w:val="22"/>
        </w:rPr>
        <w:t xml:space="preserve">JWT custom:tenant_id is a performance optimization </w:t>
      </w:r>
      <w:r>
        <w:rPr>
          <w:rFonts w:ascii="Arial" w:cs="Arial" w:eastAsia="Arial" w:hAnsi="Arial"/>
          <w:color w:val="2C3E50"/>
          <w:sz w:val="22"/>
          <w:szCs w:val="22"/>
        </w:rPr>
        <w:t xml:space="preserve">— avoids a DB call on every request. But it can be stale or missing, so DynamoDB is always the authoritative fallback.</w:t>
      </w:r>
    </w:p>
    <w:p>
      <w:pPr>
        <w:pStyle w:val="ListParagraph"/>
        <w:numPr>
          <w:ilvl w:val="0"/>
          <w:numId w:val="2"/>
        </w:numPr>
        <w:spacing w:after="80"/>
      </w:pPr>
      <w:r>
        <w:rPr>
          <w:rFonts w:ascii="Arial" w:cs="Arial" w:eastAsia="Arial" w:hAnsi="Arial"/>
          <w:b/>
          <w:bCs/>
          <w:color w:val="2C3E50"/>
          <w:sz w:val="22"/>
          <w:szCs w:val="22"/>
        </w:rPr>
        <w:t xml:space="preserve">API Gateway JWT authorizer </w:t>
      </w:r>
      <w:r>
        <w:rPr>
          <w:rFonts w:ascii="Arial" w:cs="Arial" w:eastAsia="Arial" w:hAnsi="Arial"/>
          <w:color w:val="2C3E50"/>
          <w:sz w:val="22"/>
          <w:szCs w:val="22"/>
        </w:rPr>
        <w:t xml:space="preserve">validates tokens at the edge, before traffic reaches the server.</w:t>
      </w:r>
    </w:p>
    <w:p>
      <w:pPr>
        <w:pStyle w:val="Heading1"/>
        <w:spacing w:before="360" w:after="200"/>
      </w:pPr>
      <w:r>
        <w:rPr>
          <w:rFonts w:ascii="Arial" w:cs="Arial" w:eastAsia="Arial" w:hAnsi="Arial"/>
          <w:b/>
          <w:bCs/>
          <w:color w:val="1B4F72"/>
          <w:sz w:val="36"/>
          <w:szCs w:val="36"/>
        </w:rPr>
        <w:t xml:space="preserve">2. Cognito User Pool Schema</w:t>
      </w:r>
    </w:p>
    <w:p>
      <w:pPr>
        <w:spacing w:after="160" w:before="0" w:line="276"/>
      </w:pPr>
      <w:r>
        <w:rPr>
          <w:rFonts w:ascii="Arial" w:cs="Arial" w:eastAsia="Arial" w:hAnsi="Arial"/>
          <w:color w:val="2C3E50"/>
          <w:sz w:val="22"/>
          <w:szCs w:val="22"/>
        </w:rPr>
        <w:t xml:space="preserve">The Cognito user pool is provisioned via Terraform and configured for email-based authentication with a custom tenant_id attribute.</w:t>
      </w:r>
    </w:p>
    <w:p>
      <w:pPr>
        <w:pStyle w:val="Heading2"/>
        <w:spacing w:before="280" w:after="160"/>
      </w:pPr>
      <w:r>
        <w:rPr>
          <w:rFonts w:ascii="Arial" w:cs="Arial" w:eastAsia="Arial" w:hAnsi="Arial"/>
          <w:b/>
          <w:bCs/>
          <w:color w:val="2C3E50"/>
          <w:sz w:val="28"/>
          <w:szCs w:val="28"/>
        </w:rPr>
        <w:t xml:space="preserve">2.1 User Pool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Sign-in identifier</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Email (no separate username)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Auto-verified attributes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Email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Password policy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 chars, uppercase + lowercase + numbers required</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Custom attributes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custom:tenant_id (string, mutable, optional, 1–64 chars)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OAuth flows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Authorization code (PKCE) — no client secret</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OAuth scopes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openid, email, profile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Token validity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ID token: 1 hour | Access token: 1 hour | Refresh: 30 days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Token read attributes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email, custom:tenant_id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Account creation</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Self-signup enabled (Cognito Hosted UI)</w:t>
            </w:r>
          </w:p>
        </w:tc>
      </w:tr>
    </w:tbl>
    <w:p>
      <w:pPr>
        <w:pStyle w:val="Heading2"/>
        <w:spacing w:before="280" w:after="160"/>
      </w:pPr>
      <w:r>
        <w:rPr>
          <w:rFonts w:ascii="Arial" w:cs="Arial" w:eastAsia="Arial" w:hAnsi="Arial"/>
          <w:b/>
          <w:bCs/>
          <w:color w:val="2C3E50"/>
          <w:sz w:val="28"/>
          <w:szCs w:val="28"/>
        </w:rPr>
        <w:t xml:space="preserve">2.2 JWT Token Structure (id_token)</w:t>
      </w:r>
    </w:p>
    <w:p>
      <w:pPr>
        <w:spacing w:after="160" w:before="0" w:line="276"/>
      </w:pPr>
      <w:r>
        <w:rPr>
          <w:rFonts w:ascii="Arial" w:cs="Arial" w:eastAsia="Arial" w:hAnsi="Arial"/>
          <w:color w:val="2C3E50"/>
          <w:sz w:val="22"/>
          <w:szCs w:val="22"/>
        </w:rPr>
        <w:t xml:space="preserve">The Cognito id_token is a standard JWT with the following claims relevant to T3nets: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sub</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Cognito user ID — immutable, globally unique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email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User’s email address (always present)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custom:tenant_id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string | absent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Tenant ID. Set after onboarding. Missing for new users.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email_verified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boolean</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Whether email is verified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iss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URL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Cognito user pool issuer URL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exp</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epoch</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Token expiry (1 hour from issuance)</w:t>
            </w:r>
          </w:p>
        </w:tc>
      </w:tr>
    </w:tbl>
    <w:p>
      <w:pPr>
        <w:spacing w:after="160" w:before="120" w:line="276"/>
      </w:pPr>
      <w:r>
        <w:rPr>
          <w:rFonts w:ascii="Arial" w:cs="Arial" w:eastAsia="Arial" w:hAnsi="Arial"/>
          <w:b/>
          <w:bCs/>
          <w:color w:val="2C3E50"/>
          <w:sz w:val="22"/>
          <w:szCs w:val="22"/>
        </w:rPr>
        <w:t xml:space="preserve">Critical detail: </w:t>
      </w:r>
      <w:r>
        <w:rPr>
          <w:rFonts w:ascii="Arial" w:cs="Arial" w:eastAsia="Arial" w:hAnsi="Arial"/>
          <w:color w:val="2C3E50"/>
          <w:sz w:val="22"/>
          <w:szCs w:val="22"/>
        </w:rPr>
        <w:t xml:space="preserve">custom:tenant_id only appears in the JWT if it has been set AND the token was issued after it was set. Users who just signed up or whose attribute was updated after their last login will NOT have this claim in their current token.</w:t>
      </w:r>
    </w:p>
    <w:p>
      <w:r>
        <w:br w:type="page"/>
      </w:r>
    </w:p>
    <w:p>
      <w:pPr>
        <w:pStyle w:val="Heading1"/>
        <w:spacing w:before="360" w:after="200"/>
      </w:pPr>
      <w:r>
        <w:rPr>
          <w:rFonts w:ascii="Arial" w:cs="Arial" w:eastAsia="Arial" w:hAnsi="Arial"/>
          <w:b/>
          <w:bCs/>
          <w:color w:val="1B4F72"/>
          <w:sz w:val="36"/>
          <w:szCs w:val="36"/>
        </w:rPr>
        <w:t xml:space="preserve">3. Authentication Flows</w:t>
      </w:r>
    </w:p>
    <w:p>
      <w:pPr>
        <w:pStyle w:val="Heading2"/>
        <w:spacing w:before="280" w:after="160"/>
      </w:pPr>
      <w:r>
        <w:rPr>
          <w:rFonts w:ascii="Arial" w:cs="Arial" w:eastAsia="Arial" w:hAnsi="Arial"/>
          <w:b/>
          <w:bCs/>
          <w:color w:val="2C3E50"/>
          <w:sz w:val="28"/>
          <w:szCs w:val="28"/>
        </w:rPr>
        <w:t xml:space="preserve">3.1 Login Flow (PKCE OAuth 2.0)</w:t>
      </w:r>
    </w:p>
    <w:p>
      <w:pPr>
        <w:spacing w:after="160" w:before="0" w:line="276"/>
      </w:pPr>
      <w:r>
        <w:rPr>
          <w:rFonts w:ascii="Arial" w:cs="Arial" w:eastAsia="Arial" w:hAnsi="Arial"/>
          <w:color w:val="2C3E50"/>
          <w:sz w:val="22"/>
          <w:szCs w:val="22"/>
        </w:rPr>
        <w:t xml:space="preserve">The frontend uses the Cognito Hosted UI for authentication. There is no custom login form that handles passwords directly — the app redirects to Cognito, which handles all credential validation.</w:t>
      </w:r>
    </w:p>
    <w:p>
      <w:pPr>
        <w:pStyle w:val="Heading3"/>
        <w:spacing w:before="200" w:after="120"/>
      </w:pPr>
      <w:r>
        <w:rPr>
          <w:rFonts w:ascii="Arial" w:cs="Arial" w:eastAsia="Arial" w:hAnsi="Arial"/>
          <w:b/>
          <w:bCs/>
          <w:color w:val="5D6D7E"/>
          <w:sz w:val="24"/>
          <w:szCs w:val="24"/>
        </w:rPr>
        <w:t xml:space="preserve">Sequence: User Login</w:t>
      </w:r>
    </w:p>
    <w:p>
      <w:pPr>
        <w:shd w:fill="F2F3F4" w:val="clear"/>
        <w:spacing w:after="80" w:before="80"/>
        <w:ind w:left="120" w:right="120"/>
      </w:pPr>
      <w:r>
        <w:rPr>
          <w:rFonts w:ascii="Courier New" w:cs="Courier New" w:eastAsia="Courier New" w:hAnsi="Courier New"/>
          <w:sz w:val="4"/>
          <w:szCs w:val="4"/>
        </w:rPr>
        <w:t xml:space="preserve"> </w:t>
      </w:r>
    </w:p>
    <w:p>
      <w:pPr>
        <w:spacing w:after="20" w:before="0"/>
        <w:ind w:left="240"/>
      </w:pPr>
      <w:r>
        <w:rPr>
          <w:rFonts w:ascii="Courier New" w:cs="Courier New" w:eastAsia="Courier New" w:hAnsi="Courier New"/>
          <w:color w:val="5D6D7E"/>
          <w:sz w:val="17"/>
          <w:szCs w:val="17"/>
        </w:rPr>
        <w:t xml:space="preserve">Browser                  Server                  Cognito</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GET /login ---------&gt; |                        |</w:t>
      </w:r>
    </w:p>
    <w:p>
      <w:pPr>
        <w:spacing w:after="20" w:before="0"/>
        <w:ind w:left="240"/>
      </w:pPr>
      <w:r>
        <w:rPr>
          <w:rFonts w:ascii="Courier New" w:cs="Courier New" w:eastAsia="Courier New" w:hAnsi="Courier New"/>
          <w:color w:val="2C3E50"/>
          <w:sz w:val="17"/>
          <w:szCs w:val="17"/>
        </w:rPr>
        <w:t xml:space="preserve">  |&lt;-- login.html ---------|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GET /api/auth/config-&gt;|                        |</w:t>
      </w:r>
    </w:p>
    <w:p>
      <w:pPr>
        <w:spacing w:after="20" w:before="0"/>
        <w:ind w:left="240"/>
      </w:pPr>
      <w:r>
        <w:rPr>
          <w:rFonts w:ascii="Courier New" w:cs="Courier New" w:eastAsia="Courier New" w:hAnsi="Courier New"/>
          <w:color w:val="2C3E50"/>
          <w:sz w:val="17"/>
          <w:szCs w:val="17"/>
        </w:rPr>
        <w:t xml:space="preserve">  |&lt;-- {client_id, domain}-|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redirect to Cognito Hosted UI --------------&gt;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[User enters credentials at Cognito]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|&lt;-- redirect /callback?code=abc123 --------------|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POST /oauth2/token (code + PKCE) -----------&gt; |</w:t>
      </w:r>
    </w:p>
    <w:p>
      <w:pPr>
        <w:spacing w:after="20" w:before="0"/>
        <w:ind w:left="240"/>
      </w:pPr>
      <w:r>
        <w:rPr>
          <w:rFonts w:ascii="Courier New" w:cs="Courier New" w:eastAsia="Courier New" w:hAnsi="Courier New"/>
          <w:color w:val="2C3E50"/>
          <w:sz w:val="17"/>
          <w:szCs w:val="17"/>
        </w:rPr>
        <w:t xml:space="preserve">  |&lt;-- {id_token, access_token, refresh_token}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[Store tokens in localStorage]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redirect to /chat --&gt;|                        |</w:t>
      </w:r>
    </w:p>
    <w:p>
      <w:pPr>
        <w:spacing w:after="20" w:before="0"/>
        <w:ind w:left="240"/>
      </w:pPr>
      <w:r>
        <w:rPr>
          <w:rFonts w:ascii="Courier New" w:cs="Courier New" w:eastAsia="Courier New" w:hAnsi="Courier New"/>
          <w:color w:val="2C3E50"/>
          <w:sz w:val="17"/>
          <w:szCs w:val="17"/>
        </w:rPr>
        <w:t xml:space="preserve">  |                        |                        |</w:t>
      </w:r>
    </w:p>
    <w:p>
      <w:pPr>
        <w:spacing w:after="160" w:before="160" w:line="276"/>
      </w:pPr>
      <w:r>
        <w:rPr>
          <w:rFonts w:ascii="Arial" w:cs="Arial" w:eastAsia="Arial" w:hAnsi="Arial"/>
          <w:b/>
          <w:bCs/>
          <w:color w:val="2C3E50"/>
          <w:sz w:val="22"/>
          <w:szCs w:val="22"/>
        </w:rPr>
        <w:t xml:space="preserve">Token storage: </w:t>
      </w:r>
      <w:r>
        <w:rPr>
          <w:rFonts w:ascii="Arial" w:cs="Arial" w:eastAsia="Arial" w:hAnsi="Arial"/>
          <w:color w:val="2C3E50"/>
          <w:sz w:val="22"/>
          <w:szCs w:val="22"/>
        </w:rPr>
        <w:t xml:space="preserve">Tokens are stored in localStorage under keys t3nets_id_token, t3nets_access_token, and t3nets_refresh_token. The id_token is sent as Authorization: Bearer {token} on all API requests.</w:t>
      </w:r>
    </w:p>
    <w:p>
      <w:pPr>
        <w:pStyle w:val="Heading2"/>
        <w:spacing w:before="280" w:after="160"/>
      </w:pPr>
      <w:r>
        <w:rPr>
          <w:rFonts w:ascii="Arial" w:cs="Arial" w:eastAsia="Arial" w:hAnsi="Arial"/>
          <w:b/>
          <w:bCs/>
          <w:color w:val="2C3E50"/>
          <w:sz w:val="28"/>
          <w:szCs w:val="28"/>
        </w:rPr>
        <w:t xml:space="preserve">3.2 Page Load Auth Check</w:t>
      </w:r>
    </w:p>
    <w:p>
      <w:pPr>
        <w:spacing w:after="160" w:before="0" w:line="276"/>
      </w:pPr>
      <w:r>
        <w:rPr>
          <w:rFonts w:ascii="Arial" w:cs="Arial" w:eastAsia="Arial" w:hAnsi="Arial"/>
          <w:color w:val="2C3E50"/>
          <w:sz w:val="22"/>
          <w:szCs w:val="22"/>
        </w:rPr>
        <w:t xml:space="preserve">When /chat loads, the frontend checks the user’s auth status before rendering:</w:t>
      </w:r>
    </w:p>
    <w:p>
      <w:pPr>
        <w:pStyle w:val="Heading3"/>
        <w:spacing w:before="200" w:after="120"/>
      </w:pPr>
      <w:r>
        <w:rPr>
          <w:rFonts w:ascii="Arial" w:cs="Arial" w:eastAsia="Arial" w:hAnsi="Arial"/>
          <w:b/>
          <w:bCs/>
          <w:color w:val="5D6D7E"/>
          <w:sz w:val="24"/>
          <w:szCs w:val="24"/>
        </w:rPr>
        <w:t xml:space="preserve">Sequence: Chat Page Load</w:t>
      </w:r>
    </w:p>
    <w:p>
      <w:pPr>
        <w:spacing w:after="20" w:before="0"/>
        <w:ind w:left="240"/>
      </w:pPr>
      <w:r>
        <w:rPr>
          <w:rFonts w:ascii="Courier New" w:cs="Courier New" w:eastAsia="Courier New" w:hAnsi="Courier New"/>
          <w:color w:val="5D6D7E"/>
          <w:sz w:val="17"/>
          <w:szCs w:val="17"/>
        </w:rPr>
        <w:t xml:space="preserve">Browser                  Server                  DynamoDB</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GET /chat ----------&gt;|                        |</w:t>
      </w:r>
    </w:p>
    <w:p>
      <w:pPr>
        <w:spacing w:after="20" w:before="0"/>
        <w:ind w:left="240"/>
      </w:pPr>
      <w:r>
        <w:rPr>
          <w:rFonts w:ascii="Courier New" w:cs="Courier New" w:eastAsia="Courier New" w:hAnsi="Courier New"/>
          <w:color w:val="2C3E50"/>
          <w:sz w:val="17"/>
          <w:szCs w:val="17"/>
        </w:rPr>
        <w:t xml:space="preserve">  |&lt;-- chat.html ---------|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GET /api/auth/me ---&gt;|                        |</w:t>
      </w:r>
    </w:p>
    <w:p>
      <w:pPr>
        <w:spacing w:after="20" w:before="0"/>
        <w:ind w:left="240"/>
      </w:pPr>
      <w:r>
        <w:rPr>
          <w:rFonts w:ascii="Courier New" w:cs="Courier New" w:eastAsia="Courier New" w:hAnsi="Courier New"/>
          <w:color w:val="2C3E50"/>
          <w:sz w:val="17"/>
          <w:szCs w:val="17"/>
        </w:rPr>
        <w:t xml:space="preserve">  |   (Authorization: Bearer {jwt})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[Server decodes JWT]                    |</w:t>
      </w:r>
    </w:p>
    <w:p>
      <w:pPr>
        <w:spacing w:after="20" w:before="0"/>
        <w:ind w:left="240"/>
      </w:pPr>
      <w:r>
        <w:rPr>
          <w:rFonts w:ascii="Courier New" w:cs="Courier New" w:eastAsia="Courier New" w:hAnsi="Courier New"/>
          <w:color w:val="2C3E50"/>
          <w:sz w:val="17"/>
          <w:szCs w:val="17"/>
        </w:rPr>
        <w:t xml:space="preserve">  |         [custom:tenant_id present?]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YES: use tenant_id from JWT (fast path)      |</w:t>
      </w:r>
    </w:p>
    <w:p>
      <w:pPr>
        <w:spacing w:after="20" w:before="0"/>
        <w:ind w:left="240"/>
      </w:pPr>
      <w:r>
        <w:rPr>
          <w:rFonts w:ascii="Courier New" w:cs="Courier New" w:eastAsia="Courier New" w:hAnsi="Courier New"/>
          <w:color w:val="2C3E50"/>
          <w:sz w:val="17"/>
          <w:szCs w:val="17"/>
        </w:rPr>
        <w:t xml:space="preserve">  |    NO:  |-- query cognito-sub-lookup GSI -----&gt;|</w:t>
      </w:r>
    </w:p>
    <w:p>
      <w:pPr>
        <w:spacing w:after="20" w:before="0"/>
        <w:ind w:left="240"/>
      </w:pPr>
      <w:r>
        <w:rPr>
          <w:rFonts w:ascii="Courier New" w:cs="Courier New" w:eastAsia="Courier New" w:hAnsi="Courier New"/>
          <w:color w:val="2C3E50"/>
          <w:sz w:val="17"/>
          <w:szCs w:val="17"/>
        </w:rPr>
        <w:t xml:space="preserve">  |         |&lt;-- user record (with tenant_id) -----|</w:t>
      </w:r>
    </w:p>
    <w:p>
      <w:pPr>
        <w:spacing w:after="20" w:before="0"/>
        <w:ind w:left="240"/>
      </w:pPr>
      <w:r>
        <w:rPr>
          <w:rFonts w:ascii="Courier New" w:cs="Courier New" w:eastAsia="Courier New" w:hAnsi="Courier New"/>
          <w:color w:val="2C3E50"/>
          <w:sz w:val="17"/>
          <w:szCs w:val="17"/>
        </w:rPr>
        <w:t xml:space="preserve">  |         |  (or: not found = needs onboarding)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|&lt;-- {tenant_id, email, tenant_status} ----------|</w:t>
      </w:r>
    </w:p>
    <w:p>
      <w:pPr>
        <w:spacing w:after="20" w:before="0"/>
        <w:ind w:left="240"/>
      </w:pPr>
      <w:r>
        <w:rPr>
          <w:rFonts w:ascii="Courier New" w:cs="Courier New" w:eastAsia="Courier New" w:hAnsi="Courier New"/>
          <w:color w:val="2C3E50"/>
          <w:sz w:val="17"/>
          <w:szCs w:val="17"/>
        </w:rPr>
        <w:t xml:space="preserve">  |                        |                        |</w:t>
      </w:r>
    </w:p>
    <w:p>
      <w:pPr>
        <w:spacing w:after="20" w:before="0"/>
        <w:ind w:left="240"/>
      </w:pPr>
      <w:r>
        <w:rPr>
          <w:rFonts w:ascii="Courier New" w:cs="Courier New" w:eastAsia="Courier New" w:hAnsi="Courier New"/>
          <w:color w:val="2C3E50"/>
          <w:sz w:val="17"/>
          <w:szCs w:val="17"/>
        </w:rPr>
        <w:t xml:space="preserve">  |  [If 401: clear tokens, redirect /login]       |</w:t>
      </w:r>
    </w:p>
    <w:p>
      <w:pPr>
        <w:spacing w:after="20" w:before="0"/>
        <w:ind w:left="240"/>
      </w:pPr>
      <w:r>
        <w:rPr>
          <w:rFonts w:ascii="Courier New" w:cs="Courier New" w:eastAsia="Courier New" w:hAnsi="Courier New"/>
          <w:color w:val="2C3E50"/>
          <w:sz w:val="17"/>
          <w:szCs w:val="17"/>
        </w:rPr>
        <w:t xml:space="preserve">  |  [If tenant_status=onboarding: redirect /onboard]</w:t>
      </w:r>
    </w:p>
    <w:p>
      <w:pPr>
        <w:spacing w:after="20" w:before="0"/>
        <w:ind w:left="240"/>
      </w:pPr>
      <w:r>
        <w:rPr>
          <w:rFonts w:ascii="Courier New" w:cs="Courier New" w:eastAsia="Courier New" w:hAnsi="Courier New"/>
          <w:color w:val="2C3E50"/>
          <w:sz w:val="17"/>
          <w:szCs w:val="17"/>
        </w:rPr>
        <w:t xml:space="preserve">  |  [If active: render chat UI]                    |</w:t>
      </w:r>
    </w:p>
    <w:p>
      <w:r>
        <w:br w:type="page"/>
      </w:r>
    </w:p>
    <w:p>
      <w:pPr>
        <w:pStyle w:val="Heading1"/>
        <w:spacing w:before="360" w:after="200"/>
      </w:pPr>
      <w:r>
        <w:rPr>
          <w:rFonts w:ascii="Arial" w:cs="Arial" w:eastAsia="Arial" w:hAnsi="Arial"/>
          <w:b/>
          <w:bCs/>
          <w:color w:val="1B4F72"/>
          <w:sz w:val="36"/>
          <w:szCs w:val="36"/>
        </w:rPr>
        <w:t xml:space="preserve">4. Onboarding Flow</w:t>
      </w:r>
    </w:p>
    <w:p>
      <w:pPr>
        <w:spacing w:after="160" w:before="0" w:line="276"/>
      </w:pPr>
      <w:r>
        <w:rPr>
          <w:rFonts w:ascii="Arial" w:cs="Arial" w:eastAsia="Arial" w:hAnsi="Arial"/>
          <w:color w:val="2C3E50"/>
          <w:sz w:val="22"/>
          <w:szCs w:val="22"/>
        </w:rPr>
        <w:t xml:space="preserve">New users who sign up via Cognito have no custom:tenant_id attribute set. The onboarding wizard creates their tenant, admin user record, integration credentials, and finally assigns the tenant_id back to Cognito.</w:t>
      </w:r>
    </w:p>
    <w:p>
      <w:pPr>
        <w:pStyle w:val="Heading3"/>
        <w:spacing w:before="200" w:after="120"/>
      </w:pPr>
      <w:r>
        <w:rPr>
          <w:rFonts w:ascii="Arial" w:cs="Arial" w:eastAsia="Arial" w:hAnsi="Arial"/>
          <w:b/>
          <w:bCs/>
          <w:color w:val="5D6D7E"/>
          <w:sz w:val="24"/>
          <w:szCs w:val="24"/>
        </w:rPr>
        <w:t xml:space="preserve">Sequence: Full Onboarding</w:t>
      </w:r>
    </w:p>
    <w:p>
      <w:pPr>
        <w:spacing w:after="20" w:before="0"/>
        <w:ind w:left="240"/>
      </w:pPr>
      <w:r>
        <w:rPr>
          <w:rFonts w:ascii="Courier New" w:cs="Courier New" w:eastAsia="Courier New" w:hAnsi="Courier New"/>
          <w:color w:val="5D6D7E"/>
          <w:sz w:val="17"/>
          <w:szCs w:val="17"/>
        </w:rPr>
        <w:t xml:space="preserve">Browser           Server           DynamoDB     Cognito    SecretsManager</w:t>
      </w:r>
    </w:p>
    <w:p>
      <w:pPr>
        <w:spacing w:after="20" w:before="0"/>
        <w:ind w:left="240"/>
      </w:pPr>
      <w:r>
        <w:rPr>
          <w:rFonts w:ascii="Courier New" w:cs="Courier New" w:eastAsia="Courier New" w:hAnsi="Courier New"/>
          <w:color w:val="2C3E50"/>
          <w:sz w:val="17"/>
          <w:szCs w:val="17"/>
        </w:rPr>
        <w:t xml:space="preserve">  |                 |                 |            |            |</w:t>
      </w:r>
    </w:p>
    <w:p>
      <w:pPr>
        <w:spacing w:after="20" w:before="0"/>
        <w:ind w:left="240"/>
      </w:pPr>
      <w:r>
        <w:rPr>
          <w:rFonts w:ascii="Courier New" w:cs="Courier New" w:eastAsia="Courier New" w:hAnsi="Courier New"/>
          <w:color w:val="2C3E50"/>
          <w:sz w:val="17"/>
          <w:szCs w:val="17"/>
        </w:rPr>
        <w:t xml:space="preserve">  |  [User signs up via Cognito Hosted UI]        |            |</w:t>
      </w:r>
    </w:p>
    <w:p>
      <w:pPr>
        <w:spacing w:after="20" w:before="0"/>
        <w:ind w:left="240"/>
      </w:pPr>
      <w:r>
        <w:rPr>
          <w:rFonts w:ascii="Courier New" w:cs="Courier New" w:eastAsia="Courier New" w:hAnsi="Courier New"/>
          <w:color w:val="2C3E50"/>
          <w:sz w:val="17"/>
          <w:szCs w:val="17"/>
        </w:rPr>
        <w:t xml:space="preserve">  |  [Redirected to /callback, tokens stored]     |            |</w:t>
      </w:r>
    </w:p>
    <w:p>
      <w:pPr>
        <w:spacing w:after="20" w:before="0"/>
        <w:ind w:left="240"/>
      </w:pPr>
      <w:r>
        <w:rPr>
          <w:rFonts w:ascii="Courier New" w:cs="Courier New" w:eastAsia="Courier New" w:hAnsi="Courier New"/>
          <w:color w:val="2C3E50"/>
          <w:sz w:val="17"/>
          <w:szCs w:val="17"/>
        </w:rPr>
        <w:t xml:space="preserve">  |  [/chat loads, calls /api/auth/me]            |            |</w:t>
      </w:r>
    </w:p>
    <w:p>
      <w:pPr>
        <w:spacing w:after="20" w:before="0"/>
        <w:ind w:left="240"/>
      </w:pPr>
      <w:r>
        <w:rPr>
          <w:rFonts w:ascii="Courier New" w:cs="Courier New" w:eastAsia="Courier New" w:hAnsi="Courier New"/>
          <w:color w:val="2C3E50"/>
          <w:sz w:val="17"/>
          <w:szCs w:val="17"/>
        </w:rPr>
        <w:t xml:space="preserve">  |  [tenant_status = onboarding]                 |            |</w:t>
      </w:r>
    </w:p>
    <w:p>
      <w:pPr>
        <w:spacing w:after="20" w:before="0"/>
        <w:ind w:left="240"/>
      </w:pPr>
      <w:r>
        <w:rPr>
          <w:rFonts w:ascii="Courier New" w:cs="Courier New" w:eastAsia="Courier New" w:hAnsi="Courier New"/>
          <w:color w:val="2C3E50"/>
          <w:sz w:val="17"/>
          <w:szCs w:val="17"/>
        </w:rPr>
        <w:t xml:space="preserve">  |  [Redirect to /onboard]                       |            |</w:t>
      </w:r>
    </w:p>
    <w:p>
      <w:pPr>
        <w:spacing w:after="20" w:before="0"/>
        <w:ind w:left="240"/>
      </w:pPr>
      <w:r>
        <w:rPr>
          <w:rFonts w:ascii="Courier New" w:cs="Courier New" w:eastAsia="Courier New" w:hAnsi="Courier New"/>
          <w:color w:val="2C3E50"/>
          <w:sz w:val="17"/>
          <w:szCs w:val="17"/>
        </w:rPr>
        <w:t xml:space="preserve">  |                 |                 |            |            |</w:t>
      </w:r>
    </w:p>
    <w:p>
      <w:pPr>
        <w:spacing w:after="20" w:before="0"/>
        <w:ind w:left="240"/>
      </w:pPr>
      <w:r>
        <w:rPr>
          <w:rFonts w:ascii="Courier New" w:cs="Courier New" w:eastAsia="Courier New" w:hAnsi="Courier New"/>
          <w:color w:val="2C3E50"/>
          <w:sz w:val="17"/>
          <w:szCs w:val="17"/>
        </w:rPr>
        <w:t xml:space="preserve">  |== STEP 1: Create Team ==========================================</w:t>
      </w:r>
    </w:p>
    <w:p>
      <w:pPr>
        <w:spacing w:after="20" w:before="0"/>
        <w:ind w:left="240"/>
      </w:pPr>
      <w:r>
        <w:rPr>
          <w:rFonts w:ascii="Courier New" w:cs="Courier New" w:eastAsia="Courier New" w:hAnsi="Courier New"/>
          <w:color w:val="2C3E50"/>
          <w:sz w:val="17"/>
          <w:szCs w:val="17"/>
        </w:rPr>
        <w:t xml:space="preserve">  |-- POST /api/admin/tenants ------&gt;|            |            |</w:t>
      </w:r>
    </w:p>
    <w:p>
      <w:pPr>
        <w:spacing w:after="20" w:before="0"/>
        <w:ind w:left="240"/>
      </w:pPr>
      <w:r>
        <w:rPr>
          <w:rFonts w:ascii="Courier New" w:cs="Courier New" w:eastAsia="Courier New" w:hAnsi="Courier New"/>
          <w:color w:val="2C3E50"/>
          <w:sz w:val="17"/>
          <w:szCs w:val="17"/>
        </w:rPr>
        <w:t xml:space="preserve">  |   {tenant_id, name, status:      |            |            |</w:t>
      </w:r>
    </w:p>
    <w:p>
      <w:pPr>
        <w:spacing w:after="20" w:before="0"/>
        <w:ind w:left="240"/>
      </w:pPr>
      <w:r>
        <w:rPr>
          <w:rFonts w:ascii="Courier New" w:cs="Courier New" w:eastAsia="Courier New" w:hAnsi="Courier New"/>
          <w:color w:val="2C3E50"/>
          <w:sz w:val="17"/>
          <w:szCs w:val="17"/>
        </w:rPr>
        <w:t xml:space="preserve">  |    onboarding, admin_user:        |            |            |</w:t>
      </w:r>
    </w:p>
    <w:p>
      <w:pPr>
        <w:spacing w:after="20" w:before="0"/>
        <w:ind w:left="240"/>
      </w:pPr>
      <w:r>
        <w:rPr>
          <w:rFonts w:ascii="Courier New" w:cs="Courier New" w:eastAsia="Courier New" w:hAnsi="Courier New"/>
          <w:color w:val="2C3E50"/>
          <w:sz w:val="17"/>
          <w:szCs w:val="17"/>
        </w:rPr>
        <w:t xml:space="preserve">  |    {email, cognito_sub}}           |            |            |</w:t>
      </w:r>
    </w:p>
    <w:p>
      <w:pPr>
        <w:spacing w:after="20" w:before="0"/>
        <w:ind w:left="240"/>
      </w:pPr>
      <w:r>
        <w:rPr>
          <w:rFonts w:ascii="Courier New" w:cs="Courier New" w:eastAsia="Courier New" w:hAnsi="Courier New"/>
          <w:color w:val="2C3E50"/>
          <w:sz w:val="17"/>
          <w:szCs w:val="17"/>
        </w:rPr>
        <w:t xml:space="preserve">  |                 |-- put TENANT# --&gt;|            |            |</w:t>
      </w:r>
    </w:p>
    <w:p>
      <w:pPr>
        <w:spacing w:after="20" w:before="0"/>
        <w:ind w:left="240"/>
      </w:pPr>
      <w:r>
        <w:rPr>
          <w:rFonts w:ascii="Courier New" w:cs="Courier New" w:eastAsia="Courier New" w:hAnsi="Courier New"/>
          <w:color w:val="2C3E50"/>
          <w:sz w:val="17"/>
          <w:szCs w:val="17"/>
        </w:rPr>
        <w:t xml:space="preserve">  |                 |-- put USER# ----&gt;|            |            |</w:t>
      </w:r>
    </w:p>
    <w:p>
      <w:pPr>
        <w:spacing w:after="20" w:before="0"/>
        <w:ind w:left="240"/>
      </w:pPr>
      <w:r>
        <w:rPr>
          <w:rFonts w:ascii="Courier New" w:cs="Courier New" w:eastAsia="Courier New" w:hAnsi="Courier New"/>
          <w:color w:val="2C3E50"/>
          <w:sz w:val="17"/>
          <w:szCs w:val="17"/>
        </w:rPr>
        <w:t xml:space="preserve">  |                 |   (with gsi2pk)  |            |            |</w:t>
      </w:r>
    </w:p>
    <w:p>
      <w:pPr>
        <w:spacing w:after="20" w:before="0"/>
        <w:ind w:left="240"/>
      </w:pPr>
      <w:r>
        <w:rPr>
          <w:rFonts w:ascii="Courier New" w:cs="Courier New" w:eastAsia="Courier New" w:hAnsi="Courier New"/>
          <w:color w:val="2C3E50"/>
          <w:sz w:val="17"/>
          <w:szCs w:val="17"/>
        </w:rPr>
        <w:t xml:space="preserve">  |&lt;-- {created: true} --------------|            |            |</w:t>
      </w:r>
    </w:p>
    <w:p>
      <w:pPr>
        <w:spacing w:after="20" w:before="0"/>
        <w:ind w:left="240"/>
      </w:pPr>
      <w:r>
        <w:rPr>
          <w:rFonts w:ascii="Courier New" w:cs="Courier New" w:eastAsia="Courier New" w:hAnsi="Courier New"/>
          <w:color w:val="2C3E50"/>
          <w:sz w:val="17"/>
          <w:szCs w:val="17"/>
        </w:rPr>
        <w:t xml:space="preserve">  |                 |                 |            |            |</w:t>
      </w:r>
    </w:p>
    <w:p>
      <w:pPr>
        <w:spacing w:after="20" w:before="0"/>
        <w:ind w:left="240"/>
      </w:pPr>
      <w:r>
        <w:rPr>
          <w:rFonts w:ascii="Courier New" w:cs="Courier New" w:eastAsia="Courier New" w:hAnsi="Courier New"/>
          <w:color w:val="2C3E50"/>
          <w:sz w:val="17"/>
          <w:szCs w:val="17"/>
        </w:rPr>
        <w:t xml:space="preserve">  |== STEP 2: Connect Jira ==========================================</w:t>
      </w:r>
    </w:p>
    <w:p>
      <w:pPr>
        <w:spacing w:after="20" w:before="0"/>
        <w:ind w:left="240"/>
      </w:pPr>
      <w:r>
        <w:rPr>
          <w:rFonts w:ascii="Courier New" w:cs="Courier New" w:eastAsia="Courier New" w:hAnsi="Courier New"/>
          <w:color w:val="2C3E50"/>
          <w:sz w:val="17"/>
          <w:szCs w:val="17"/>
        </w:rPr>
        <w:t xml:space="preserve">  |-- POST /api/integrations/jira/test ----------&gt;|            |</w:t>
      </w:r>
    </w:p>
    <w:p>
      <w:pPr>
        <w:spacing w:after="20" w:before="0"/>
        <w:ind w:left="240"/>
      </w:pPr>
      <w:r>
        <w:rPr>
          <w:rFonts w:ascii="Courier New" w:cs="Courier New" w:eastAsia="Courier New" w:hAnsi="Courier New"/>
          <w:color w:val="2C3E50"/>
          <w:sz w:val="17"/>
          <w:szCs w:val="17"/>
        </w:rPr>
        <w:t xml:space="preserve">  |&lt;-- {ok: true, display_name} ------------------|            |</w:t>
      </w:r>
    </w:p>
    <w:p>
      <w:pPr>
        <w:spacing w:after="20" w:before="0"/>
        <w:ind w:left="240"/>
      </w:pPr>
      <w:r>
        <w:rPr>
          <w:rFonts w:ascii="Courier New" w:cs="Courier New" w:eastAsia="Courier New" w:hAnsi="Courier New"/>
          <w:color w:val="2C3E50"/>
          <w:sz w:val="17"/>
          <w:szCs w:val="17"/>
        </w:rPr>
        <w:t xml:space="preserve">  |                 |                 |            |            |</w:t>
      </w:r>
    </w:p>
    <w:p>
      <w:pPr>
        <w:spacing w:after="20" w:before="0"/>
        <w:ind w:left="240"/>
      </w:pPr>
      <w:r>
        <w:rPr>
          <w:rFonts w:ascii="Courier New" w:cs="Courier New" w:eastAsia="Courier New" w:hAnsi="Courier New"/>
          <w:color w:val="2C3E50"/>
          <w:sz w:val="17"/>
          <w:szCs w:val="17"/>
        </w:rPr>
        <w:t xml:space="preserve">  |-- POST /api/integrations/jira ---&gt;|            |            |</w:t>
      </w:r>
    </w:p>
    <w:p>
      <w:pPr>
        <w:spacing w:after="20" w:before="0"/>
        <w:ind w:left="240"/>
      </w:pPr>
      <w:r>
        <w:rPr>
          <w:rFonts w:ascii="Courier New" w:cs="Courier New" w:eastAsia="Courier New" w:hAnsi="Courier New"/>
          <w:color w:val="2C3E50"/>
          <w:sz w:val="17"/>
          <w:szCs w:val="17"/>
        </w:rPr>
        <w:t xml:space="preserve">  |                 |                 |            |-- put ----&gt;|</w:t>
      </w:r>
    </w:p>
    <w:p>
      <w:pPr>
        <w:spacing w:after="20" w:before="0"/>
        <w:ind w:left="240"/>
      </w:pPr>
      <w:r>
        <w:rPr>
          <w:rFonts w:ascii="Courier New" w:cs="Courier New" w:eastAsia="Courier New" w:hAnsi="Courier New"/>
          <w:color w:val="2C3E50"/>
          <w:sz w:val="17"/>
          <w:szCs w:val="17"/>
        </w:rPr>
        <w:t xml:space="preserve">  |&lt;-- {saved: true} ----------------|            |            |</w:t>
      </w:r>
    </w:p>
    <w:p>
      <w:pPr>
        <w:spacing w:after="20" w:before="0"/>
        <w:ind w:left="240"/>
      </w:pPr>
      <w:r>
        <w:rPr>
          <w:rFonts w:ascii="Courier New" w:cs="Courier New" w:eastAsia="Courier New" w:hAnsi="Courier New"/>
          <w:color w:val="2C3E50"/>
          <w:sz w:val="17"/>
          <w:szCs w:val="17"/>
        </w:rPr>
        <w:t xml:space="preserve">  |                 |                 |            |            |</w:t>
      </w:r>
    </w:p>
    <w:p>
      <w:pPr>
        <w:spacing w:after="20" w:before="0"/>
        <w:ind w:left="240"/>
      </w:pPr>
      <w:r>
        <w:rPr>
          <w:rFonts w:ascii="Courier New" w:cs="Courier New" w:eastAsia="Courier New" w:hAnsi="Courier New"/>
          <w:color w:val="2C3E50"/>
          <w:sz w:val="17"/>
          <w:szCs w:val="17"/>
        </w:rPr>
        <w:t xml:space="preserve">  |== STEP 3: Choose AI Model ========================================</w:t>
      </w:r>
    </w:p>
    <w:p>
      <w:pPr>
        <w:spacing w:after="20" w:before="0"/>
        <w:ind w:left="240"/>
      </w:pPr>
      <w:r>
        <w:rPr>
          <w:rFonts w:ascii="Courier New" w:cs="Courier New" w:eastAsia="Courier New" w:hAnsi="Courier New"/>
          <w:color w:val="2C3E50"/>
          <w:sz w:val="17"/>
          <w:szCs w:val="17"/>
        </w:rPr>
        <w:t xml:space="preserve">  |-- PUT /api/admin/tenants/{id} ---&gt;|            |            |</w:t>
      </w:r>
    </w:p>
    <w:p>
      <w:pPr>
        <w:spacing w:after="20" w:before="0"/>
        <w:ind w:left="240"/>
      </w:pPr>
      <w:r>
        <w:rPr>
          <w:rFonts w:ascii="Courier New" w:cs="Courier New" w:eastAsia="Courier New" w:hAnsi="Courier New"/>
          <w:color w:val="2C3E50"/>
          <w:sz w:val="17"/>
          <w:szCs w:val="17"/>
        </w:rPr>
        <w:t xml:space="preserve">  |                 |-- update META --&gt;|            |            |</w:t>
      </w:r>
    </w:p>
    <w:p>
      <w:pPr>
        <w:spacing w:after="20" w:before="0"/>
        <w:ind w:left="240"/>
      </w:pPr>
      <w:r>
        <w:rPr>
          <w:rFonts w:ascii="Courier New" w:cs="Courier New" w:eastAsia="Courier New" w:hAnsi="Courier New"/>
          <w:color w:val="2C3E50"/>
          <w:sz w:val="17"/>
          <w:szCs w:val="17"/>
        </w:rPr>
        <w:t xml:space="preserve">  |&lt;-- {updated: true} --------------|            |            |</w:t>
      </w:r>
    </w:p>
    <w:p>
      <w:pPr>
        <w:spacing w:after="20" w:before="0"/>
        <w:ind w:left="240"/>
      </w:pPr>
      <w:r>
        <w:rPr>
          <w:rFonts w:ascii="Courier New" w:cs="Courier New" w:eastAsia="Courier New" w:hAnsi="Courier New"/>
          <w:color w:val="2C3E50"/>
          <w:sz w:val="17"/>
          <w:szCs w:val="17"/>
        </w:rPr>
        <w:t xml:space="preserve">  |                 |                 |            |            |</w:t>
      </w:r>
    </w:p>
    <w:p>
      <w:pPr>
        <w:spacing w:after="20" w:before="0"/>
        <w:ind w:left="240"/>
      </w:pPr>
      <w:r>
        <w:rPr>
          <w:rFonts w:ascii="Courier New" w:cs="Courier New" w:eastAsia="Courier New" w:hAnsi="Courier New"/>
          <w:color w:val="2C3E50"/>
          <w:sz w:val="17"/>
          <w:szCs w:val="17"/>
        </w:rPr>
        <w:t xml:space="preserve">  |== STEP 4: Finalize ==============================================</w:t>
      </w:r>
    </w:p>
    <w:p>
      <w:pPr>
        <w:spacing w:after="20" w:before="0"/>
        <w:ind w:left="240"/>
      </w:pPr>
      <w:r>
        <w:rPr>
          <w:rFonts w:ascii="Courier New" w:cs="Courier New" w:eastAsia="Courier New" w:hAnsi="Courier New"/>
          <w:color w:val="2C3E50"/>
          <w:sz w:val="17"/>
          <w:szCs w:val="17"/>
        </w:rPr>
        <w:t xml:space="preserve">  |-- PATCH /api/admin/tenants/{id}/activate ----&gt;|            |</w:t>
      </w:r>
    </w:p>
    <w:p>
      <w:pPr>
        <w:spacing w:after="20" w:before="0"/>
        <w:ind w:left="240"/>
      </w:pPr>
      <w:r>
        <w:rPr>
          <w:rFonts w:ascii="Courier New" w:cs="Courier New" w:eastAsia="Courier New" w:hAnsi="Courier New"/>
          <w:color w:val="2C3E50"/>
          <w:sz w:val="17"/>
          <w:szCs w:val="17"/>
        </w:rPr>
        <w:t xml:space="preserve">  |                 |-- update status-&gt;|            |            |</w:t>
      </w:r>
    </w:p>
    <w:p>
      <w:pPr>
        <w:spacing w:after="20" w:before="0"/>
        <w:ind w:left="240"/>
      </w:pPr>
      <w:r>
        <w:rPr>
          <w:rFonts w:ascii="Courier New" w:cs="Courier New" w:eastAsia="Courier New" w:hAnsi="Courier New"/>
          <w:color w:val="2C3E50"/>
          <w:sz w:val="17"/>
          <w:szCs w:val="17"/>
        </w:rPr>
        <w:t xml:space="preserve">  |&lt;-- {activated: true} -------------|            |            |</w:t>
      </w:r>
    </w:p>
    <w:p>
      <w:pPr>
        <w:spacing w:after="20" w:before="0"/>
        <w:ind w:left="240"/>
      </w:pPr>
      <w:r>
        <w:rPr>
          <w:rFonts w:ascii="Courier New" w:cs="Courier New" w:eastAsia="Courier New" w:hAnsi="Courier New"/>
          <w:color w:val="2C3E50"/>
          <w:sz w:val="17"/>
          <w:szCs w:val="17"/>
        </w:rPr>
        <w:t xml:space="preserve">  |                 |                 |            |            |</w:t>
      </w:r>
    </w:p>
    <w:p>
      <w:pPr>
        <w:spacing w:after="20" w:before="0"/>
        <w:ind w:left="240"/>
      </w:pPr>
      <w:r>
        <w:rPr>
          <w:rFonts w:ascii="Courier New" w:cs="Courier New" w:eastAsia="Courier New" w:hAnsi="Courier New"/>
          <w:color w:val="2C3E50"/>
          <w:sz w:val="17"/>
          <w:szCs w:val="17"/>
        </w:rPr>
        <w:t xml:space="preserve">  |-- POST /api/auth/assign-tenant --&gt;|            |            |</w:t>
      </w:r>
    </w:p>
    <w:p>
      <w:pPr>
        <w:spacing w:after="20" w:before="0"/>
        <w:ind w:left="240"/>
      </w:pPr>
      <w:r>
        <w:rPr>
          <w:rFonts w:ascii="Courier New" w:cs="Courier New" w:eastAsia="Courier New" w:hAnsi="Courier New"/>
          <w:color w:val="2C3E50"/>
          <w:sz w:val="17"/>
          <w:szCs w:val="17"/>
        </w:rPr>
        <w:t xml:space="preserve">  |   {tenant_id}   |                 |            |            |</w:t>
      </w:r>
    </w:p>
    <w:p>
      <w:pPr>
        <w:spacing w:after="20" w:before="0"/>
        <w:ind w:left="240"/>
      </w:pPr>
      <w:r>
        <w:rPr>
          <w:rFonts w:ascii="Courier New" w:cs="Courier New" w:eastAsia="Courier New" w:hAnsi="Courier New"/>
          <w:color w:val="2C3E50"/>
          <w:sz w:val="17"/>
          <w:szCs w:val="17"/>
        </w:rPr>
        <w:t xml:space="preserve">  |                 |-- admin_update_user_attributes ---------&gt;|</w:t>
      </w:r>
    </w:p>
    <w:p>
      <w:pPr>
        <w:spacing w:after="20" w:before="0"/>
        <w:ind w:left="240"/>
      </w:pPr>
      <w:r>
        <w:rPr>
          <w:rFonts w:ascii="Courier New" w:cs="Courier New" w:eastAsia="Courier New" w:hAnsi="Courier New"/>
          <w:color w:val="2C3E50"/>
          <w:sz w:val="17"/>
          <w:szCs w:val="17"/>
        </w:rPr>
        <w:t xml:space="preserve">  |                 |   (set custom:tenant_id)     |            |</w:t>
      </w:r>
    </w:p>
    <w:p>
      <w:pPr>
        <w:spacing w:after="20" w:before="0"/>
        <w:ind w:left="240"/>
      </w:pPr>
      <w:r>
        <w:rPr>
          <w:rFonts w:ascii="Courier New" w:cs="Courier New" w:eastAsia="Courier New" w:hAnsi="Courier New"/>
          <w:color w:val="2C3E50"/>
          <w:sz w:val="17"/>
          <w:szCs w:val="17"/>
        </w:rPr>
        <w:t xml:space="preserve">  |&lt;-- {ok: true} -------------------|            |            |</w:t>
      </w:r>
    </w:p>
    <w:p>
      <w:pPr>
        <w:spacing w:after="20" w:before="0"/>
        <w:ind w:left="240"/>
      </w:pPr>
      <w:r>
        <w:rPr>
          <w:rFonts w:ascii="Courier New" w:cs="Courier New" w:eastAsia="Courier New" w:hAnsi="Courier New"/>
          <w:color w:val="2C3E50"/>
          <w:sz w:val="17"/>
          <w:szCs w:val="17"/>
        </w:rPr>
        <w:t xml:space="preserve">  |                 |                 |            |            |</w:t>
      </w:r>
    </w:p>
    <w:p>
      <w:pPr>
        <w:spacing w:after="20" w:before="0"/>
        <w:ind w:left="240"/>
      </w:pPr>
      <w:r>
        <w:rPr>
          <w:rFonts w:ascii="Courier New" w:cs="Courier New" w:eastAsia="Courier New" w:hAnsi="Courier New"/>
          <w:color w:val="2C3E50"/>
          <w:sz w:val="17"/>
          <w:szCs w:val="17"/>
        </w:rPr>
        <w:t xml:space="preserve">  |  [Clear tokens from localStorage]             |            |</w:t>
      </w:r>
    </w:p>
    <w:p>
      <w:pPr>
        <w:spacing w:after="20" w:before="0"/>
        <w:ind w:left="240"/>
      </w:pPr>
      <w:r>
        <w:rPr>
          <w:rFonts w:ascii="Courier New" w:cs="Courier New" w:eastAsia="Courier New" w:hAnsi="Courier New"/>
          <w:color w:val="2C3E50"/>
          <w:sz w:val="17"/>
          <w:szCs w:val="17"/>
        </w:rPr>
        <w:t xml:space="preserve">  |  [Redirect to /login for fresh JWT]           |            |</w:t>
      </w:r>
    </w:p>
    <w:p>
      <w:pPr>
        <w:spacing w:after="20" w:before="0"/>
        <w:ind w:left="240"/>
      </w:pPr>
      <w:r>
        <w:rPr>
          <w:rFonts w:ascii="Courier New" w:cs="Courier New" w:eastAsia="Courier New" w:hAnsi="Courier New"/>
          <w:color w:val="2C3E50"/>
          <w:sz w:val="17"/>
          <w:szCs w:val="17"/>
        </w:rPr>
        <w:t xml:space="preserve">  |                 |                 |            |            |</w:t>
      </w:r>
    </w:p>
    <w:p>
      <w:pPr>
        <w:spacing w:after="160" w:before="160" w:line="276"/>
      </w:pPr>
      <w:r>
        <w:rPr>
          <w:rFonts w:ascii="Arial" w:cs="Arial" w:eastAsia="Arial" w:hAnsi="Arial"/>
          <w:b/>
          <w:bCs/>
          <w:color w:val="2C3E50"/>
          <w:sz w:val="22"/>
          <w:szCs w:val="22"/>
        </w:rPr>
        <w:t xml:space="preserve">Why clear tokens and re-login? </w:t>
      </w:r>
      <w:r>
        <w:rPr>
          <w:rFonts w:ascii="Arial" w:cs="Arial" w:eastAsia="Arial" w:hAnsi="Arial"/>
          <w:color w:val="2C3E50"/>
          <w:sz w:val="22"/>
          <w:szCs w:val="22"/>
        </w:rPr>
        <w:t xml:space="preserve">The old JWT doesn’t contain custom:tenant_id because it was issued before onboarding. A fresh login forces Cognito to issue a new token that includes the claim.</w:t>
      </w:r>
    </w:p>
    <w:p>
      <w:r>
        <w:br w:type="page"/>
      </w:r>
    </w:p>
    <w:p>
      <w:pPr>
        <w:pStyle w:val="Heading1"/>
        <w:spacing w:before="360" w:after="200"/>
      </w:pPr>
      <w:r>
        <w:rPr>
          <w:rFonts w:ascii="Arial" w:cs="Arial" w:eastAsia="Arial" w:hAnsi="Arial"/>
          <w:b/>
          <w:bCs/>
          <w:color w:val="1B4F72"/>
          <w:sz w:val="36"/>
          <w:szCs w:val="36"/>
        </w:rPr>
        <w:t xml:space="preserve">5. User-Tenant Resolution</w:t>
      </w:r>
    </w:p>
    <w:p>
      <w:pPr>
        <w:spacing w:after="160" w:before="0" w:line="276"/>
      </w:pPr>
      <w:r>
        <w:rPr>
          <w:rFonts w:ascii="Arial" w:cs="Arial" w:eastAsia="Arial" w:hAnsi="Arial"/>
          <w:color w:val="2C3E50"/>
          <w:sz w:val="22"/>
          <w:szCs w:val="22"/>
        </w:rPr>
        <w:t xml:space="preserve">The server uses a three-step resolution strategy to determine the current user’s tenant. This is the most critical auth subsystem, as it determines which tenant’s data a user can access.</w:t>
      </w:r>
    </w:p>
    <w:p>
      <w:pPr>
        <w:pStyle w:val="Heading2"/>
        <w:spacing w:before="280" w:after="160"/>
      </w:pPr>
      <w:r>
        <w:rPr>
          <w:rFonts w:ascii="Arial" w:cs="Arial" w:eastAsia="Arial" w:hAnsi="Arial"/>
          <w:b/>
          <w:bCs/>
          <w:color w:val="2C3E50"/>
          <w:sz w:val="28"/>
          <w:szCs w:val="28"/>
        </w:rPr>
        <w:t xml:space="preserve">5.1 Resolution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60"/>
        <w:gridCol w:w="290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2"/>
                <w:szCs w:val="22"/>
              </w:rPr>
              <w:t xml:space="preserve">JWT Fast Path</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custom:tenant_id present in JWT payload</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 directly. No DB call.</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2</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E67E22"/>
                <w:sz w:val="22"/>
                <w:szCs w:val="22"/>
              </w:rPr>
              <w:t xml:space="preserve">DynamoDB Fallback</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 lacks tenant_id. Query cognito-sub-lookup GSI with sub.</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 user.tenant_id from DB.</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22"/>
                <w:szCs w:val="22"/>
              </w:rPr>
              <w:t xml:space="preserve">Not Found</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 user record in DynamoDB for this cognito sub.</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Default tenant + onboarding.</w:t>
            </w:r>
          </w:p>
        </w:tc>
      </w:tr>
    </w:tbl>
    <w:p>
      <w:pPr>
        <w:pStyle w:val="Heading2"/>
        <w:spacing w:before="280" w:after="160"/>
      </w:pPr>
      <w:r>
        <w:rPr>
          <w:rFonts w:ascii="Arial" w:cs="Arial" w:eastAsia="Arial" w:hAnsi="Arial"/>
          <w:b/>
          <w:bCs/>
          <w:color w:val="2C3E50"/>
          <w:sz w:val="28"/>
          <w:szCs w:val="28"/>
        </w:rPr>
        <w:t xml:space="preserve">5.2 Implementation: _get_auth_info()</w:t>
      </w:r>
    </w:p>
    <w:p>
      <w:pPr>
        <w:spacing w:after="160" w:before="0" w:line="276"/>
      </w:pPr>
      <w:r>
        <w:rPr>
          <w:rFonts w:ascii="Arial" w:cs="Arial" w:eastAsia="Arial" w:hAnsi="Arial"/>
          <w:color w:val="2C3E50"/>
          <w:sz w:val="22"/>
          <w:szCs w:val="22"/>
        </w:rPr>
        <w:t xml:space="preserve">This function is called on every authenticated API request to extract the tenant_id and email:</w:t>
      </w:r>
    </w:p>
    <w:p>
      <w:pPr>
        <w:spacing w:after="40" w:before="40"/>
        <w:ind w:left="360"/>
      </w:pPr>
      <w:r>
        <w:rPr>
          <w:rFonts w:ascii="Courier New" w:cs="Courier New" w:eastAsia="Courier New" w:hAnsi="Courier New"/>
          <w:color w:val="2C3E50"/>
          <w:sz w:val="18"/>
          <w:szCs w:val="18"/>
        </w:rPr>
        <w:t xml:space="preserve">def _get_auth_info(headers) -&gt; tuple[str, str]:</w:t>
      </w:r>
    </w:p>
    <w:p>
      <w:pPr>
        <w:spacing w:after="40" w:before="40"/>
        <w:ind w:left="360"/>
      </w:pPr>
      <w:r>
        <w:rPr>
          <w:rFonts w:ascii="Courier New" w:cs="Courier New" w:eastAsia="Courier New" w:hAnsi="Courier New"/>
          <w:color w:val="2C3E50"/>
          <w:sz w:val="18"/>
          <w:szCs w:val="18"/>
        </w:rPr>
        <w:t xml:space="preserve">    auth = extract_auth(headers, require_tenant=False)</w:t>
      </w:r>
    </w:p>
    <w:p>
      <w:pPr>
        <w:spacing w:after="40" w:before="40"/>
        <w:ind w:left="360"/>
      </w:pPr>
      <w:r>
        <w:rPr>
          <w:rFonts w:ascii="Courier New" w:cs="Courier New" w:eastAsia="Courier New" w:hAnsi="Courier New"/>
          <w:color w:val="2C3E50"/>
          <w:sz w:val="18"/>
          <w:szCs w:val="18"/>
        </w:rPr>
        <w:t xml:space="preserve">    # Step 1: JWT has tenant_id?</w:t>
      </w:r>
    </w:p>
    <w:p>
      <w:pPr>
        <w:spacing w:after="40" w:before="40"/>
        <w:ind w:left="360"/>
      </w:pPr>
      <w:r>
        <w:rPr>
          <w:rFonts w:ascii="Courier New" w:cs="Courier New" w:eastAsia="Courier New" w:hAnsi="Courier New"/>
          <w:color w:val="2C3E50"/>
          <w:sz w:val="18"/>
          <w:szCs w:val="18"/>
        </w:rPr>
        <w:t xml:space="preserve">    if auth.tenant_id:</w:t>
      </w:r>
    </w:p>
    <w:p>
      <w:pPr>
        <w:spacing w:after="40" w:before="40"/>
        <w:ind w:left="360"/>
      </w:pPr>
      <w:r>
        <w:rPr>
          <w:rFonts w:ascii="Courier New" w:cs="Courier New" w:eastAsia="Courier New" w:hAnsi="Courier New"/>
          <w:color w:val="2C3E50"/>
          <w:sz w:val="18"/>
          <w:szCs w:val="18"/>
        </w:rPr>
        <w:t xml:space="preserve">        return auth.tenant_id, auth.email</w:t>
      </w:r>
    </w:p>
    <w:p>
      <w:pPr>
        <w:spacing w:after="40" w:before="40"/>
        <w:ind w:left="360"/>
      </w:pPr>
      <w:r>
        <w:rPr>
          <w:rFonts w:ascii="Courier New" w:cs="Courier New" w:eastAsia="Courier New" w:hAnsi="Courier New"/>
          <w:color w:val="2C3E50"/>
          <w:sz w:val="18"/>
          <w:szCs w:val="18"/>
        </w:rPr>
        <w:t xml:space="preserve">    # Step 2: DynamoDB lookup by cognito sub</w:t>
      </w:r>
    </w:p>
    <w:p>
      <w:pPr>
        <w:spacing w:after="40" w:before="40"/>
        <w:ind w:left="360"/>
      </w:pPr>
      <w:r>
        <w:rPr>
          <w:rFonts w:ascii="Courier New" w:cs="Courier New" w:eastAsia="Courier New" w:hAnsi="Courier New"/>
          <w:color w:val="2C3E50"/>
          <w:sz w:val="18"/>
          <w:szCs w:val="18"/>
        </w:rPr>
        <w:t xml:space="preserve">    user = tenants.get_user_by_cognito_sub(auth.user_id)</w:t>
      </w:r>
    </w:p>
    <w:p>
      <w:pPr>
        <w:spacing w:after="40" w:before="40"/>
        <w:ind w:left="360"/>
      </w:pPr>
      <w:r>
        <w:rPr>
          <w:rFonts w:ascii="Courier New" w:cs="Courier New" w:eastAsia="Courier New" w:hAnsi="Courier New"/>
          <w:color w:val="2C3E50"/>
          <w:sz w:val="18"/>
          <w:szCs w:val="18"/>
        </w:rPr>
        <w:t xml:space="preserve">    if user:</w:t>
      </w:r>
    </w:p>
    <w:p>
      <w:pPr>
        <w:spacing w:after="40" w:before="40"/>
        <w:ind w:left="360"/>
      </w:pPr>
      <w:r>
        <w:rPr>
          <w:rFonts w:ascii="Courier New" w:cs="Courier New" w:eastAsia="Courier New" w:hAnsi="Courier New"/>
          <w:color w:val="2C3E50"/>
          <w:sz w:val="18"/>
          <w:szCs w:val="18"/>
        </w:rPr>
        <w:t xml:space="preserve">        return user.tenant_id, auth.email</w:t>
      </w:r>
    </w:p>
    <w:p>
      <w:pPr>
        <w:spacing w:after="40" w:before="40"/>
        <w:ind w:left="360"/>
      </w:pPr>
      <w:r>
        <w:rPr>
          <w:rFonts w:ascii="Courier New" w:cs="Courier New" w:eastAsia="Courier New" w:hAnsi="Courier New"/>
          <w:color w:val="2C3E50"/>
          <w:sz w:val="18"/>
          <w:szCs w:val="18"/>
        </w:rPr>
        <w:t xml:space="preserve">    # Step 3: New user</w:t>
      </w:r>
    </w:p>
    <w:p>
      <w:pPr>
        <w:spacing w:after="40" w:before="40"/>
        <w:ind w:left="360"/>
      </w:pPr>
      <w:r>
        <w:rPr>
          <w:rFonts w:ascii="Courier New" w:cs="Courier New" w:eastAsia="Courier New" w:hAnsi="Courier New"/>
          <w:color w:val="2C3E50"/>
          <w:sz w:val="18"/>
          <w:szCs w:val="18"/>
        </w:rPr>
        <w:t xml:space="preserve">    return DEFAULT_TENANT, auth.email</w:t>
      </w:r>
    </w:p>
    <w:p>
      <w:pPr>
        <w:pStyle w:val="Heading2"/>
        <w:spacing w:before="280" w:after="160"/>
      </w:pPr>
      <w:r>
        <w:rPr>
          <w:rFonts w:ascii="Arial" w:cs="Arial" w:eastAsia="Arial" w:hAnsi="Arial"/>
          <w:b/>
          <w:bCs/>
          <w:color w:val="2C3E50"/>
          <w:sz w:val="28"/>
          <w:szCs w:val="28"/>
        </w:rPr>
        <w:t xml:space="preserve">5.3 Why This Matters</w:t>
      </w:r>
    </w:p>
    <w:p>
      <w:pPr>
        <w:spacing w:after="160" w:before="0" w:line="276"/>
      </w:pPr>
      <w:r>
        <w:rPr>
          <w:rFonts w:ascii="Arial" w:cs="Arial" w:eastAsia="Arial" w:hAnsi="Arial"/>
          <w:color w:val="2C3E50"/>
          <w:sz w:val="22"/>
          <w:szCs w:val="22"/>
        </w:rPr>
        <w:t xml:space="preserve">Without the DynamoDB fallback, three scenarios would fail:</w:t>
      </w:r>
    </w:p>
    <w:p>
      <w:pPr>
        <w:pStyle w:val="ListParagraph"/>
        <w:numPr>
          <w:ilvl w:val="0"/>
          <w:numId w:val="2"/>
        </w:numPr>
        <w:spacing w:after="80"/>
      </w:pPr>
      <w:r>
        <w:rPr>
          <w:rFonts w:ascii="Arial" w:cs="Arial" w:eastAsia="Arial" w:hAnsi="Arial"/>
          <w:b/>
          <w:bCs/>
          <w:color w:val="2C3E50"/>
          <w:sz w:val="22"/>
          <w:szCs w:val="22"/>
        </w:rPr>
        <w:t xml:space="preserve">New users after onboarding: </w:t>
      </w:r>
      <w:r>
        <w:rPr>
          <w:rFonts w:ascii="Arial" w:cs="Arial" w:eastAsia="Arial" w:hAnsi="Arial"/>
          <w:color w:val="2C3E50"/>
          <w:sz w:val="22"/>
          <w:szCs w:val="22"/>
        </w:rPr>
        <w:t xml:space="preserve">They complete the wizard and re-login, but if the Cognito attribute update hasn’t propagated yet, the first JWT still lacks tenant_id.</w:t>
      </w:r>
    </w:p>
    <w:p>
      <w:pPr>
        <w:pStyle w:val="ListParagraph"/>
        <w:numPr>
          <w:ilvl w:val="0"/>
          <w:numId w:val="2"/>
        </w:numPr>
        <w:spacing w:after="80"/>
      </w:pPr>
      <w:r>
        <w:rPr>
          <w:rFonts w:ascii="Arial" w:cs="Arial" w:eastAsia="Arial" w:hAnsi="Arial"/>
          <w:b/>
          <w:bCs/>
          <w:color w:val="2C3E50"/>
          <w:sz w:val="22"/>
          <w:szCs w:val="22"/>
        </w:rPr>
        <w:t xml:space="preserve">Stale tokens: </w:t>
      </w:r>
      <w:r>
        <w:rPr>
          <w:rFonts w:ascii="Arial" w:cs="Arial" w:eastAsia="Arial" w:hAnsi="Arial"/>
          <w:color w:val="2C3E50"/>
          <w:sz w:val="22"/>
          <w:szCs w:val="22"/>
        </w:rPr>
        <w:t xml:space="preserve">Users with tokens issued before their tenant_id was set. The token is valid (not expired) but has no tenant claim.</w:t>
      </w:r>
    </w:p>
    <w:p>
      <w:pPr>
        <w:pStyle w:val="ListParagraph"/>
        <w:numPr>
          <w:ilvl w:val="0"/>
          <w:numId w:val="2"/>
        </w:numPr>
        <w:spacing w:after="80"/>
      </w:pPr>
      <w:r>
        <w:rPr>
          <w:rFonts w:ascii="Arial" w:cs="Arial" w:eastAsia="Arial" w:hAnsi="Arial"/>
          <w:b/>
          <w:bCs/>
          <w:color w:val="2C3E50"/>
          <w:sz w:val="22"/>
          <w:szCs w:val="22"/>
        </w:rPr>
        <w:t xml:space="preserve">Email preservation: </w:t>
      </w:r>
      <w:r>
        <w:rPr>
          <w:rFonts w:ascii="Arial" w:cs="Arial" w:eastAsia="Arial" w:hAnsi="Arial"/>
          <w:color w:val="2C3E50"/>
          <w:sz w:val="22"/>
          <w:szCs w:val="22"/>
        </w:rPr>
        <w:t xml:space="preserve">Without resolving the tenant, the server falls back to DEFAULT_TENANT and loses the user’s email in chat message metadata.</w:t>
      </w:r>
    </w:p>
    <w:p>
      <w:pPr>
        <w:pStyle w:val="Heading1"/>
        <w:spacing w:before="360" w:after="200"/>
      </w:pPr>
      <w:r>
        <w:rPr>
          <w:rFonts w:ascii="Arial" w:cs="Arial" w:eastAsia="Arial" w:hAnsi="Arial"/>
          <w:b/>
          <w:bCs/>
          <w:color w:val="1B4F72"/>
          <w:sz w:val="36"/>
          <w:szCs w:val="36"/>
        </w:rPr>
        <w:t xml:space="preserve">6. DynamoDB User Schema</w:t>
      </w:r>
    </w:p>
    <w:p>
      <w:pPr>
        <w:pStyle w:val="Heading2"/>
        <w:spacing w:before="280" w:after="160"/>
      </w:pPr>
      <w:r>
        <w:rPr>
          <w:rFonts w:ascii="Arial" w:cs="Arial" w:eastAsia="Arial" w:hAnsi="Arial"/>
          <w:b/>
          <w:bCs/>
          <w:color w:val="2C3E50"/>
          <w:sz w:val="28"/>
          <w:szCs w:val="28"/>
        </w:rPr>
        <w:t xml:space="preserve">6.1 Tenants Table — User Items</w:t>
      </w:r>
    </w:p>
    <w:p>
      <w:pPr>
        <w:spacing w:after="160" w:before="0" w:line="276"/>
      </w:pPr>
      <w:r>
        <w:rPr>
          <w:rFonts w:ascii="Arial" w:cs="Arial" w:eastAsia="Arial" w:hAnsi="Arial"/>
          <w:color w:val="2C3E50"/>
          <w:sz w:val="22"/>
          <w:szCs w:val="22"/>
        </w:rPr>
        <w:t xml:space="preserve">User records are stored in the tenants table using the single-table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TENANT#acme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Partition key. Scopes user to a tenant.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sk</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USER#sub-abc-123</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Sort key. Uses cognito sub as user_id.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user_id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sub-abc-123</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Same as cognito sub (unique identifier).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tenant_id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acme</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Tenant this user belongs to.</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email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alice@acme.com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User email (from Cognito).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display_name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Alice</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Human-readable name.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role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admin</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admin or member.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cognito_sub</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sub-abc-123</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Cognito subject ID. Indexed by gsi2pk.</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gsi2pk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COGNITO#sub-abc-123</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GSI key for cross-tenant cognito sub lookup.</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last_login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2026-02-25T...</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ISO 8601 timestamp of last login.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channel_identities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{"teams":"..."}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External channel IDs for future integrations.</w:t>
            </w:r>
          </w:p>
        </w:tc>
      </w:tr>
    </w:tbl>
    <w:p>
      <w:pPr>
        <w:pStyle w:val="Heading2"/>
        <w:spacing w:before="280" w:after="160"/>
      </w:pPr>
      <w:r>
        <w:rPr>
          <w:rFonts w:ascii="Arial" w:cs="Arial" w:eastAsia="Arial" w:hAnsi="Arial"/>
          <w:b/>
          <w:bCs/>
          <w:color w:val="2C3E50"/>
          <w:sz w:val="28"/>
          <w:szCs w:val="28"/>
        </w:rPr>
        <w:t xml:space="preserve">6.2 Global Secondary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GSI Name</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Hash Key</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channel-mapping</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gsi1pk = CHANNEL#{type}#{id}</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Resolve tenant from incoming webhook payloads (Teams, Slack).</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cognito-sub-lookup</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gsi2pk = COGNITO#{sub}</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Resolve user + tenant when JWT lacks custom:tenant_id.</w:t>
            </w:r>
          </w:p>
        </w:tc>
      </w:tr>
    </w:tbl>
    <w:p>
      <w:pPr>
        <w:spacing w:after="160" w:before="120" w:line="276"/>
      </w:pPr>
      <w:r>
        <w:rPr>
          <w:rFonts w:ascii="Arial" w:cs="Arial" w:eastAsia="Arial" w:hAnsi="Arial"/>
          <w:b/>
          <w:bCs/>
          <w:color w:val="2C3E50"/>
          <w:sz w:val="22"/>
          <w:szCs w:val="22"/>
        </w:rPr>
        <w:t xml:space="preserve">Query pattern for cognito-sub-lookup:</w:t>
      </w:r>
    </w:p>
    <w:p>
      <w:pPr>
        <w:spacing w:after="40" w:before="40"/>
        <w:ind w:left="360"/>
      </w:pPr>
      <w:r>
        <w:rPr>
          <w:rFonts w:ascii="Courier New" w:cs="Courier New" w:eastAsia="Courier New" w:hAnsi="Courier New"/>
          <w:color w:val="2C3E50"/>
          <w:sz w:val="18"/>
          <w:szCs w:val="18"/>
        </w:rPr>
        <w:t xml:space="preserve">table.query(</w:t>
      </w:r>
    </w:p>
    <w:p>
      <w:pPr>
        <w:spacing w:after="40" w:before="40"/>
        <w:ind w:left="360"/>
      </w:pPr>
      <w:r>
        <w:rPr>
          <w:rFonts w:ascii="Courier New" w:cs="Courier New" w:eastAsia="Courier New" w:hAnsi="Courier New"/>
          <w:color w:val="2C3E50"/>
          <w:sz w:val="18"/>
          <w:szCs w:val="18"/>
        </w:rPr>
        <w:t xml:space="preserve">    IndexName='cognito-sub-lookup',</w:t>
      </w:r>
    </w:p>
    <w:p>
      <w:pPr>
        <w:spacing w:after="40" w:before="40"/>
        <w:ind w:left="360"/>
      </w:pPr>
      <w:r>
        <w:rPr>
          <w:rFonts w:ascii="Courier New" w:cs="Courier New" w:eastAsia="Courier New" w:hAnsi="Courier New"/>
          <w:color w:val="2C3E50"/>
          <w:sz w:val="18"/>
          <w:szCs w:val="18"/>
        </w:rPr>
        <w:t xml:space="preserve">    KeyConditionExpression='gsi2pk = :gsi',</w:t>
      </w:r>
    </w:p>
    <w:p>
      <w:pPr>
        <w:spacing w:after="40" w:before="40"/>
        <w:ind w:left="360"/>
      </w:pPr>
      <w:r>
        <w:rPr>
          <w:rFonts w:ascii="Courier New" w:cs="Courier New" w:eastAsia="Courier New" w:hAnsi="Courier New"/>
          <w:color w:val="2C3E50"/>
          <w:sz w:val="18"/>
          <w:szCs w:val="18"/>
        </w:rPr>
        <w:t xml:space="preserve">    ExpressionAttributeValues={':gsi': f'COGNITO#{cognito_sub}'}</w:t>
      </w:r>
    </w:p>
    <w:p>
      <w:pPr>
        <w:spacing w:after="40" w:before="40"/>
        <w:ind w:left="360"/>
      </w:pPr>
      <w:r>
        <w:rPr>
          <w:rFonts w:ascii="Courier New" w:cs="Courier New" w:eastAsia="Courier New" w:hAnsi="Courier New"/>
          <w:color w:val="2C3E50"/>
          <w:sz w:val="18"/>
          <w:szCs w:val="18"/>
        </w:rPr>
        <w:t xml:space="preserve">)</w:t>
      </w:r>
    </w:p>
    <w:p>
      <w:r>
        <w:br w:type="page"/>
      </w:r>
    </w:p>
    <w:p>
      <w:pPr>
        <w:pStyle w:val="Heading1"/>
        <w:spacing w:before="360" w:after="200"/>
      </w:pPr>
      <w:r>
        <w:rPr>
          <w:rFonts w:ascii="Arial" w:cs="Arial" w:eastAsia="Arial" w:hAnsi="Arial"/>
          <w:b/>
          <w:bCs/>
          <w:color w:val="1B4F72"/>
          <w:sz w:val="36"/>
          <w:szCs w:val="36"/>
        </w:rPr>
        <w:t xml:space="preserve">7. API Reference</w:t>
      </w:r>
    </w:p>
    <w:p>
      <w:pPr>
        <w:pStyle w:val="Heading2"/>
        <w:spacing w:before="280" w:after="160"/>
      </w:pPr>
      <w:r>
        <w:rPr>
          <w:rFonts w:ascii="Arial" w:cs="Arial" w:eastAsia="Arial" w:hAnsi="Arial"/>
          <w:b/>
          <w:bCs/>
          <w:color w:val="2C3E50"/>
          <w:sz w:val="28"/>
          <w:szCs w:val="28"/>
        </w:rPr>
        <w:t xml:space="preserve">7.1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800"/>
        <w:gridCol w:w="32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7AE60"/>
                <w:sz w:val="19"/>
                <w:szCs w:val="19"/>
              </w:rPr>
              <w:t xml:space="preserve">GET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/api/auth/config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Returns Cognito client_id, domain, pool_id</w:t>
            </w:r>
          </w:p>
        </w:tc>
      </w:tr>
      <w:tr>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/api/auth/me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Bearer JWT</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Current user info + tenant resolution</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1B4F72"/>
                <w:sz w:val="19"/>
                <w:szCs w:val="19"/>
              </w:rPr>
              <w:t xml:space="preserve">POST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/api/auth/assign-tenant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Bearer JWT</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Set custom:tenant_id on Cognito user</w:t>
            </w:r>
          </w:p>
        </w:tc>
      </w:tr>
    </w:tbl>
    <w:p>
      <w:pPr>
        <w:pStyle w:val="Heading3"/>
        <w:spacing w:before="200" w:after="120"/>
      </w:pPr>
      <w:r>
        <w:rPr>
          <w:rFonts w:ascii="Arial" w:cs="Arial" w:eastAsia="Arial" w:hAnsi="Arial"/>
          <w:b/>
          <w:bCs/>
          <w:color w:val="5D6D7E"/>
          <w:sz w:val="24"/>
          <w:szCs w:val="24"/>
        </w:rPr>
        <w:t xml:space="preserve">GET /api/auth/config</w:t>
      </w:r>
    </w:p>
    <w:p>
      <w:pPr>
        <w:spacing w:after="160" w:before="0" w:line="276"/>
      </w:pPr>
      <w:r>
        <w:rPr>
          <w:rFonts w:ascii="Arial" w:cs="Arial" w:eastAsia="Arial" w:hAnsi="Arial"/>
          <w:color w:val="2C3E50"/>
          <w:sz w:val="22"/>
          <w:szCs w:val="22"/>
        </w:rPr>
        <w:t xml:space="preserve">Returns Cognito configuration for the frontend login flow. No authentication required.</w:t>
      </w:r>
    </w:p>
    <w:p>
      <w:pPr>
        <w:spacing w:after="40" w:before="40"/>
        <w:ind w:left="360"/>
      </w:pPr>
      <w:r>
        <w:rPr>
          <w:rFonts w:ascii="Courier New" w:cs="Courier New" w:eastAsia="Courier New" w:hAnsi="Courier New"/>
          <w:color w:val="2C3E50"/>
          <w:sz w:val="18"/>
          <w:szCs w:val="18"/>
        </w:rPr>
        <w:t xml:space="preserve">Response 200:</w:t>
      </w:r>
    </w:p>
    <w:p>
      <w:pPr>
        <w:spacing w:after="40" w:before="40"/>
        <w:ind w:left="360"/>
      </w:pPr>
      <w:r>
        <w:rPr>
          <w:rFonts w:ascii="Courier New" w:cs="Courier New" w:eastAsia="Courier New" w:hAnsi="Courier New"/>
          <w:color w:val="2C3E50"/>
          <w:sz w:val="18"/>
          <w:szCs w:val="18"/>
        </w:rPr>
        <w:t xml:space="preserve">  { enabled: true, client_id: "abc...",</w:t>
      </w:r>
    </w:p>
    <w:p>
      <w:pPr>
        <w:spacing w:after="40" w:before="40"/>
        <w:ind w:left="360"/>
      </w:pPr>
      <w:r>
        <w:rPr>
          <w:rFonts w:ascii="Courier New" w:cs="Courier New" w:eastAsia="Courier New" w:hAnsi="Courier New"/>
          <w:color w:val="2C3E50"/>
          <w:sz w:val="18"/>
          <w:szCs w:val="18"/>
        </w:rPr>
        <w:t xml:space="preserve">    auth_domain: "https://t3nets-dev-auth.auth.us-east-1.amazoncognito.com",</w:t>
      </w:r>
    </w:p>
    <w:p>
      <w:pPr>
        <w:spacing w:after="40" w:before="40"/>
        <w:ind w:left="360"/>
      </w:pPr>
      <w:r>
        <w:rPr>
          <w:rFonts w:ascii="Courier New" w:cs="Courier New" w:eastAsia="Courier New" w:hAnsi="Courier New"/>
          <w:color w:val="2C3E50"/>
          <w:sz w:val="18"/>
          <w:szCs w:val="18"/>
        </w:rPr>
        <w:t xml:space="preserve">    user_pool_id: "us-east-1_XYZ" }</w:t>
      </w:r>
    </w:p>
    <w:p>
      <w:pPr>
        <w:pStyle w:val="Heading3"/>
        <w:spacing w:before="200" w:after="120"/>
      </w:pPr>
      <w:r>
        <w:rPr>
          <w:rFonts w:ascii="Arial" w:cs="Arial" w:eastAsia="Arial" w:hAnsi="Arial"/>
          <w:b/>
          <w:bCs/>
          <w:color w:val="5D6D7E"/>
          <w:sz w:val="24"/>
          <w:szCs w:val="24"/>
        </w:rPr>
        <w:t xml:space="preserve">GET /api/auth/me</w:t>
      </w:r>
    </w:p>
    <w:p>
      <w:pPr>
        <w:spacing w:after="160" w:before="0" w:line="276"/>
      </w:pPr>
      <w:r>
        <w:rPr>
          <w:rFonts w:ascii="Arial" w:cs="Arial" w:eastAsia="Arial" w:hAnsi="Arial"/>
          <w:color w:val="2C3E50"/>
          <w:sz w:val="22"/>
          <w:szCs w:val="22"/>
        </w:rPr>
        <w:t xml:space="preserve">Returns the authenticated user’s identity and tenant status. Uses the three-step resolution algorithm.</w:t>
      </w:r>
    </w:p>
    <w:p>
      <w:pPr>
        <w:spacing w:after="40" w:before="40"/>
        <w:ind w:left="360"/>
      </w:pPr>
      <w:r>
        <w:rPr>
          <w:rFonts w:ascii="Courier New" w:cs="Courier New" w:eastAsia="Courier New" w:hAnsi="Courier New"/>
          <w:color w:val="2C3E50"/>
          <w:sz w:val="18"/>
          <w:szCs w:val="18"/>
        </w:rPr>
        <w:t xml:space="preserve">Response 200 (existing user):</w:t>
      </w:r>
    </w:p>
    <w:p>
      <w:pPr>
        <w:spacing w:after="40" w:before="40"/>
        <w:ind w:left="360"/>
      </w:pPr>
      <w:r>
        <w:rPr>
          <w:rFonts w:ascii="Courier New" w:cs="Courier New" w:eastAsia="Courier New" w:hAnsi="Courier New"/>
          <w:color w:val="2C3E50"/>
          <w:sz w:val="18"/>
          <w:szCs w:val="18"/>
        </w:rPr>
        <w:t xml:space="preserve">  { authenticated: true, user_id: "sub-...",</w:t>
      </w:r>
    </w:p>
    <w:p>
      <w:pPr>
        <w:spacing w:after="40" w:before="40"/>
        <w:ind w:left="360"/>
      </w:pPr>
      <w:r>
        <w:rPr>
          <w:rFonts w:ascii="Courier New" w:cs="Courier New" w:eastAsia="Courier New" w:hAnsi="Courier New"/>
          <w:color w:val="2C3E50"/>
          <w:sz w:val="18"/>
          <w:szCs w:val="18"/>
        </w:rPr>
        <w:t xml:space="preserve">    tenant_id: "acme", email: "alice@acme.com",</w:t>
      </w:r>
    </w:p>
    <w:p>
      <w:pPr>
        <w:spacing w:after="40" w:before="40"/>
        <w:ind w:left="360"/>
      </w:pPr>
      <w:r>
        <w:rPr>
          <w:rFonts w:ascii="Courier New" w:cs="Courier New" w:eastAsia="Courier New" w:hAnsi="Courier New"/>
          <w:color w:val="2C3E50"/>
          <w:sz w:val="18"/>
          <w:szCs w:val="18"/>
        </w:rPr>
        <w:t xml:space="preserve">    tenant_status: "active" }</w:t>
      </w:r>
    </w:p>
    <w:p>
      <w:pPr>
        <w:spacing w:after="160" w:before="0" w:line="276"/>
      </w:pPr>
      <w:r>
        <w:rPr>
          <w:rFonts w:ascii="Arial" w:cs="Arial" w:eastAsia="Arial" w:hAnsi="Arial"/>
          <w:color w:val="2C3E50"/>
          <w:sz w:val="22"/>
          <w:szCs w:val="22"/>
        </w:rPr>
        <w:t xml:space="preserve"/>
      </w:r>
    </w:p>
    <w:p>
      <w:pPr>
        <w:spacing w:after="40" w:before="40"/>
        <w:ind w:left="360"/>
      </w:pPr>
      <w:r>
        <w:rPr>
          <w:rFonts w:ascii="Courier New" w:cs="Courier New" w:eastAsia="Courier New" w:hAnsi="Courier New"/>
          <w:color w:val="2C3E50"/>
          <w:sz w:val="18"/>
          <w:szCs w:val="18"/>
        </w:rPr>
        <w:t xml:space="preserve">Response 200 (new user, needs onboarding):</w:t>
      </w:r>
    </w:p>
    <w:p>
      <w:pPr>
        <w:spacing w:after="40" w:before="40"/>
        <w:ind w:left="360"/>
      </w:pPr>
      <w:r>
        <w:rPr>
          <w:rFonts w:ascii="Courier New" w:cs="Courier New" w:eastAsia="Courier New" w:hAnsi="Courier New"/>
          <w:color w:val="2C3E50"/>
          <w:sz w:val="18"/>
          <w:szCs w:val="18"/>
        </w:rPr>
        <w:t xml:space="preserve">  { authenticated: true, user_id: "sub-...",</w:t>
      </w:r>
    </w:p>
    <w:p>
      <w:pPr>
        <w:spacing w:after="40" w:before="40"/>
        <w:ind w:left="360"/>
      </w:pPr>
      <w:r>
        <w:rPr>
          <w:rFonts w:ascii="Courier New" w:cs="Courier New" w:eastAsia="Courier New" w:hAnsi="Courier New"/>
          <w:color w:val="2C3E50"/>
          <w:sz w:val="18"/>
          <w:szCs w:val="18"/>
        </w:rPr>
        <w:t xml:space="preserve">    tenant_id: "", email: "new@user.com",</w:t>
      </w:r>
    </w:p>
    <w:p>
      <w:pPr>
        <w:spacing w:after="40" w:before="40"/>
        <w:ind w:left="360"/>
      </w:pPr>
      <w:r>
        <w:rPr>
          <w:rFonts w:ascii="Courier New" w:cs="Courier New" w:eastAsia="Courier New" w:hAnsi="Courier New"/>
          <w:color w:val="2C3E50"/>
          <w:sz w:val="18"/>
          <w:szCs w:val="18"/>
        </w:rPr>
        <w:t xml:space="preserve">    tenant_status: "onboarding" }</w:t>
      </w:r>
    </w:p>
    <w:p>
      <w:pPr>
        <w:spacing w:after="160" w:before="0" w:line="276"/>
      </w:pPr>
      <w:r>
        <w:rPr>
          <w:rFonts w:ascii="Arial" w:cs="Arial" w:eastAsia="Arial" w:hAnsi="Arial"/>
          <w:color w:val="2C3E50"/>
          <w:sz w:val="22"/>
          <w:szCs w:val="22"/>
        </w:rPr>
        <w:t xml:space="preserve"/>
      </w:r>
    </w:p>
    <w:p>
      <w:pPr>
        <w:spacing w:after="40" w:before="40"/>
        <w:ind w:left="360"/>
      </w:pPr>
      <w:r>
        <w:rPr>
          <w:rFonts w:ascii="Courier New" w:cs="Courier New" w:eastAsia="Courier New" w:hAnsi="Courier New"/>
          <w:color w:val="2C3E50"/>
          <w:sz w:val="18"/>
          <w:szCs w:val="18"/>
        </w:rPr>
        <w:t xml:space="preserve">Response 401 (expired/invalid token):</w:t>
      </w:r>
    </w:p>
    <w:p>
      <w:pPr>
        <w:spacing w:after="40" w:before="40"/>
        <w:ind w:left="360"/>
      </w:pPr>
      <w:r>
        <w:rPr>
          <w:rFonts w:ascii="Courier New" w:cs="Courier New" w:eastAsia="Courier New" w:hAnsi="Courier New"/>
          <w:color w:val="2C3E50"/>
          <w:sz w:val="18"/>
          <w:szCs w:val="18"/>
        </w:rPr>
        <w:t xml:space="preserve">  { error: "Missing or invalid Authorization header" }</w:t>
      </w:r>
    </w:p>
    <w:p>
      <w:pPr>
        <w:pStyle w:val="Heading3"/>
        <w:spacing w:before="200" w:after="120"/>
      </w:pPr>
      <w:r>
        <w:rPr>
          <w:rFonts w:ascii="Arial" w:cs="Arial" w:eastAsia="Arial" w:hAnsi="Arial"/>
          <w:b/>
          <w:bCs/>
          <w:color w:val="5D6D7E"/>
          <w:sz w:val="24"/>
          <w:szCs w:val="24"/>
        </w:rPr>
        <w:t xml:space="preserve">POST /api/auth/assign-tenant</w:t>
      </w:r>
    </w:p>
    <w:p>
      <w:pPr>
        <w:spacing w:after="160" w:before="0" w:line="276"/>
      </w:pPr>
      <w:r>
        <w:rPr>
          <w:rFonts w:ascii="Arial" w:cs="Arial" w:eastAsia="Arial" w:hAnsi="Arial"/>
          <w:color w:val="2C3E50"/>
          <w:sz w:val="22"/>
          <w:szCs w:val="22"/>
        </w:rPr>
        <w:t xml:space="preserve">Sets custom:tenant_id on the Cognito user via admin API. Called at the end of the onboarding wizard.</w:t>
      </w:r>
    </w:p>
    <w:p>
      <w:pPr>
        <w:spacing w:after="40" w:before="40"/>
        <w:ind w:left="360"/>
      </w:pPr>
      <w:r>
        <w:rPr>
          <w:rFonts w:ascii="Courier New" w:cs="Courier New" w:eastAsia="Courier New" w:hAnsi="Courier New"/>
          <w:color w:val="2C3E50"/>
          <w:sz w:val="18"/>
          <w:szCs w:val="18"/>
        </w:rPr>
        <w:t xml:space="preserve">Request body:  { tenant_id: "acme" }</w:t>
      </w:r>
    </w:p>
    <w:p>
      <w:pPr>
        <w:spacing w:after="40" w:before="40"/>
        <w:ind w:left="360"/>
      </w:pPr>
      <w:r>
        <w:rPr>
          <w:rFonts w:ascii="Courier New" w:cs="Courier New" w:eastAsia="Courier New" w:hAnsi="Courier New"/>
          <w:color w:val="2C3E50"/>
          <w:sz w:val="18"/>
          <w:szCs w:val="18"/>
        </w:rPr>
        <w:t xml:space="preserve">Response 200:  { ok: true }</w:t>
      </w:r>
    </w:p>
    <w:p>
      <w:pPr>
        <w:pStyle w:val="Heading2"/>
        <w:spacing w:before="280" w:after="160"/>
      </w:pPr>
      <w:r>
        <w:rPr>
          <w:rFonts w:ascii="Arial" w:cs="Arial" w:eastAsia="Arial" w:hAnsi="Arial"/>
          <w:b/>
          <w:bCs/>
          <w:color w:val="2C3E50"/>
          <w:sz w:val="28"/>
          <w:szCs w:val="28"/>
        </w:rPr>
        <w:t xml:space="preserve">7.2 Admin / Tenant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1300"/>
        <w:gridCol w:w="3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1B4F72"/>
                <w:sz w:val="19"/>
                <w:szCs w:val="19"/>
              </w:rPr>
              <w:t xml:space="preserve">POST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/api/admin/tenants</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Relaxed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Create tenant + admin user</w:t>
            </w:r>
          </w:p>
        </w:tc>
      </w:tr>
      <w:tr>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GET</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/api/admin/tenants</w:t>
            </w:r>
          </w:p>
        </w:tc>
        <w:tc>
          <w:tcPr>
            <w:tcW w:type="dxa" w:w="1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Full</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List all tenants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7AE60"/>
                <w:sz w:val="19"/>
                <w:szCs w:val="19"/>
              </w:rPr>
              <w:t xml:space="preserve">GET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/api/admin/tenants/{id}</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Full</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 tenant details + integrations</w:t>
            </w:r>
          </w:p>
        </w:tc>
      </w:tr>
      <w:tr>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E67E22"/>
                <w:sz w:val="19"/>
                <w:szCs w:val="19"/>
              </w:rPr>
              <w:t xml:space="preserve">PUT</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/api/admin/tenants/{id}</w:t>
            </w:r>
          </w:p>
        </w:tc>
        <w:tc>
          <w:tcPr>
            <w:tcW w:type="dxa" w:w="1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Full</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Update tenant settings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8E44AD"/>
                <w:sz w:val="19"/>
                <w:szCs w:val="19"/>
              </w:rPr>
              <w:t xml:space="preserve">PATCH</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/api/admin/tenants/{id}/activate</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Relaxed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Set status: onboarding → active</w:t>
            </w:r>
          </w:p>
        </w:tc>
      </w:tr>
    </w:tbl>
    <w:p>
      <w:pPr>
        <w:pStyle w:val="Heading3"/>
        <w:spacing w:before="200" w:after="120"/>
      </w:pPr>
      <w:r>
        <w:rPr>
          <w:rFonts w:ascii="Arial" w:cs="Arial" w:eastAsia="Arial" w:hAnsi="Arial"/>
          <w:b/>
          <w:bCs/>
          <w:color w:val="5D6D7E"/>
          <w:sz w:val="24"/>
          <w:szCs w:val="24"/>
        </w:rPr>
        <w:t xml:space="preserve">POST /api/admin/tenants (Create Tenant)</w:t>
      </w:r>
    </w:p>
    <w:p>
      <w:pPr>
        <w:spacing w:after="160" w:before="0" w:line="276"/>
      </w:pPr>
      <w:r>
        <w:rPr>
          <w:rFonts w:ascii="Arial" w:cs="Arial" w:eastAsia="Arial" w:hAnsi="Arial"/>
          <w:b/>
          <w:bCs/>
          <w:color w:val="2C3E50"/>
          <w:sz w:val="22"/>
          <w:szCs w:val="22"/>
        </w:rPr>
        <w:t xml:space="preserve">Relaxed auth: </w:t>
      </w:r>
      <w:r>
        <w:rPr>
          <w:rFonts w:ascii="Arial" w:cs="Arial" w:eastAsia="Arial" w:hAnsi="Arial"/>
          <w:color w:val="2C3E50"/>
          <w:sz w:val="22"/>
          <w:szCs w:val="22"/>
        </w:rPr>
        <w:t xml:space="preserve">This endpoint works without custom:tenant_id in the JWT, since the user hasn’t been assigned a tenant yet.</w:t>
      </w:r>
    </w:p>
    <w:p>
      <w:pPr>
        <w:spacing w:after="40" w:before="40"/>
        <w:ind w:left="360"/>
      </w:pPr>
      <w:r>
        <w:rPr>
          <w:rFonts w:ascii="Courier New" w:cs="Courier New" w:eastAsia="Courier New" w:hAnsi="Courier New"/>
          <w:color w:val="2C3E50"/>
          <w:sz w:val="18"/>
          <w:szCs w:val="18"/>
        </w:rPr>
        <w:t xml:space="preserve">Request body:</w:t>
      </w:r>
    </w:p>
    <w:p>
      <w:pPr>
        <w:spacing w:after="40" w:before="40"/>
        <w:ind w:left="360"/>
      </w:pPr>
      <w:r>
        <w:rPr>
          <w:rFonts w:ascii="Courier New" w:cs="Courier New" w:eastAsia="Courier New" w:hAnsi="Courier New"/>
          <w:color w:val="2C3E50"/>
          <w:sz w:val="18"/>
          <w:szCs w:val="18"/>
        </w:rPr>
        <w:t xml:space="preserve">  { tenant_id: "acme-eng", name: "Acme Engineering",</w:t>
      </w:r>
    </w:p>
    <w:p>
      <w:pPr>
        <w:spacing w:after="40" w:before="40"/>
        <w:ind w:left="360"/>
      </w:pPr>
      <w:r>
        <w:rPr>
          <w:rFonts w:ascii="Courier New" w:cs="Courier New" w:eastAsia="Courier New" w:hAnsi="Courier New"/>
          <w:color w:val="2C3E50"/>
          <w:sz w:val="18"/>
          <w:szCs w:val="18"/>
        </w:rPr>
        <w:t xml:space="preserve">    status: "onboarding",</w:t>
      </w:r>
    </w:p>
    <w:p>
      <w:pPr>
        <w:spacing w:after="40" w:before="40"/>
        <w:ind w:left="360"/>
      </w:pPr>
      <w:r>
        <w:rPr>
          <w:rFonts w:ascii="Courier New" w:cs="Courier New" w:eastAsia="Courier New" w:hAnsi="Courier New"/>
          <w:color w:val="2C3E50"/>
          <w:sz w:val="18"/>
          <w:szCs w:val="18"/>
        </w:rPr>
        <w:t xml:space="preserve">    admin_user: { display_name: "Ellie",</w:t>
      </w:r>
    </w:p>
    <w:p>
      <w:pPr>
        <w:spacing w:after="40" w:before="40"/>
        <w:ind w:left="360"/>
      </w:pPr>
      <w:r>
        <w:rPr>
          <w:rFonts w:ascii="Courier New" w:cs="Courier New" w:eastAsia="Courier New" w:hAnsi="Courier New"/>
          <w:color w:val="2C3E50"/>
          <w:sz w:val="18"/>
          <w:szCs w:val="18"/>
        </w:rPr>
        <w:t xml:space="preserve">      email: "ellie@acme.com",</w:t>
      </w:r>
    </w:p>
    <w:p>
      <w:pPr>
        <w:spacing w:after="40" w:before="40"/>
        <w:ind w:left="360"/>
      </w:pPr>
      <w:r>
        <w:rPr>
          <w:rFonts w:ascii="Courier New" w:cs="Courier New" w:eastAsia="Courier New" w:hAnsi="Courier New"/>
          <w:color w:val="2C3E50"/>
          <w:sz w:val="18"/>
          <w:szCs w:val="18"/>
        </w:rPr>
        <w:t xml:space="preserve">      cognito_sub: "sub-abc-123" } }</w:t>
      </w:r>
    </w:p>
    <w:p>
      <w:pPr>
        <w:spacing w:after="160" w:before="0" w:line="276"/>
      </w:pPr>
      <w:r>
        <w:rPr>
          <w:rFonts w:ascii="Arial" w:cs="Arial" w:eastAsia="Arial" w:hAnsi="Arial"/>
          <w:color w:val="2C3E50"/>
          <w:sz w:val="22"/>
          <w:szCs w:val="22"/>
        </w:rPr>
        <w:t xml:space="preserve"/>
      </w:r>
    </w:p>
    <w:p>
      <w:pPr>
        <w:spacing w:after="40" w:before="40"/>
        <w:ind w:left="360"/>
      </w:pPr>
      <w:r>
        <w:rPr>
          <w:rFonts w:ascii="Courier New" w:cs="Courier New" w:eastAsia="Courier New" w:hAnsi="Courier New"/>
          <w:color w:val="2C3E50"/>
          <w:sz w:val="18"/>
          <w:szCs w:val="18"/>
        </w:rPr>
        <w:t xml:space="preserve">Response 201: { tenant_id: "acme-eng", created: true }</w:t>
      </w:r>
    </w:p>
    <w:p>
      <w:pPr>
        <w:spacing w:after="40" w:before="40"/>
        <w:ind w:left="360"/>
      </w:pPr>
      <w:r>
        <w:rPr>
          <w:rFonts w:ascii="Courier New" w:cs="Courier New" w:eastAsia="Courier New" w:hAnsi="Courier New"/>
          <w:color w:val="2C3E50"/>
          <w:sz w:val="18"/>
          <w:szCs w:val="18"/>
        </w:rPr>
        <w:t xml:space="preserve">Response 400: { error: "tenant_id must be 3+ chars..." }</w:t>
      </w:r>
    </w:p>
    <w:p>
      <w:pPr>
        <w:spacing w:after="40" w:before="40"/>
        <w:ind w:left="360"/>
      </w:pPr>
      <w:r>
        <w:rPr>
          <w:rFonts w:ascii="Courier New" w:cs="Courier New" w:eastAsia="Courier New" w:hAnsi="Courier New"/>
          <w:color w:val="2C3E50"/>
          <w:sz w:val="18"/>
          <w:szCs w:val="18"/>
        </w:rPr>
        <w:t xml:space="preserve">Response 409: { error: "Tenant 'acme-eng' already exists" }</w:t>
      </w:r>
    </w:p>
    <w:p>
      <w:pPr>
        <w:spacing w:after="160" w:before="120" w:line="276"/>
      </w:pPr>
      <w:r>
        <w:rPr>
          <w:rFonts w:ascii="Arial" w:cs="Arial" w:eastAsia="Arial" w:hAnsi="Arial"/>
          <w:b/>
          <w:bCs/>
          <w:color w:val="2C3E50"/>
          <w:sz w:val="22"/>
          <w:szCs w:val="22"/>
        </w:rPr>
        <w:t xml:space="preserve">What happens on creation:</w:t>
      </w:r>
    </w:p>
    <w:p>
      <w:pPr>
        <w:pStyle w:val="ListParagraph"/>
        <w:numPr>
          <w:ilvl w:val="0"/>
          <w:numId w:val="2"/>
        </w:numPr>
        <w:spacing w:after="80"/>
      </w:pPr>
      <w:r>
        <w:rPr>
          <w:rFonts w:ascii="Arial" w:cs="Arial" w:eastAsia="Arial" w:hAnsi="Arial"/>
          <w:color w:val="2C3E50"/>
          <w:sz w:val="22"/>
          <w:szCs w:val="22"/>
        </w:rPr>
        <w:t xml:space="preserve">Validates tenant_id format (lowercase, numbers, hyphens, 3+ chars).</w:t>
      </w:r>
    </w:p>
    <w:p>
      <w:pPr>
        <w:pStyle w:val="ListParagraph"/>
        <w:numPr>
          <w:ilvl w:val="0"/>
          <w:numId w:val="2"/>
        </w:numPr>
        <w:spacing w:after="80"/>
      </w:pPr>
      <w:r>
        <w:rPr>
          <w:rFonts w:ascii="Arial" w:cs="Arial" w:eastAsia="Arial" w:hAnsi="Arial"/>
          <w:color w:val="2C3E50"/>
          <w:sz w:val="22"/>
          <w:szCs w:val="22"/>
        </w:rPr>
        <w:t xml:space="preserve">Creates TENANT#{id}/META item in DynamoDB with status “onboarding.”</w:t>
      </w:r>
    </w:p>
    <w:p>
      <w:pPr>
        <w:pStyle w:val="ListParagraph"/>
        <w:numPr>
          <w:ilvl w:val="0"/>
          <w:numId w:val="2"/>
        </w:numPr>
        <w:spacing w:after="80"/>
      </w:pPr>
      <w:r>
        <w:rPr>
          <w:rFonts w:ascii="Arial" w:cs="Arial" w:eastAsia="Arial" w:hAnsi="Arial"/>
          <w:color w:val="2C3E50"/>
          <w:sz w:val="22"/>
          <w:szCs w:val="22"/>
        </w:rPr>
        <w:t xml:space="preserve">Creates TENANT#{id}/USER#{cognito_sub} item with role=admin, gsi2pk=COGNITO#{sub}.</w:t>
      </w:r>
    </w:p>
    <w:p>
      <w:pPr>
        <w:pStyle w:val="ListParagraph"/>
        <w:numPr>
          <w:ilvl w:val="0"/>
          <w:numId w:val="2"/>
        </w:numPr>
        <w:spacing w:after="80"/>
      </w:pPr>
      <w:r>
        <w:rPr>
          <w:rFonts w:ascii="Arial" w:cs="Arial" w:eastAsia="Arial" w:hAnsi="Arial"/>
          <w:color w:val="2C3E50"/>
          <w:sz w:val="22"/>
          <w:szCs w:val="22"/>
        </w:rPr>
        <w:t xml:space="preserve">Enables all available skills by default.</w:t>
      </w:r>
    </w:p>
    <w:p>
      <w:pPr>
        <w:pStyle w:val="Heading2"/>
        <w:spacing w:before="280" w:after="160"/>
      </w:pPr>
      <w:r>
        <w:rPr>
          <w:rFonts w:ascii="Arial" w:cs="Arial" w:eastAsia="Arial" w:hAnsi="Arial"/>
          <w:b/>
          <w:bCs/>
          <w:color w:val="2C3E50"/>
          <w:sz w:val="28"/>
          <w:szCs w:val="28"/>
        </w:rPr>
        <w:t xml:space="preserve">7.3 API Gateway Route Configuration</w:t>
      </w:r>
    </w:p>
    <w:p>
      <w:pPr>
        <w:spacing w:after="160" w:before="0" w:line="276"/>
      </w:pPr>
      <w:r>
        <w:rPr>
          <w:rFonts w:ascii="Arial" w:cs="Arial" w:eastAsia="Arial" w:hAnsi="Arial"/>
          <w:color w:val="2C3E50"/>
          <w:sz w:val="22"/>
          <w:szCs w:val="22"/>
        </w:rPr>
        <w:t xml:space="preserve">API Gateway uses a $default catch-all route with a Cognito JWT authorizer. Public routes are defined explicitly to bypass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3160"/>
      </w:tblGrid>
      <w:tr>
        <w:tc>
          <w:tcPr>
            <w:tcW w:type="dxa" w:w="4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Authorizer</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$default (catch-all)</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Protects all API data endpoints</w:t>
            </w:r>
          </w:p>
        </w:tc>
      </w:tr>
      <w:tr>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 / /chat /login /settings /onboard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UI pages must load for JS to check tokens</w:t>
            </w:r>
          </w:p>
        </w:tc>
      </w:tr>
      <w:tr>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 /api/auth/config</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Frontend needs Cognito config to start login</w:t>
            </w:r>
          </w:p>
        </w:tc>
      </w:tr>
      <w:tr>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 /api/auth/me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New users (no tenant) would be rejected by JWT auth</w:t>
            </w:r>
          </w:p>
        </w:tc>
      </w:tr>
      <w:tr>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 /api/admin/tenants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Onboarding users lack custom:tenant_id</w:t>
            </w:r>
          </w:p>
        </w:tc>
      </w:tr>
      <w:tr>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POST /api/auth/assign-tenant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Must work before tenant_id is in JWT</w:t>
            </w:r>
          </w:p>
        </w:tc>
      </w:tr>
      <w:tr>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PATCH /api/admin/tenants/{id}/activate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Called during onboarding finalization</w:t>
            </w:r>
          </w:p>
        </w:tc>
      </w:tr>
      <w:tr>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POST /api/integrations/{proxy+}</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Jira test/save during onboarding</w:t>
            </w:r>
          </w:p>
        </w:tc>
      </w:tr>
    </w:tbl>
    <w:p>
      <w:pPr>
        <w:spacing w:after="160" w:before="120" w:line="276"/>
      </w:pPr>
      <w:r>
        <w:rPr>
          <w:rFonts w:ascii="Arial" w:cs="Arial" w:eastAsia="Arial" w:hAnsi="Arial"/>
          <w:b/>
          <w:bCs/>
          <w:color w:val="2C3E50"/>
          <w:sz w:val="22"/>
          <w:szCs w:val="22"/>
        </w:rPr>
        <w:t xml:space="preserve">Note: </w:t>
      </w:r>
      <w:r>
        <w:rPr>
          <w:rFonts w:ascii="Arial" w:cs="Arial" w:eastAsia="Arial" w:hAnsi="Arial"/>
          <w:color w:val="2C3E50"/>
          <w:sz w:val="22"/>
          <w:szCs w:val="22"/>
        </w:rPr>
        <w:t xml:space="preserve">Server-side auth is still enforced on public routes via extract_auth(). The API Gateway bypass only means tokens with missing custom:tenant_id won’t be rejected at the edge. The server validates the JWT signature isn’t needed (API Gateway did that), but it does check for a valid sub claim.</w:t>
      </w:r>
    </w:p>
    <w:p>
      <w:r>
        <w:br w:type="page"/>
      </w:r>
    </w:p>
    <w:p>
      <w:pPr>
        <w:pStyle w:val="Heading1"/>
        <w:spacing w:before="360" w:after="200"/>
      </w:pPr>
      <w:r>
        <w:rPr>
          <w:rFonts w:ascii="Arial" w:cs="Arial" w:eastAsia="Arial" w:hAnsi="Arial"/>
          <w:b/>
          <w:bCs/>
          <w:color w:val="1B4F72"/>
          <w:sz w:val="36"/>
          <w:szCs w:val="36"/>
        </w:rPr>
        <w:t xml:space="preserve">8. Auth Middleware</w:t>
      </w:r>
    </w:p>
    <w:p>
      <w:pPr>
        <w:pStyle w:val="Heading2"/>
        <w:spacing w:before="280" w:after="160"/>
      </w:pPr>
      <w:r>
        <w:rPr>
          <w:rFonts w:ascii="Arial" w:cs="Arial" w:eastAsia="Arial" w:hAnsi="Arial"/>
          <w:b/>
          <w:bCs/>
          <w:color w:val="2C3E50"/>
          <w:sz w:val="28"/>
          <w:szCs w:val="28"/>
        </w:rPr>
        <w:t xml:space="preserve">8.1 AuthContext Dataclass</w:t>
      </w:r>
    </w:p>
    <w:p>
      <w:pPr>
        <w:spacing w:after="40" w:before="40"/>
        <w:ind w:left="360"/>
      </w:pPr>
      <w:r>
        <w:rPr>
          <w:rFonts w:ascii="Courier New" w:cs="Courier New" w:eastAsia="Courier New" w:hAnsi="Courier New"/>
          <w:color w:val="2C3E50"/>
          <w:sz w:val="18"/>
          <w:szCs w:val="18"/>
        </w:rPr>
        <w:t xml:space="preserve">@dataclass</w:t>
      </w:r>
    </w:p>
    <w:p>
      <w:pPr>
        <w:spacing w:after="40" w:before="40"/>
        <w:ind w:left="360"/>
      </w:pPr>
      <w:r>
        <w:rPr>
          <w:rFonts w:ascii="Courier New" w:cs="Courier New" w:eastAsia="Courier New" w:hAnsi="Courier New"/>
          <w:color w:val="2C3E50"/>
          <w:sz w:val="18"/>
          <w:szCs w:val="18"/>
        </w:rPr>
        <w:t xml:space="preserve">class AuthContext:</w:t>
      </w:r>
    </w:p>
    <w:p>
      <w:pPr>
        <w:spacing w:after="40" w:before="40"/>
        <w:ind w:left="360"/>
      </w:pPr>
      <w:r>
        <w:rPr>
          <w:rFonts w:ascii="Courier New" w:cs="Courier New" w:eastAsia="Courier New" w:hAnsi="Courier New"/>
          <w:color w:val="2C3E50"/>
          <w:sz w:val="18"/>
          <w:szCs w:val="18"/>
        </w:rPr>
        <w:t xml:space="preserve">    user_id: str       # Cognito sub (always present)</w:t>
      </w:r>
    </w:p>
    <w:p>
      <w:pPr>
        <w:spacing w:after="40" w:before="40"/>
        <w:ind w:left="360"/>
      </w:pPr>
      <w:r>
        <w:rPr>
          <w:rFonts w:ascii="Courier New" w:cs="Courier New" w:eastAsia="Courier New" w:hAnsi="Courier New"/>
          <w:color w:val="2C3E50"/>
          <w:sz w:val="18"/>
          <w:szCs w:val="18"/>
        </w:rPr>
        <w:t xml:space="preserve">    tenant_id: str     # custom:tenant_id (may be empty)</w:t>
      </w:r>
    </w:p>
    <w:p>
      <w:pPr>
        <w:spacing w:after="40" w:before="40"/>
        <w:ind w:left="360"/>
      </w:pPr>
      <w:r>
        <w:rPr>
          <w:rFonts w:ascii="Courier New" w:cs="Courier New" w:eastAsia="Courier New" w:hAnsi="Courier New"/>
          <w:color w:val="2C3E50"/>
          <w:sz w:val="18"/>
          <w:szCs w:val="18"/>
        </w:rPr>
        <w:t xml:space="preserve">    email: str = ""    # email claim (always present)</w:t>
      </w:r>
    </w:p>
    <w:p>
      <w:pPr>
        <w:pStyle w:val="Heading2"/>
        <w:spacing w:before="280" w:after="160"/>
      </w:pPr>
      <w:r>
        <w:rPr>
          <w:rFonts w:ascii="Arial" w:cs="Arial" w:eastAsia="Arial" w:hAnsi="Arial"/>
          <w:b/>
          <w:bCs/>
          <w:color w:val="2C3E50"/>
          <w:sz w:val="28"/>
          <w:szCs w:val="28"/>
        </w:rPr>
        <w:t xml:space="preserve">8.2 extract_auth() Function</w:t>
      </w:r>
    </w:p>
    <w:p>
      <w:pPr>
        <w:spacing w:after="160" w:before="0" w:line="276"/>
      </w:pPr>
      <w:r>
        <w:rPr>
          <w:rFonts w:ascii="Arial" w:cs="Arial" w:eastAsia="Arial" w:hAnsi="Arial"/>
          <w:color w:val="2C3E50"/>
          <w:sz w:val="22"/>
          <w:szCs w:val="22"/>
        </w:rPr>
        <w:t xml:space="preserve">Decodes the JWT payload from the Authorization header. No signature verification is needed because API Gateway already validated it.</w:t>
      </w:r>
    </w:p>
    <w:p>
      <w:pPr>
        <w:spacing w:after="40" w:before="40"/>
        <w:ind w:left="360"/>
      </w:pPr>
      <w:r>
        <w:rPr>
          <w:rFonts w:ascii="Courier New" w:cs="Courier New" w:eastAsia="Courier New" w:hAnsi="Courier New"/>
          <w:color w:val="2C3E50"/>
          <w:sz w:val="18"/>
          <w:szCs w:val="18"/>
        </w:rPr>
        <w:t xml:space="preserve">def extract_auth(headers, require_tenant=True) -&gt; AuthContext:</w:t>
      </w:r>
    </w:p>
    <w:p>
      <w:pPr>
        <w:spacing w:after="160" w:before="0" w:line="276"/>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require_tenant=True</w:t>
            </w:r>
          </w:p>
        </w:tc>
        <w:tc>
          <w:tcPr>
            <w:tcW w:type="dxa" w:w="6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Raises AuthError(403) if custom:tenant_id is missing. Used for normal API calls.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require_tenant=False</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Returns AuthContext with empty tenant_id. Used during onboarding, /api/auth/me, and _get_auth_info() fallback.</w:t>
            </w:r>
          </w:p>
        </w:tc>
      </w:tr>
    </w:tbl>
    <w:p>
      <w:pPr>
        <w:pStyle w:val="Heading2"/>
        <w:spacing w:before="280" w:after="160"/>
      </w:pPr>
      <w:r>
        <w:rPr>
          <w:rFonts w:ascii="Arial" w:cs="Arial" w:eastAsia="Arial" w:hAnsi="Arial"/>
          <w:b/>
          <w:bCs/>
          <w:color w:val="2C3E50"/>
          <w:sz w:val="28"/>
          <w:szCs w:val="28"/>
        </w:rPr>
        <w:t xml:space="preserve">8.3 AuthError</w:t>
      </w:r>
    </w:p>
    <w:p>
      <w:pPr>
        <w:spacing w:after="40" w:before="40"/>
        <w:ind w:left="360"/>
      </w:pPr>
      <w:r>
        <w:rPr>
          <w:rFonts w:ascii="Courier New" w:cs="Courier New" w:eastAsia="Courier New" w:hAnsi="Courier New"/>
          <w:color w:val="2C3E50"/>
          <w:sz w:val="18"/>
          <w:szCs w:val="18"/>
        </w:rPr>
        <w:t xml:space="preserve">class AuthError(Exception):</w:t>
      </w:r>
    </w:p>
    <w:p>
      <w:pPr>
        <w:spacing w:after="40" w:before="40"/>
        <w:ind w:left="360"/>
      </w:pPr>
      <w:r>
        <w:rPr>
          <w:rFonts w:ascii="Courier New" w:cs="Courier New" w:eastAsia="Courier New" w:hAnsi="Courier New"/>
          <w:color w:val="2C3E50"/>
          <w:sz w:val="18"/>
          <w:szCs w:val="18"/>
        </w:rPr>
        <w:t xml:space="preserve">    message: str     # Error description</w:t>
      </w:r>
    </w:p>
    <w:p>
      <w:pPr>
        <w:spacing w:after="40" w:before="40"/>
        <w:ind w:left="360"/>
      </w:pPr>
      <w:r>
        <w:rPr>
          <w:rFonts w:ascii="Courier New" w:cs="Courier New" w:eastAsia="Courier New" w:hAnsi="Courier New"/>
          <w:color w:val="2C3E50"/>
          <w:sz w:val="18"/>
          <w:szCs w:val="18"/>
        </w:rPr>
        <w:t xml:space="preserve">    status: int      # HTTP status (401 or 403)</w:t>
      </w:r>
    </w:p>
    <w:p>
      <w:pPr>
        <w:spacing w:after="160" w:before="0" w:line="276"/>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Frontend Action</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401</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 Authorization header, malformed JWT, missing sub</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Clear tokens, redirect to /login</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403</w:t>
            </w:r>
          </w:p>
        </w:tc>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 valid but custom:tenant_id missing (require_tenant=True)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Redirect to /onboard</w:t>
            </w:r>
          </w:p>
        </w:tc>
      </w:tr>
    </w:tbl>
    <w:p>
      <w:pPr>
        <w:pStyle w:val="Heading1"/>
        <w:spacing w:before="360" w:after="200"/>
      </w:pPr>
      <w:r>
        <w:rPr>
          <w:rFonts w:ascii="Arial" w:cs="Arial" w:eastAsia="Arial" w:hAnsi="Arial"/>
          <w:b/>
          <w:bCs/>
          <w:color w:val="1B4F72"/>
          <w:sz w:val="36"/>
          <w:szCs w:val="36"/>
        </w:rPr>
        <w:t xml:space="preserve">9. Data Models</w:t>
      </w:r>
    </w:p>
    <w:p>
      <w:pPr>
        <w:pStyle w:val="Heading2"/>
        <w:spacing w:before="280" w:after="160"/>
      </w:pPr>
      <w:r>
        <w:rPr>
          <w:rFonts w:ascii="Arial" w:cs="Arial" w:eastAsia="Arial" w:hAnsi="Arial"/>
          <w:b/>
          <w:bCs/>
          <w:color w:val="2C3E50"/>
          <w:sz w:val="28"/>
          <w:szCs w:val="28"/>
        </w:rPr>
        <w:t xml:space="preserve">9.1 TenantUser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user_id</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 cognito_sub in AWS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tenant_id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FK to Tenant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email</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From Cognito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display_name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Human readable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role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"member"</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admin | member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cognito_sub</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Indexed via gsi2pk for cross-tenant lookup</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last_login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ISO 8601</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channel_identities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dict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{"teams": "aad-id", "slack": "U123"}</w:t>
            </w:r>
          </w:p>
        </w:tc>
      </w:tr>
    </w:tbl>
    <w:p>
      <w:pPr>
        <w:pStyle w:val="Heading2"/>
        <w:spacing w:before="280" w:after="160"/>
      </w:pPr>
      <w:r>
        <w:rPr>
          <w:rFonts w:ascii="Arial" w:cs="Arial" w:eastAsia="Arial" w:hAnsi="Arial"/>
          <w:b/>
          <w:bCs/>
          <w:color w:val="2C3E50"/>
          <w:sz w:val="28"/>
          <w:szCs w:val="28"/>
        </w:rPr>
        <w:t xml:space="preserve">9.2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tenant_id</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URL-safe: lowercase, numbers, hyphens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name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Display name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status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"active"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active | onboarding | suspended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created_at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ISO 8601</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settings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TenantSettings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defaults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AI model, skills, limits, channels</w:t>
            </w:r>
          </w:p>
        </w:tc>
      </w:tr>
    </w:tbl>
    <w:p>
      <w:pPr>
        <w:pStyle w:val="Heading1"/>
        <w:spacing w:before="360" w:after="200"/>
      </w:pPr>
      <w:r>
        <w:rPr>
          <w:rFonts w:ascii="Arial" w:cs="Arial" w:eastAsia="Arial" w:hAnsi="Arial"/>
          <w:b/>
          <w:bCs/>
          <w:color w:val="1B4F72"/>
          <w:sz w:val="36"/>
          <w:szCs w:val="36"/>
        </w:rPr>
        <w:t xml:space="preserve">10. File Reference</w:t>
      </w:r>
    </w:p>
    <w:p>
      <w:pPr>
        <w:spacing w:after="160" w:before="0" w:line="276"/>
      </w:pPr>
      <w:r>
        <w:rPr>
          <w:rFonts w:ascii="Arial" w:cs="Arial" w:eastAsia="Arial" w:hAnsi="Arial"/>
          <w:color w:val="2C3E50"/>
          <w:sz w:val="22"/>
          <w:szCs w:val="22"/>
        </w:rPr>
        <w:t xml:space="preserve">All files involved in the authentication and tenant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adapters/aws/auth_middleware.py</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AuthContext, AuthError, extract_auth() — JWT decoding</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adapters/aws/server.py</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_get_auth_info(), _handle_auth_me(), _handle_assign_tenant(), _handle_auth_config()</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adapters/aws/admin_api.py</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AdminAPI class — tenant CRUD, user creation, relaxed auth for onboarding</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adapters/aws/dynamodb_tenant_store.py</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get_user_by_cognito_sub(), _user_to_item() (gsi2pk), _item_to_user()</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adapters/local/sqlite_tenant_store.py</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Local equivalent — cognito_sub column, get_user_by_cognito_sub()</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agent/interfaces/tenant_store.py</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Abstract TenantStore with get_user_by_cognito_sub() contract</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agent/models/tenant.py</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TenantUser (cognito_sub, last_login fields), Tenant, TenantSettings</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adapters/local/login.html</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Login page — fetches auth config, redirects to Cognito Hosted UI</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adapters/local/callback.html</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OAuth callback — exchanges code for tokens, stores in localStorage</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adapters/local/onboard.html</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Onboarding wizard — 4-step flow, creates tenant + user + integrations</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adapters/local/chat.html</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Auth check on load — calls /api/auth/me, handles 401/onboarding redirects</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infra/aws/modules/cognito/main.tf</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Terraform — user pool, domain, app client, custom:tenant_id attribute</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infra/aws/modules/data/main.tf</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Terraform — DynamoDB tenants table with cognito-sub-lookup GSI</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infra/aws/modules/api/main.tf</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Terraform — API Gateway routes, JWT authorizer, public route exceptions</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tests/test_onboarding.py</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26 tests — tenant creation, cognito_sub lookup, SQLite persistence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8"/>
        <w:szCs w:val="18"/>
      </w:rPr>
      <w:t xml:space="preserve">T3nets — Authentication &amp; Tenant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2026-02-25T13:24:25.295Z</dcterms:created>
  <dcterms:modified xsi:type="dcterms:W3CDTF">2026-02-25T13:24:25.295Z</dcterms:modified>
</cp:coreProperties>
</file>

<file path=docProps/custom.xml><?xml version="1.0" encoding="utf-8"?>
<Properties xmlns="http://schemas.openxmlformats.org/officeDocument/2006/custom-properties" xmlns:vt="http://schemas.openxmlformats.org/officeDocument/2006/docPropsVTypes"/>
</file>