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原棉测试软件使用说明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b/>
          <w:bCs/>
          <w:lang w:eastAsia="zh-CN"/>
        </w:rPr>
      </w:pPr>
      <w:r>
        <w:rPr>
          <w:rFonts w:hint="eastAsia"/>
          <w:b/>
          <w:bCs/>
          <w:lang w:eastAsia="zh-CN"/>
        </w:rPr>
        <w:t>整体框架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eastAsia="zh-CN"/>
        </w:rPr>
        <w:t>无论是静态实验软件系统还是动态实验软件系统，基本的框架和逻辑是类似的，由</w:t>
      </w:r>
      <w:r>
        <w:rPr>
          <w:rFonts w:hint="eastAsia"/>
          <w:lang w:val="en-US" w:eastAsia="zh-CN"/>
        </w:rPr>
        <w:t>C++层负责采集由FPGA传上来的数据，再经由一个本地Socket（TCP网络传输协议）传输到C#层。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数据量较大的数据常由C++层处理，较为简单数据量较小的数据处理由C#层处理。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FPGA采集到的数据将不断的传给C++层，C++层将每次收到的数据储存在一个固定的buffer（缓冲）中。在C#层中有一个固定的时钟，每隔一段时间C#将主动发送数据给C++层，C++层将最新的buffer里的内容返回给C#层。【因此，总共有两套时钟系统，他们之间通过C++层的buffer来刷新和交换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val="en-US" w:eastAsia="zh-CN"/>
        </w:rPr>
      </w:pPr>
      <w:r>
        <w:rPr>
          <w:rFonts w:hint="eastAsia"/>
          <w:lang w:val="en-US" w:eastAsia="zh-CN"/>
        </w:rPr>
        <w:t>其他说明：可能需要安装</w:t>
      </w:r>
      <w:r>
        <w:rPr>
          <w:rFonts w:hint="eastAsia"/>
          <w:b/>
          <w:bCs/>
          <w:lang w:val="en-US" w:eastAsia="zh-CN"/>
        </w:rPr>
        <w:t>.Net Framework 4.5</w:t>
      </w:r>
      <w:r>
        <w:rPr>
          <w:rFonts w:hint="eastAsia"/>
          <w:lang w:val="en-US" w:eastAsia="zh-CN"/>
        </w:rPr>
        <w:t>及</w:t>
      </w:r>
      <w:r>
        <w:rPr>
          <w:rFonts w:hint="eastAsia"/>
          <w:b/>
          <w:bCs/>
          <w:lang w:val="en-US" w:eastAsia="zh-CN"/>
        </w:rPr>
        <w:t xml:space="preserve">MS Visual C++ 2015 C++ Redistributable Package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lang w:val="en-US" w:eastAsia="zh-CN"/>
        </w:rPr>
      </w:pPr>
      <w:r>
        <w:rPr>
          <w:rFonts w:hint="eastAsia"/>
          <w:b/>
          <w:bCs/>
          <w:lang w:val="en-US" w:eastAsia="zh-CN"/>
        </w:rPr>
        <w:t>静态实验软件使用说明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lang w:val="en-US" w:eastAsia="zh-CN"/>
        </w:rPr>
      </w:pPr>
      <w:r>
        <w:rPr>
          <w:rFonts w:hint="eastAsia"/>
          <w:b w:val="0"/>
          <w:bCs w:val="0"/>
          <w:lang w:val="en-US" w:eastAsia="zh-CN"/>
        </w:rPr>
        <w:t>正常打开步骤：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val="en-US" w:eastAsia="zh-CN"/>
        </w:rPr>
      </w:pPr>
      <w:r>
        <w:rPr>
          <w:rFonts w:hint="eastAsia"/>
          <w:lang w:val="en-US" w:eastAsia="zh-CN"/>
        </w:rPr>
        <w:t>打开C++层核心底层模块：</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pPr>
      <w:r>
        <w:drawing>
          <wp:inline distT="0" distB="0" distL="114300" distR="114300">
            <wp:extent cx="5092065" cy="684530"/>
            <wp:effectExtent l="0" t="0" r="133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626" t="8248" r="1806" b="7070"/>
                    <a:stretch>
                      <a:fillRect/>
                    </a:stretch>
                  </pic:blipFill>
                  <pic:spPr>
                    <a:xfrm>
                      <a:off x="0" y="0"/>
                      <a:ext cx="5092065" cy="68453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pPr>
      <w:r>
        <w:drawing>
          <wp:inline distT="0" distB="0" distL="114300" distR="114300">
            <wp:extent cx="4485640" cy="8667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r="10458"/>
                    <a:stretch>
                      <a:fillRect/>
                    </a:stretch>
                  </pic:blipFill>
                  <pic:spPr>
                    <a:xfrm>
                      <a:off x="0" y="0"/>
                      <a:ext cx="4485640" cy="8667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eastAsiaTheme="minorEastAsia"/>
          <w:lang w:eastAsia="zh-CN"/>
        </w:rPr>
      </w:pPr>
      <w:r>
        <w:rPr>
          <w:rFonts w:hint="eastAsia"/>
          <w:lang w:eastAsia="zh-CN"/>
        </w:rPr>
        <w:t>打开后进入网口选择界面，选择勾上</w:t>
      </w:r>
      <w:r>
        <w:rPr>
          <w:rFonts w:hint="default"/>
          <w:lang w:val="en-US" w:eastAsia="zh-CN"/>
        </w:rPr>
        <w:t>”</w:t>
      </w:r>
      <w:r>
        <w:rPr>
          <w:rFonts w:hint="eastAsia"/>
          <w:b/>
          <w:bCs/>
          <w:lang w:val="en-US" w:eastAsia="zh-CN"/>
        </w:rPr>
        <w:t>Show unreachable Network Devices</w:t>
      </w:r>
      <w:r>
        <w:rPr>
          <w:rFonts w:hint="default"/>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pPr>
      <w:r>
        <w:drawing>
          <wp:inline distT="0" distB="0" distL="114300" distR="114300">
            <wp:extent cx="3528695" cy="4429125"/>
            <wp:effectExtent l="0" t="0" r="146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28695" cy="44291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eastAsiaTheme="minorEastAsia"/>
          <w:lang w:val="en-US" w:eastAsia="zh-CN"/>
        </w:rPr>
      </w:pPr>
      <w:r>
        <w:rPr>
          <w:rFonts w:hint="eastAsia"/>
          <w:lang w:eastAsia="zh-CN"/>
        </w:rPr>
        <w:t>为其设置任意一个有效的局域网</w:t>
      </w:r>
      <w:r>
        <w:rPr>
          <w:rFonts w:hint="eastAsia"/>
          <w:lang w:val="en-US" w:eastAsia="zh-CN"/>
        </w:rPr>
        <w:t>IP地址如下：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pPr>
      <w:r>
        <w:drawing>
          <wp:inline distT="0" distB="0" distL="114300" distR="114300">
            <wp:extent cx="2917825" cy="3457575"/>
            <wp:effectExtent l="0" t="0" r="1587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17825" cy="34575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eastAsiaTheme="minorEastAsia"/>
          <w:lang w:val="en-US" w:eastAsia="zh-CN"/>
        </w:rPr>
      </w:pPr>
      <w:r>
        <w:rPr>
          <w:rFonts w:hint="eastAsia"/>
          <w:lang w:eastAsia="zh-CN"/>
        </w:rPr>
        <w:t>随后点击</w:t>
      </w:r>
      <w:r>
        <w:rPr>
          <w:rFonts w:hint="eastAsia"/>
          <w:lang w:val="en-US" w:eastAsia="zh-CN"/>
        </w:rPr>
        <w:t>OK，双击设置好IP地址的设备，即认为初始化完毕。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若黑框界面出现十六进制数，则认为已经正确初始化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（正确初始化后的界面如下）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pPr>
      <w:r>
        <w:drawing>
          <wp:inline distT="0" distB="0" distL="114300" distR="114300">
            <wp:extent cx="4527550" cy="2955925"/>
            <wp:effectExtent l="0" t="0" r="635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27550" cy="29559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eastAsiaTheme="minorEastAsia"/>
          <w:lang w:val="en-US" w:eastAsia="zh-CN"/>
        </w:rPr>
      </w:pPr>
      <w:r>
        <w:rPr>
          <w:rFonts w:hint="eastAsia"/>
          <w:lang w:val="en-US" w:eastAsia="zh-CN"/>
        </w:rPr>
        <w:t>若未出现数字，可能是初始化失败，关闭程序后重复上述步骤即可（低概率事件，若出现可能需要两次重启本程序，不影响后续工作）</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Theme="minorEastAsia"/>
          <w:lang w:val="en-US" w:eastAsia="zh-CN"/>
        </w:rPr>
      </w:pPr>
      <w:r>
        <w:rPr>
          <w:rFonts w:hint="eastAsia"/>
          <w:lang w:val="en-US" w:eastAsia="zh-CN"/>
        </w:rPr>
        <w:t>打开C#层显示/读取/采集数据模块</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pPr>
      <w:r>
        <w:drawing>
          <wp:inline distT="0" distB="0" distL="114300" distR="114300">
            <wp:extent cx="5274310" cy="7023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70231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pPr>
      <w:r>
        <w:drawing>
          <wp:inline distT="0" distB="0" distL="114300" distR="114300">
            <wp:extent cx="5271770" cy="409575"/>
            <wp:effectExtent l="0" t="0" r="508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4095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val="en-US" w:eastAsia="zh-CN"/>
        </w:rPr>
      </w:pPr>
      <w:r>
        <w:rPr>
          <w:rFonts w:hint="eastAsia"/>
          <w:lang w:val="en-US" w:eastAsia="zh-CN"/>
        </w:rPr>
        <w:t>打开后界面如下：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pPr>
      <w:r>
        <w:drawing>
          <wp:inline distT="0" distB="0" distL="114300" distR="114300">
            <wp:extent cx="5266055" cy="3927475"/>
            <wp:effectExtent l="0" t="0" r="1079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6055" cy="39274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val="en-US" w:eastAsia="zh-CN"/>
        </w:rPr>
        <w:t>在打开了后台C++程序的前提下，点击“连接”</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val="en-US" w:eastAsia="zh-CN"/>
        </w:rPr>
        <w:t>点击“初始化”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val="en-US" w:eastAsia="zh-CN"/>
        </w:rPr>
      </w:pPr>
      <w:r>
        <w:rPr>
          <w:rFonts w:hint="eastAsia"/>
          <w:lang w:val="en-US" w:eastAsia="zh-CN"/>
        </w:rPr>
        <w:t>选择合适的温度标定配置文件，编写此文档时，最新的配置文件为“config_20161222.txt”，如下图所示：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pPr>
      <w:r>
        <w:drawing>
          <wp:inline distT="0" distB="0" distL="114300" distR="114300">
            <wp:extent cx="5269865" cy="3555365"/>
            <wp:effectExtent l="0" t="0" r="698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355536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eastAsia="zh-CN"/>
        </w:rPr>
      </w:pPr>
      <w:r>
        <w:rPr>
          <w:rFonts w:hint="eastAsia"/>
          <w:lang w:eastAsia="zh-CN"/>
        </w:rPr>
        <w:t>根据所连接的板子的编号（在板子的滑动变阻器上），将合适的编号填入“传感器编号”中</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center"/>
        <w:textAlignment w:val="auto"/>
        <w:outlineLvl w:val="9"/>
      </w:pPr>
      <w:r>
        <w:drawing>
          <wp:inline distT="0" distB="0" distL="114300" distR="114300">
            <wp:extent cx="4037965" cy="3361690"/>
            <wp:effectExtent l="0" t="0" r="63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037965" cy="336169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eastAsia="zh-CN"/>
        </w:rPr>
      </w:pPr>
      <w:r>
        <w:rPr>
          <w:rFonts w:hint="eastAsia"/>
          <w:lang w:eastAsia="zh-CN"/>
        </w:rPr>
        <w:t>该编号将影响温度的测量结果。</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val="en-US" w:eastAsia="zh-CN"/>
        </w:rPr>
      </w:pPr>
      <w:r>
        <w:rPr>
          <w:rFonts w:hint="eastAsia"/>
          <w:lang w:eastAsia="zh-CN"/>
        </w:rPr>
        <w:t>值得一提的是，对于电源板来说，传感器</w:t>
      </w:r>
      <w:r>
        <w:rPr>
          <w:rFonts w:hint="eastAsia"/>
          <w:lang w:val="en-US" w:eastAsia="zh-CN"/>
        </w:rPr>
        <w:t>1和传感器2的分布如下图：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pPr>
      <w:r>
        <w:drawing>
          <wp:inline distT="0" distB="0" distL="114300" distR="114300">
            <wp:extent cx="5270500" cy="2498725"/>
            <wp:effectExtent l="0" t="0" r="635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0500" cy="24987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eastAsia="zh-CN"/>
        </w:rPr>
        <w:t>请注意传感器</w:t>
      </w:r>
      <w:r>
        <w:rPr>
          <w:rFonts w:hint="eastAsia"/>
          <w:lang w:val="en-US" w:eastAsia="zh-CN"/>
        </w:rPr>
        <w:t>1、2和传感器编号的对应关系。</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val="en-US" w:eastAsia="zh-CN"/>
        </w:rPr>
      </w:pPr>
      <w:r>
        <w:rPr>
          <w:rFonts w:hint="eastAsia"/>
          <w:lang w:val="en-US" w:eastAsia="zh-CN"/>
        </w:rPr>
        <w:t>填写完毕后点击“开始”，即可开始进行数据的采集。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val="en-US" w:eastAsia="zh-CN"/>
        </w:rPr>
        <w:t>实时输出显示中将显示两个传感器的实时输出，在此过程中可通过调节可变运放电阻等级和平均次数来获得需要的结果（调整方法：更改数字后点击“写入”）。需要注意的是，平均次数的最大值约为1500.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val="en-US" w:eastAsia="zh-CN"/>
        </w:rPr>
        <w:t>若需要记录数据，可点击“记录”按键。此按键有两个触发器，触发按下后即开始不断收集收到的数据，鼠标抬起后将【</w:t>
      </w:r>
      <w:r>
        <w:rPr>
          <w:rFonts w:hint="eastAsia"/>
          <w:b/>
          <w:bCs/>
          <w:lang w:val="en-US" w:eastAsia="zh-CN"/>
        </w:rPr>
        <w:t>按下去这一段时间的全部数据平均数</w:t>
      </w:r>
      <w:r>
        <w:rPr>
          <w:rFonts w:hint="eastAsia"/>
          <w:lang w:val="en-US" w:eastAsia="zh-CN"/>
        </w:rPr>
        <w:t>】作为</w:t>
      </w:r>
      <w:r>
        <w:rPr>
          <w:rFonts w:hint="eastAsia"/>
          <w:b/>
          <w:bCs/>
          <w:lang w:val="en-US" w:eastAsia="zh-CN"/>
        </w:rPr>
        <w:t>一次</w:t>
      </w:r>
      <w:r>
        <w:rPr>
          <w:rFonts w:hint="eastAsia"/>
          <w:lang w:val="en-US" w:eastAsia="zh-CN"/>
        </w:rPr>
        <w:t>数据记录结果。因此“记录”按键按键时间越长，将可获得时间</w:t>
      </w:r>
      <w:bookmarkStart w:id="0" w:name="_GoBack"/>
      <w:bookmarkEnd w:id="0"/>
      <w:r>
        <w:rPr>
          <w:rFonts w:hint="eastAsia"/>
          <w:lang w:val="en-US" w:eastAsia="zh-CN"/>
        </w:rPr>
        <w:t>更长的平均数，若按键时间太短，可能出现没有收到任何一个数据就做了平均的情况，这种情况下程序将输出“没有收到任何数据”的提示，删除左侧文本框内的提示信息重新点击记录即可。</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val="en-US" w:eastAsia="zh-CN"/>
        </w:rPr>
        <w:t>记录的数据（左侧文本框内容）会自动在上方图表区域显示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lang w:val="en-US" w:eastAsia="zh-CN"/>
        </w:rPr>
      </w:pPr>
      <w:r>
        <w:rPr>
          <w:rFonts w:hint="eastAsia"/>
          <w:lang w:val="en-US" w:eastAsia="zh-CN"/>
        </w:rPr>
        <w:drawing>
          <wp:inline distT="0" distB="0" distL="114300" distR="114300">
            <wp:extent cx="5225415" cy="3907155"/>
            <wp:effectExtent l="0" t="0" r="13335" b="17145"/>
            <wp:docPr id="12" name="图片 12" descr="window_16_12_30_09_54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indow_16_12_30_09_54_06"/>
                    <pic:cNvPicPr>
                      <a:picLocks noChangeAspect="1"/>
                    </pic:cNvPicPr>
                  </pic:nvPicPr>
                  <pic:blipFill>
                    <a:blip r:embed="rId15"/>
                    <a:stretch>
                      <a:fillRect/>
                    </a:stretch>
                  </pic:blipFill>
                  <pic:spPr>
                    <a:xfrm>
                      <a:off x="0" y="0"/>
                      <a:ext cx="5225415" cy="390715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rPr>
          <w:rFonts w:hint="eastAsia"/>
          <w:lang w:val="en-US" w:eastAsia="zh-CN"/>
        </w:rPr>
        <w:t>最后，点击“保存”，填写相关信息后，程序会自动完成两次截图并将全部的数据输出到程序所在文件夹的</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文件夹下（以时间命名）</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center"/>
        <w:textAlignment w:val="auto"/>
        <w:outlineLvl w:val="9"/>
      </w:pPr>
      <w:r>
        <w:drawing>
          <wp:inline distT="0" distB="0" distL="114300" distR="114300">
            <wp:extent cx="4114165" cy="476250"/>
            <wp:effectExtent l="0" t="0" r="63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4114165" cy="4762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center"/>
        <w:textAlignment w:val="auto"/>
        <w:outlineLvl w:val="9"/>
      </w:pPr>
      <w:r>
        <w:drawing>
          <wp:inline distT="0" distB="0" distL="114300" distR="114300">
            <wp:extent cx="3695065" cy="1292225"/>
            <wp:effectExtent l="0" t="0" r="635"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3695065" cy="12922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eastAsiaTheme="minorEastAsia"/>
          <w:lang w:val="en-US" w:eastAsia="zh-CN"/>
        </w:rPr>
      </w:pPr>
      <w:r>
        <w:rPr>
          <w:rFonts w:hint="eastAsia"/>
          <w:lang w:val="en-US" w:eastAsia="zh-CN"/>
        </w:rPr>
        <w:t>停止程序时，先点击停止（点击停止后可重新调整传感器编号），再依次关闭两个程序即可。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F878"/>
    <w:multiLevelType w:val="singleLevel"/>
    <w:tmpl w:val="586EF8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A7E5C"/>
    <w:rsid w:val="054A13A9"/>
    <w:rsid w:val="07573E68"/>
    <w:rsid w:val="109C6FBD"/>
    <w:rsid w:val="256D06DF"/>
    <w:rsid w:val="344E52E0"/>
    <w:rsid w:val="37A105AB"/>
    <w:rsid w:val="491A265E"/>
    <w:rsid w:val="5DDA29F1"/>
    <w:rsid w:val="66E03F0E"/>
    <w:rsid w:val="6D2A7E5C"/>
    <w:rsid w:val="754A482E"/>
    <w:rsid w:val="759861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2017-01-05T08:31:00Z</dcterms:created>
  <dc:creator>mic</dc:creator>
  <cp:lastModifiedBy>mic</cp:lastModifiedBy>
  <dcterms:modified xsi:type="dcterms:W3CDTF">2017-01-06T02:45:42Z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