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Nama : Muhammad Wildan Ardiansyah</w:t>
      </w:r>
    </w:p>
    <w:p>
      <w:pPr>
        <w:rPr>
          <w:rFonts w:hint="default"/>
          <w:lang w:val="en-US"/>
        </w:rPr>
      </w:pPr>
      <w:r>
        <w:rPr>
          <w:rFonts w:hint="default"/>
          <w:lang w:val="en-US"/>
        </w:rPr>
        <w:t>Rombel : RPL XII-1</w:t>
      </w:r>
    </w:p>
    <w:p>
      <w:pPr>
        <w:rPr>
          <w:rFonts w:hint="default"/>
          <w:lang w:val="en-US"/>
        </w:rPr>
      </w:pPr>
      <w:r>
        <w:rPr>
          <w:rFonts w:hint="default"/>
          <w:lang w:val="en-US"/>
        </w:rPr>
        <w:t>Nis : 11806693</w:t>
      </w:r>
    </w:p>
    <w:p>
      <w:pPr>
        <w:rPr>
          <w:rFonts w:hint="default"/>
          <w:lang w:val="en-US"/>
        </w:rPr>
      </w:pPr>
    </w:p>
    <w:p>
      <w:pPr>
        <w:rPr>
          <w:rFonts w:hint="default"/>
          <w:lang w:val="en-US"/>
        </w:rPr>
      </w:pPr>
      <w:r>
        <w:rPr>
          <w:rFonts w:hint="default"/>
          <w:lang w:val="en-US"/>
        </w:rPr>
        <w:t>CIA Keamanan Komputer</w:t>
      </w:r>
    </w:p>
    <w:p>
      <w:pPr>
        <w:rPr>
          <w:rFonts w:hint="default"/>
          <w:lang w:val="en-US"/>
        </w:rPr>
      </w:pPr>
      <w:r>
        <w:rPr>
          <w:rFonts w:hint="default"/>
          <w:lang w:val="en-US"/>
        </w:rPr>
        <w:t>•</w:t>
      </w:r>
      <w:r>
        <w:rPr>
          <w:rFonts w:hint="default"/>
          <w:lang w:val="en-US"/>
        </w:rPr>
        <w:tab/>
      </w:r>
      <w:r>
        <w:rPr>
          <w:rFonts w:hint="default"/>
          <w:lang w:val="en-US"/>
        </w:rPr>
        <w:t>Confidentiality (Kerahasiaan)</w:t>
      </w:r>
    </w:p>
    <w:p>
      <w:pPr>
        <w:rPr>
          <w:rFonts w:hint="default"/>
          <w:lang w:val="en-US"/>
        </w:rPr>
      </w:pPr>
      <w:r>
        <w:rPr>
          <w:rFonts w:hint="default"/>
          <w:lang w:val="en-US"/>
        </w:rPr>
        <w:t>Inti dari konsep confidentiality (Kerahasiaan) adalah untuk mencegah orang yang tidak punya</w:t>
      </w:r>
      <w:bookmarkStart w:id="0" w:name="_GoBack"/>
      <w:bookmarkEnd w:id="0"/>
      <w:r>
        <w:rPr>
          <w:rFonts w:hint="default"/>
          <w:lang w:val="en-US"/>
        </w:rPr>
        <w:t xml:space="preserve"> kepentingan untuk mengakses informasi (Information Disclosure). Contoh information disclosure pada masyarakat yang sering terjadi seperti, nomor ID kependudukan, nomor lisensi pengemudi, akun bank, nomor kartu kredit, password, dan lain sebagainya.</w:t>
      </w:r>
    </w:p>
    <w:p>
      <w:pPr>
        <w:rPr>
          <w:rFonts w:hint="default"/>
          <w:lang w:val="en-US"/>
        </w:rPr>
      </w:pPr>
      <w:r>
        <w:rPr>
          <w:rFonts w:hint="default"/>
          <w:lang w:val="en-US"/>
        </w:rPr>
        <w:t>Untuk suatu organisasi, ini dapat mencakup semua data yang sudah tidak digunakan, tetapi sebenarnya menunjukan suatu data yang rahasia dan tidak terjaga dengan baik. Untuk menjaga agar data tetap rahasia, suatu organisasi harus berusaha agar data atau informasi hanya bisa diakses oleh orang yang berkepentingan.</w:t>
      </w:r>
    </w:p>
    <w:p>
      <w:pPr>
        <w:rPr>
          <w:rFonts w:hint="default"/>
          <w:lang w:val="en-US"/>
        </w:rPr>
      </w:pPr>
      <w:r>
        <w:rPr>
          <w:rFonts w:hint="default"/>
          <w:lang w:val="en-US"/>
        </w:rPr>
        <w:t>Contoh dari konsep confidentiality, ketika seseorang menggunakan kartu kredit untuk belanja online, nomor kartu kredit harus terenkripsi sehingga detail kartu kredit yang tersimpan pada platform belanja online tersebut aman. Sebagai security professional, kerahasiaan adalah nomor satu. Dalam menjaga kerahasiaan data, anda bisa menghilangkan ancaman, mengurangi kelemahan, dan mengurangi risiko akan kebocoran data.</w:t>
      </w:r>
    </w:p>
    <w:p>
      <w:pPr>
        <w:rPr>
          <w:rFonts w:hint="default"/>
          <w:lang w:val="en-US"/>
        </w:rPr>
      </w:pPr>
    </w:p>
    <w:p>
      <w:pPr>
        <w:rPr>
          <w:rFonts w:hint="default"/>
          <w:lang w:val="en-US"/>
        </w:rPr>
      </w:pPr>
      <w:r>
        <w:rPr>
          <w:rFonts w:hint="default"/>
          <w:lang w:val="en-US"/>
        </w:rPr>
        <w:t>•</w:t>
      </w:r>
      <w:r>
        <w:rPr>
          <w:rFonts w:hint="default"/>
          <w:lang w:val="en-US"/>
        </w:rPr>
        <w:tab/>
      </w:r>
      <w:r>
        <w:rPr>
          <w:rFonts w:hint="default"/>
          <w:lang w:val="en-US"/>
        </w:rPr>
        <w:t>Integrity (Integritas)</w:t>
      </w:r>
    </w:p>
    <w:p>
      <w:pPr>
        <w:rPr>
          <w:rFonts w:hint="default"/>
          <w:lang w:val="en-US"/>
        </w:rPr>
      </w:pPr>
      <w:r>
        <w:rPr>
          <w:rFonts w:hint="default"/>
          <w:lang w:val="en-US"/>
        </w:rPr>
        <w:t>Maksud dari integritas data adalah memastikan data yang dimasukan oleh user sama dengan apa yang akan dimasukan ke dalam database di dalam sistem. Otorisasi diperlukan sebelum user mengubah data, cara ini digunakan untuk menjaga integritas data.</w:t>
      </w:r>
    </w:p>
    <w:p>
      <w:pPr>
        <w:rPr>
          <w:rFonts w:hint="default"/>
          <w:lang w:val="en-US"/>
        </w:rPr>
      </w:pPr>
      <w:r>
        <w:rPr>
          <w:rFonts w:hint="default"/>
          <w:lang w:val="en-US"/>
        </w:rPr>
        <w:t>Misalnya, jika seseorang akan menghapus file penting, baik itu disengaja maupun tidak disengaja, maka integrasi data tersebut sudah dilanggar. Seharusnya terdapat izin (permission) yang mencegah seseorang untuk tidak menghapus file tersebut.</w:t>
      </w:r>
    </w:p>
    <w:p>
      <w:pPr>
        <w:rPr>
          <w:rFonts w:hint="default"/>
          <w:lang w:val="en-US"/>
        </w:rPr>
      </w:pPr>
    </w:p>
    <w:p>
      <w:pPr>
        <w:rPr>
          <w:rFonts w:hint="default"/>
          <w:lang w:val="en-US"/>
        </w:rPr>
      </w:pPr>
      <w:r>
        <w:rPr>
          <w:rFonts w:hint="default"/>
          <w:lang w:val="en-US"/>
        </w:rPr>
        <w:t>•</w:t>
      </w:r>
      <w:r>
        <w:rPr>
          <w:rFonts w:hint="default"/>
          <w:lang w:val="en-US"/>
        </w:rPr>
        <w:tab/>
      </w:r>
      <w:r>
        <w:rPr>
          <w:rFonts w:hint="default"/>
          <w:lang w:val="en-US"/>
        </w:rPr>
        <w:t>Availability (Ketersediaan)</w:t>
      </w:r>
    </w:p>
    <w:p>
      <w:pPr>
        <w:rPr>
          <w:rFonts w:hint="default"/>
          <w:lang w:val="en-US"/>
        </w:rPr>
      </w:pPr>
      <w:r>
        <w:rPr>
          <w:rFonts w:hint="default"/>
          <w:lang w:val="en-US"/>
        </w:rPr>
        <w:t>Ketersediaan berarti bahwa data dapat diperoleh, terlepas dari bagaimana informasi disimpan, diakses, atau dilindungi. Ini juga berarti bahwa data harus tersedia terlepas dari serangan jahat yang mungkin dilakukan pada data tersebut.</w:t>
      </w:r>
    </w:p>
    <w:p>
      <w:pPr>
        <w:rPr>
          <w:rFonts w:hint="default"/>
          <w:lang w:val="en-US"/>
        </w:rPr>
      </w:pPr>
      <w:r>
        <w:rPr>
          <w:rFonts w:hint="default"/>
          <w:lang w:val="en-US"/>
        </w:rPr>
        <w:t>Tiga prinsip ini harus diterapkan ketika berhadapan dengan keamanan hardware, software, atau komunikasi dan harus menjadi hal terpenting dalam mindset seorang administrator keamanan.</w:t>
      </w:r>
    </w:p>
    <w:p>
      <w:pPr>
        <w:rPr>
          <w:rFonts w:hint="default"/>
          <w:lang w:val="en-US"/>
        </w:rPr>
      </w:pPr>
      <w:r>
        <w:rPr>
          <w:rFonts w:hint="default"/>
          <w:lang w:val="en-US"/>
        </w:rPr>
        <w:t>Metode lain yang bisa diaplikasikan adalah AAA (Authentication, Authorization, and Accounting).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9413B6"/>
    <w:rsid w:val="0F941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2020-07-26T07:06:00Z</dcterms:created>
  <dc:creator>Wildan Ardiansyah</dc:creator>
  <cp:lastModifiedBy>Wildan Ardiansyah</cp:lastModifiedBy>
  <dcterms:modified xsi:type="dcterms:W3CDTF">2020-07-26T07:07:41Z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