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E436F"/>
  <w:body>
    <w:p w14:paraId="1CA97F4B" w14:textId="0C5D1CFB" w:rsidR="00503BB4" w:rsidRDefault="006941FE" w:rsidP="006941FE">
      <w:pPr>
        <w:jc w:val="center"/>
        <w:rPr>
          <w:rFonts w:ascii="Palatino" w:hAnsi="Palatino"/>
          <w:b/>
          <w:bCs/>
          <w:color w:val="777D68"/>
          <w:sz w:val="36"/>
          <w:szCs w:val="36"/>
        </w:rPr>
      </w:pPr>
      <w:r>
        <w:rPr>
          <w:rFonts w:ascii="Palatino" w:hAnsi="Palatino"/>
          <w:b/>
          <w:bCs/>
          <w:noProof/>
          <w:color w:val="777D68"/>
          <w:sz w:val="36"/>
          <w:szCs w:val="36"/>
        </w:rPr>
        <w:drawing>
          <wp:anchor distT="0" distB="0" distL="114300" distR="114300" simplePos="0" relativeHeight="251658240" behindDoc="0" locked="0" layoutInCell="1" allowOverlap="1" wp14:anchorId="17E63A95" wp14:editId="07290F43">
            <wp:simplePos x="0" y="0"/>
            <wp:positionH relativeFrom="page">
              <wp:align>right</wp:align>
            </wp:positionH>
            <wp:positionV relativeFrom="paragraph">
              <wp:posOffset>-907366</wp:posOffset>
            </wp:positionV>
            <wp:extent cx="1125415" cy="1125415"/>
            <wp:effectExtent l="0" t="0" r="0" b="0"/>
            <wp:wrapNone/>
            <wp:docPr id="165049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5776" name="Picture 16504957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5415" cy="1125415"/>
                    </a:xfrm>
                    <a:prstGeom prst="rect">
                      <a:avLst/>
                    </a:prstGeom>
                  </pic:spPr>
                </pic:pic>
              </a:graphicData>
            </a:graphic>
            <wp14:sizeRelH relativeFrom="margin">
              <wp14:pctWidth>0</wp14:pctWidth>
            </wp14:sizeRelH>
            <wp14:sizeRelV relativeFrom="margin">
              <wp14:pctHeight>0</wp14:pctHeight>
            </wp14:sizeRelV>
          </wp:anchor>
        </w:drawing>
      </w:r>
      <w:r w:rsidRPr="006941FE">
        <w:rPr>
          <w:rFonts w:ascii="Palatino" w:hAnsi="Palatino"/>
          <w:b/>
          <w:bCs/>
          <w:color w:val="777D68"/>
          <w:sz w:val="36"/>
          <w:szCs w:val="36"/>
        </w:rPr>
        <w:t>Identifying ERWY’s customer base by STATISTICS</w:t>
      </w:r>
    </w:p>
    <w:p w14:paraId="571E3F70" w14:textId="1A7A7083" w:rsidR="006941FE" w:rsidRDefault="006941FE" w:rsidP="006941FE">
      <w:pPr>
        <w:jc w:val="center"/>
        <w:rPr>
          <w:rFonts w:ascii="Palatino" w:hAnsi="Palatino"/>
          <w:b/>
          <w:bCs/>
          <w:color w:val="777D68"/>
          <w:sz w:val="36"/>
          <w:szCs w:val="36"/>
        </w:rPr>
      </w:pPr>
      <w:r>
        <w:rPr>
          <w:rFonts w:ascii="Palatino" w:hAnsi="Palatino"/>
          <w:b/>
          <w:bCs/>
          <w:color w:val="777D68"/>
          <w:sz w:val="36"/>
          <w:szCs w:val="36"/>
        </w:rPr>
        <w:tab/>
      </w:r>
    </w:p>
    <w:p w14:paraId="131994C4" w14:textId="085076C3" w:rsidR="00A43933" w:rsidRDefault="00CC4675" w:rsidP="002372A9">
      <w:pPr>
        <w:rPr>
          <w:rFonts w:ascii="Lora" w:hAnsi="Lora"/>
          <w:color w:val="FFFFFF" w:themeColor="background1"/>
          <w:sz w:val="26"/>
          <w:szCs w:val="26"/>
        </w:rPr>
      </w:pPr>
      <w:r>
        <w:rPr>
          <w:rFonts w:ascii="Lora" w:hAnsi="Lora"/>
          <w:noProof/>
          <w:color w:val="FFFFFF" w:themeColor="background1"/>
          <w:sz w:val="26"/>
          <w:szCs w:val="26"/>
        </w:rPr>
        <w:drawing>
          <wp:anchor distT="0" distB="0" distL="114300" distR="114300" simplePos="0" relativeHeight="251659264" behindDoc="0" locked="0" layoutInCell="1" allowOverlap="1" wp14:anchorId="6A0F3E64" wp14:editId="3E7C101E">
            <wp:simplePos x="0" y="0"/>
            <wp:positionH relativeFrom="margin">
              <wp:align>left</wp:align>
            </wp:positionH>
            <wp:positionV relativeFrom="paragraph">
              <wp:posOffset>1007110</wp:posOffset>
            </wp:positionV>
            <wp:extent cx="2880000" cy="2520000"/>
            <wp:effectExtent l="0" t="0" r="0" b="0"/>
            <wp:wrapSquare wrapText="bothSides"/>
            <wp:docPr id="17105145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941FE" w:rsidRPr="00A43933">
        <w:rPr>
          <w:rFonts w:ascii="Lora" w:hAnsi="Lora"/>
          <w:color w:val="FFFFFF" w:themeColor="background1"/>
          <w:sz w:val="26"/>
          <w:szCs w:val="26"/>
        </w:rPr>
        <w:t>E</w:t>
      </w:r>
      <w:r w:rsidR="00A43933" w:rsidRPr="00A43933">
        <w:rPr>
          <w:rFonts w:ascii="Lora" w:hAnsi="Lora"/>
          <w:color w:val="FFFFFF" w:themeColor="background1"/>
          <w:sz w:val="26"/>
          <w:szCs w:val="26"/>
        </w:rPr>
        <w:t>RWY</w:t>
      </w:r>
      <w:r w:rsidR="006941FE" w:rsidRPr="00A43933">
        <w:rPr>
          <w:rFonts w:ascii="Lora" w:hAnsi="Lora"/>
          <w:color w:val="FFFFFF" w:themeColor="background1"/>
          <w:sz w:val="26"/>
          <w:szCs w:val="26"/>
        </w:rPr>
        <w:t xml:space="preserve"> decides their major and potential customers according to their age, </w:t>
      </w:r>
      <w:r w:rsidR="00A43933" w:rsidRPr="00A43933">
        <w:rPr>
          <w:rFonts w:ascii="Lora" w:hAnsi="Lora"/>
          <w:color w:val="FFFFFF" w:themeColor="background1"/>
          <w:sz w:val="26"/>
          <w:szCs w:val="26"/>
        </w:rPr>
        <w:t>disposable income, interest in the product and educational level</w:t>
      </w:r>
      <w:r w:rsidR="00A43933">
        <w:rPr>
          <w:rFonts w:ascii="Lora" w:hAnsi="Lora"/>
          <w:color w:val="FFFFFF" w:themeColor="background1"/>
          <w:sz w:val="26"/>
          <w:szCs w:val="26"/>
        </w:rPr>
        <w:t>. A questionnaire has been given out to acquire the following information about our target audience.</w:t>
      </w:r>
    </w:p>
    <w:p w14:paraId="31AC409E" w14:textId="74538B4D" w:rsidR="00A43933" w:rsidRDefault="002372A9" w:rsidP="00A43933">
      <w:pPr>
        <w:rPr>
          <w:rFonts w:ascii="Lora" w:hAnsi="Lora"/>
          <w:color w:val="FFFFFF" w:themeColor="background1"/>
          <w:sz w:val="26"/>
          <w:szCs w:val="26"/>
        </w:rPr>
      </w:pPr>
      <w:r>
        <w:rPr>
          <w:rFonts w:ascii="Lora" w:hAnsi="Lora"/>
          <w:color w:val="FFFFFF" w:themeColor="background1"/>
          <w:sz w:val="26"/>
          <w:szCs w:val="26"/>
        </w:rPr>
        <w:t>Most teenagers happen to be interested in our product especially high school students studying biology and performing projects related to horticulture clubs and more. Middle aged people include people trying to build a new home to live in with spectacular looking plants while taking care of other duties.</w:t>
      </w:r>
    </w:p>
    <w:p w14:paraId="37C7ADCA" w14:textId="30060AC6" w:rsidR="00CC4675" w:rsidRDefault="00CC4675" w:rsidP="00A43933">
      <w:pPr>
        <w:tabs>
          <w:tab w:val="left" w:pos="6867"/>
        </w:tabs>
        <w:rPr>
          <w:rFonts w:ascii="Lora" w:hAnsi="Lora"/>
          <w:sz w:val="26"/>
          <w:szCs w:val="26"/>
        </w:rPr>
      </w:pPr>
    </w:p>
    <w:p w14:paraId="45FFB2FF" w14:textId="77777777" w:rsidR="00CC4675" w:rsidRDefault="00CC4675" w:rsidP="00A43933">
      <w:pPr>
        <w:tabs>
          <w:tab w:val="left" w:pos="6867"/>
        </w:tabs>
        <w:rPr>
          <w:rFonts w:ascii="Lora" w:hAnsi="Lora"/>
          <w:color w:val="FFFFFF" w:themeColor="background1"/>
          <w:sz w:val="26"/>
          <w:szCs w:val="26"/>
        </w:rPr>
      </w:pPr>
    </w:p>
    <w:p w14:paraId="4C8A7BDC" w14:textId="3DFA4A43" w:rsidR="00A43933" w:rsidRDefault="00CC4675" w:rsidP="00A43933">
      <w:pPr>
        <w:tabs>
          <w:tab w:val="left" w:pos="6867"/>
        </w:tabs>
        <w:rPr>
          <w:rFonts w:ascii="Lora" w:hAnsi="Lora"/>
          <w:sz w:val="26"/>
          <w:szCs w:val="26"/>
        </w:rPr>
      </w:pPr>
      <w:r>
        <w:rPr>
          <w:rFonts w:ascii="Lora" w:hAnsi="Lora"/>
          <w:noProof/>
          <w:color w:val="FFFFFF" w:themeColor="background1"/>
          <w:sz w:val="26"/>
          <w:szCs w:val="26"/>
        </w:rPr>
        <w:drawing>
          <wp:anchor distT="0" distB="0" distL="114300" distR="114300" simplePos="0" relativeHeight="251660288" behindDoc="0" locked="0" layoutInCell="1" allowOverlap="1" wp14:anchorId="3021C748" wp14:editId="3883254B">
            <wp:simplePos x="0" y="0"/>
            <wp:positionH relativeFrom="margin">
              <wp:align>right</wp:align>
            </wp:positionH>
            <wp:positionV relativeFrom="paragraph">
              <wp:posOffset>44288</wp:posOffset>
            </wp:positionV>
            <wp:extent cx="2879725" cy="2519680"/>
            <wp:effectExtent l="0" t="0" r="0" b="0"/>
            <wp:wrapSquare wrapText="bothSides"/>
            <wp:docPr id="43636781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rFonts w:ascii="Lora" w:hAnsi="Lora"/>
          <w:color w:val="FFFFFF" w:themeColor="background1"/>
          <w:sz w:val="26"/>
          <w:szCs w:val="26"/>
        </w:rPr>
        <w:t>More than 50% of potential customers would pay more than 5BD on our M.A.I, and according to our approximate price 31% of the people in Bahrain would be able to afford the product</w:t>
      </w:r>
      <w:r w:rsidR="00A43933">
        <w:rPr>
          <w:rFonts w:ascii="Lora" w:hAnsi="Lora"/>
          <w:sz w:val="26"/>
          <w:szCs w:val="26"/>
        </w:rPr>
        <w:tab/>
      </w:r>
    </w:p>
    <w:p w14:paraId="1CDF38FC" w14:textId="0F53203C" w:rsidR="00CC4675" w:rsidRDefault="00BE2D59" w:rsidP="00A43933">
      <w:pPr>
        <w:tabs>
          <w:tab w:val="left" w:pos="6867"/>
        </w:tabs>
        <w:rPr>
          <w:rFonts w:ascii="Lora" w:hAnsi="Lora"/>
          <w:sz w:val="26"/>
          <w:szCs w:val="26"/>
        </w:rPr>
      </w:pPr>
      <w:r>
        <w:rPr>
          <w:rFonts w:ascii="Lora" w:hAnsi="Lora"/>
          <w:noProof/>
          <w:sz w:val="26"/>
          <w:szCs w:val="26"/>
        </w:rPr>
        <w:lastRenderedPageBreak/>
        <w:drawing>
          <wp:anchor distT="0" distB="0" distL="114300" distR="114300" simplePos="0" relativeHeight="251662336" behindDoc="0" locked="0" layoutInCell="1" allowOverlap="1" wp14:anchorId="723B0956" wp14:editId="4F3F0B4C">
            <wp:simplePos x="0" y="0"/>
            <wp:positionH relativeFrom="margin">
              <wp:align>right</wp:align>
            </wp:positionH>
            <wp:positionV relativeFrom="paragraph">
              <wp:posOffset>2860342</wp:posOffset>
            </wp:positionV>
            <wp:extent cx="2879725" cy="2519680"/>
            <wp:effectExtent l="0" t="0" r="0" b="0"/>
            <wp:wrapSquare wrapText="bothSides"/>
            <wp:docPr id="54702463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C4675">
        <w:rPr>
          <w:rFonts w:ascii="Lora" w:hAnsi="Lora"/>
          <w:noProof/>
          <w:sz w:val="26"/>
          <w:szCs w:val="26"/>
        </w:rPr>
        <w:drawing>
          <wp:anchor distT="0" distB="0" distL="114300" distR="114300" simplePos="0" relativeHeight="251661312" behindDoc="0" locked="0" layoutInCell="1" allowOverlap="1" wp14:anchorId="3D6FAF96" wp14:editId="1A3A7249">
            <wp:simplePos x="0" y="0"/>
            <wp:positionH relativeFrom="margin">
              <wp:align>left</wp:align>
            </wp:positionH>
            <wp:positionV relativeFrom="paragraph">
              <wp:posOffset>0</wp:posOffset>
            </wp:positionV>
            <wp:extent cx="2880000" cy="2520000"/>
            <wp:effectExtent l="0" t="0" r="0" b="0"/>
            <wp:wrapSquare wrapText="bothSides"/>
            <wp:docPr id="15973590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Lora" w:hAnsi="Lora"/>
          <w:color w:val="FFFFFF" w:themeColor="background1"/>
          <w:sz w:val="26"/>
          <w:szCs w:val="26"/>
        </w:rPr>
        <w:t>A Huge proportion of the population show interest in our product while about 83% would actually buy this product when it is available in the market, and most interest was shown my housewives who enjoy the beauty of their potted plants but find it exhausting to continuously water them as answered by descriptive surveys.</w:t>
      </w:r>
      <w:r>
        <w:rPr>
          <w:rFonts w:ascii="Lora" w:hAnsi="Lora"/>
          <w:sz w:val="26"/>
          <w:szCs w:val="26"/>
        </w:rPr>
        <w:br w:type="textWrapping" w:clear="all"/>
      </w:r>
    </w:p>
    <w:p w14:paraId="18F63349" w14:textId="77777777" w:rsidR="00BE2D59" w:rsidRDefault="00BE2D59" w:rsidP="00BE2D59">
      <w:pPr>
        <w:rPr>
          <w:rFonts w:ascii="Lora" w:hAnsi="Lora"/>
          <w:sz w:val="26"/>
          <w:szCs w:val="26"/>
        </w:rPr>
      </w:pPr>
    </w:p>
    <w:p w14:paraId="1FEE9570" w14:textId="6F577EEE" w:rsidR="00BE2D59" w:rsidRDefault="00BE2D59" w:rsidP="00BE2D59">
      <w:pPr>
        <w:rPr>
          <w:rFonts w:ascii="Lora" w:hAnsi="Lora"/>
          <w:color w:val="FFFFFF" w:themeColor="background1"/>
          <w:sz w:val="26"/>
          <w:szCs w:val="26"/>
        </w:rPr>
      </w:pPr>
      <w:r>
        <w:rPr>
          <w:rFonts w:ascii="Lora" w:hAnsi="Lora"/>
          <w:color w:val="FFFFFF" w:themeColor="background1"/>
          <w:sz w:val="26"/>
          <w:szCs w:val="26"/>
        </w:rPr>
        <w:t xml:space="preserve">A substantial 62.4% are bothered </w:t>
      </w:r>
      <w:r w:rsidR="00332882">
        <w:rPr>
          <w:rFonts w:ascii="Lora" w:hAnsi="Lora"/>
          <w:color w:val="FFFFFF" w:themeColor="background1"/>
          <w:sz w:val="26"/>
          <w:szCs w:val="26"/>
        </w:rPr>
        <w:t>by forgetting their plants not watered usually due to leaving the country often or having high stress jobs and would wish to have pots filled with sustenance without any additional burdens.</w:t>
      </w:r>
    </w:p>
    <w:p w14:paraId="6E23C43C" w14:textId="77777777" w:rsidR="00332882" w:rsidRPr="00332882" w:rsidRDefault="00332882" w:rsidP="00332882">
      <w:pPr>
        <w:rPr>
          <w:rFonts w:ascii="Lora" w:hAnsi="Lora"/>
          <w:sz w:val="26"/>
          <w:szCs w:val="26"/>
        </w:rPr>
      </w:pPr>
    </w:p>
    <w:p w14:paraId="52EEA2AD" w14:textId="77777777" w:rsidR="00332882" w:rsidRPr="00332882" w:rsidRDefault="00332882" w:rsidP="00332882">
      <w:pPr>
        <w:rPr>
          <w:rFonts w:ascii="Lora" w:hAnsi="Lora"/>
          <w:sz w:val="26"/>
          <w:szCs w:val="26"/>
        </w:rPr>
      </w:pPr>
    </w:p>
    <w:p w14:paraId="62DD4E81" w14:textId="77777777" w:rsidR="00332882" w:rsidRDefault="00332882" w:rsidP="00332882">
      <w:pPr>
        <w:rPr>
          <w:rFonts w:ascii="Lora" w:hAnsi="Lora"/>
          <w:color w:val="FFFFFF" w:themeColor="background1"/>
          <w:sz w:val="26"/>
          <w:szCs w:val="26"/>
        </w:rPr>
      </w:pPr>
    </w:p>
    <w:p w14:paraId="736063E7" w14:textId="4C0387C3" w:rsidR="00332882" w:rsidRPr="00332882" w:rsidRDefault="00332882" w:rsidP="00332882">
      <w:pPr>
        <w:rPr>
          <w:rFonts w:ascii="Lora" w:hAnsi="Lora"/>
          <w:color w:val="FFFFFF" w:themeColor="background1"/>
          <w:sz w:val="26"/>
          <w:szCs w:val="26"/>
        </w:rPr>
      </w:pPr>
      <w:r w:rsidRPr="00332882">
        <w:rPr>
          <w:rFonts w:ascii="Lora" w:hAnsi="Lora"/>
          <w:color w:val="FFFFFF" w:themeColor="background1"/>
          <w:sz w:val="26"/>
          <w:szCs w:val="26"/>
        </w:rPr>
        <w:t>Erwy provides the miniature Automatic Irrigation device (M.A.I) to solve these people’s problems and fulfil their needs. These statistics us approximately 70% accurate due to anonymous responses and honest opinions.</w:t>
      </w:r>
    </w:p>
    <w:sectPr w:rsidR="00332882" w:rsidRPr="0033288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A153" w14:textId="77777777" w:rsidR="000034E6" w:rsidRDefault="000034E6" w:rsidP="000034E6">
      <w:pPr>
        <w:spacing w:after="0" w:line="240" w:lineRule="auto"/>
      </w:pPr>
      <w:r>
        <w:separator/>
      </w:r>
    </w:p>
  </w:endnote>
  <w:endnote w:type="continuationSeparator" w:id="0">
    <w:p w14:paraId="2DF6C0D0" w14:textId="77777777" w:rsidR="000034E6" w:rsidRDefault="000034E6" w:rsidP="0000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auto"/>
    <w:pitch w:val="variable"/>
    <w:sig w:usb0="00000087" w:usb1="00000000" w:usb2="00000000" w:usb3="00000000" w:csb0="0000001B" w:csb1="00000000"/>
  </w:font>
  <w:font w:name="Lora">
    <w:panose1 w:val="00000000000000000000"/>
    <w:charset w:val="00"/>
    <w:family w:val="auto"/>
    <w:pitch w:val="variable"/>
    <w:sig w:usb0="A00002FF" w:usb1="5000204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50C2" w14:textId="77777777" w:rsidR="000034E6" w:rsidRDefault="00003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A252" w14:textId="77777777" w:rsidR="000034E6" w:rsidRDefault="00003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3BB9" w14:textId="77777777" w:rsidR="000034E6" w:rsidRDefault="00003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E8887" w14:textId="77777777" w:rsidR="000034E6" w:rsidRDefault="000034E6" w:rsidP="000034E6">
      <w:pPr>
        <w:spacing w:after="0" w:line="240" w:lineRule="auto"/>
      </w:pPr>
      <w:r>
        <w:separator/>
      </w:r>
    </w:p>
  </w:footnote>
  <w:footnote w:type="continuationSeparator" w:id="0">
    <w:p w14:paraId="498FB8BC" w14:textId="77777777" w:rsidR="000034E6" w:rsidRDefault="000034E6" w:rsidP="0000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4A20" w14:textId="77777777" w:rsidR="000034E6" w:rsidRDefault="00003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1854" w14:textId="77777777" w:rsidR="000034E6" w:rsidRDefault="00003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0172" w14:textId="77777777" w:rsidR="000034E6" w:rsidRDefault="000034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FE"/>
    <w:rsid w:val="000034E6"/>
    <w:rsid w:val="002372A9"/>
    <w:rsid w:val="00332882"/>
    <w:rsid w:val="00503BB4"/>
    <w:rsid w:val="006941FE"/>
    <w:rsid w:val="00A43933"/>
    <w:rsid w:val="00AE1D8F"/>
    <w:rsid w:val="00BE2D59"/>
    <w:rsid w:val="00CC4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DC234"/>
  <w15:chartTrackingRefBased/>
  <w15:docId w15:val="{AA7A3523-CB13-4CC0-AF69-67F7B1D5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4E6"/>
  </w:style>
  <w:style w:type="paragraph" w:styleId="Footer">
    <w:name w:val="footer"/>
    <w:basedOn w:val="Normal"/>
    <w:link w:val="FooterChar"/>
    <w:uiPriority w:val="99"/>
    <w:unhideWhenUsed/>
    <w:rsid w:val="0000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chart" Target="charts/chart4.xm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chart" Target="charts/chart3.xm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chart" Target="charts/chart2.xml" /><Relationship Id="rId14" Type="http://schemas.openxmlformats.org/officeDocument/2006/relationships/footer" Target="footer1.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 /><Relationship Id="rId2" Type="http://schemas.microsoft.com/office/2011/relationships/chartColorStyle" Target="colors4.xml" /><Relationship Id="rId1" Type="http://schemas.microsoft.com/office/2011/relationships/chartStyle" Target="style4.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Oswald" pitchFamily="2" charset="0"/>
              <a:ea typeface="+mn-ea"/>
              <a:cs typeface="+mn-cs"/>
            </a:defRPr>
          </a:pPr>
          <a:endParaRPr lang="en-US"/>
        </a:p>
      </c:txPr>
    </c:title>
    <c:autoTitleDeleted val="0"/>
    <c:plotArea>
      <c:layout/>
      <c:pieChart>
        <c:varyColors val="1"/>
        <c:ser>
          <c:idx val="0"/>
          <c:order val="0"/>
          <c:tx>
            <c:strRef>
              <c:f>Sheet1!$B$1</c:f>
              <c:strCache>
                <c:ptCount val="1"/>
                <c:pt idx="0">
                  <c:v>Age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FFC-4992-A945-C7F41920B6B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FFC-4992-A945-C7F41920B6B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FFC-4992-A945-C7F41920B6B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FFC-4992-A945-C7F41920B6B6}"/>
              </c:ext>
            </c:extLst>
          </c:dPt>
          <c:cat>
            <c:strRef>
              <c:f>Sheet1!$A$2:$A$5</c:f>
              <c:strCache>
                <c:ptCount val="4"/>
                <c:pt idx="0">
                  <c:v>10 to 20</c:v>
                </c:pt>
                <c:pt idx="1">
                  <c:v>21 to 35</c:v>
                </c:pt>
                <c:pt idx="2">
                  <c:v>36 to 55</c:v>
                </c:pt>
                <c:pt idx="3">
                  <c:v>56 and above</c:v>
                </c:pt>
              </c:strCache>
            </c:strRef>
          </c:cat>
          <c:val>
            <c:numRef>
              <c:f>Sheet1!$B$2:$B$5</c:f>
              <c:numCache>
                <c:formatCode>0.00%</c:formatCode>
                <c:ptCount val="4"/>
                <c:pt idx="0">
                  <c:v>0.60399999999999998</c:v>
                </c:pt>
                <c:pt idx="1">
                  <c:v>0.11700000000000001</c:v>
                </c:pt>
                <c:pt idx="2">
                  <c:v>0.22600000000000001</c:v>
                </c:pt>
                <c:pt idx="3">
                  <c:v>5.1999999999999998E-2</c:v>
                </c:pt>
              </c:numCache>
            </c:numRef>
          </c:val>
          <c:extLst>
            <c:ext xmlns:c16="http://schemas.microsoft.com/office/drawing/2014/chart" uri="{C3380CC4-5D6E-409C-BE32-E72D297353CC}">
              <c16:uniqueId val="{00000000-6651-4D95-8713-2FE063053ED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Oswald" pitchFamily="2" charset="0"/>
              <a:ea typeface="+mn-ea"/>
              <a:cs typeface="+mn-cs"/>
            </a:defRPr>
          </a:pPr>
          <a:endParaRPr lang="en-US"/>
        </a:p>
      </c:txPr>
    </c:title>
    <c:autoTitleDeleted val="0"/>
    <c:plotArea>
      <c:layout/>
      <c:pieChart>
        <c:varyColors val="1"/>
        <c:ser>
          <c:idx val="0"/>
          <c:order val="0"/>
          <c:tx>
            <c:strRef>
              <c:f>Sheet1!$B$1</c:f>
              <c:strCache>
                <c:ptCount val="1"/>
                <c:pt idx="0">
                  <c:v>Income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219-4E6E-BE93-4BA303E0F17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219-4E6E-BE93-4BA303E0F17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219-4E6E-BE93-4BA303E0F173}"/>
              </c:ext>
            </c:extLst>
          </c:dPt>
          <c:cat>
            <c:strRef>
              <c:f>Sheet1!$A$2:$A$4</c:f>
              <c:strCache>
                <c:ptCount val="3"/>
                <c:pt idx="0">
                  <c:v>5 to 10BD</c:v>
                </c:pt>
                <c:pt idx="1">
                  <c:v>11 to 20BD</c:v>
                </c:pt>
                <c:pt idx="2">
                  <c:v>21BD and above</c:v>
                </c:pt>
              </c:strCache>
            </c:strRef>
          </c:cat>
          <c:val>
            <c:numRef>
              <c:f>Sheet1!$B$2:$B$4</c:f>
              <c:numCache>
                <c:formatCode>0.00%</c:formatCode>
                <c:ptCount val="3"/>
                <c:pt idx="0">
                  <c:v>0.60899999999999999</c:v>
                </c:pt>
                <c:pt idx="1">
                  <c:v>0.309</c:v>
                </c:pt>
                <c:pt idx="2">
                  <c:v>8.3000000000000004E-2</c:v>
                </c:pt>
              </c:numCache>
            </c:numRef>
          </c:val>
          <c:extLst>
            <c:ext xmlns:c16="http://schemas.microsoft.com/office/drawing/2014/chart" uri="{C3380CC4-5D6E-409C-BE32-E72D297353CC}">
              <c16:uniqueId val="{00000000-C2EC-4CA6-936E-CD33958E32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Oswald" pitchFamily="2" charset="0"/>
              <a:ea typeface="+mn-ea"/>
              <a:cs typeface="+mn-cs"/>
            </a:defRPr>
          </a:pPr>
          <a:endParaRPr lang="en-US"/>
        </a:p>
      </c:txPr>
    </c:title>
    <c:autoTitleDeleted val="0"/>
    <c:plotArea>
      <c:layout/>
      <c:pieChart>
        <c:varyColors val="1"/>
        <c:ser>
          <c:idx val="0"/>
          <c:order val="0"/>
          <c:tx>
            <c:strRef>
              <c:f>Sheet1!$B$1</c:f>
              <c:strCache>
                <c:ptCount val="1"/>
                <c:pt idx="0">
                  <c:v>Problem identified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44B-4E80-95B9-C151B34596D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44B-4E80-95B9-C151B34596D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44B-4E80-95B9-C151B34596DA}"/>
              </c:ext>
            </c:extLst>
          </c:dPt>
          <c:cat>
            <c:strRef>
              <c:f>Sheet1!$A$2:$A$4</c:f>
              <c:strCache>
                <c:ptCount val="3"/>
                <c:pt idx="0">
                  <c:v>Major problem</c:v>
                </c:pt>
                <c:pt idx="1">
                  <c:v>Not bothered</c:v>
                </c:pt>
                <c:pt idx="2">
                  <c:v>Minor problem</c:v>
                </c:pt>
              </c:strCache>
            </c:strRef>
          </c:cat>
          <c:val>
            <c:numRef>
              <c:f>Sheet1!$B$2:$B$4</c:f>
              <c:numCache>
                <c:formatCode>0.00%</c:formatCode>
                <c:ptCount val="3"/>
                <c:pt idx="0">
                  <c:v>0.624</c:v>
                </c:pt>
                <c:pt idx="1">
                  <c:v>0.16600000000000001</c:v>
                </c:pt>
                <c:pt idx="2" formatCode="General">
                  <c:v>1.4</c:v>
                </c:pt>
              </c:numCache>
            </c:numRef>
          </c:val>
          <c:extLst>
            <c:ext xmlns:c16="http://schemas.microsoft.com/office/drawing/2014/chart" uri="{C3380CC4-5D6E-409C-BE32-E72D297353CC}">
              <c16:uniqueId val="{00000000-7EED-47A8-A58A-50056BFD0D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Oswald" pitchFamily="2" charset="0"/>
              <a:ea typeface="+mn-ea"/>
              <a:cs typeface="+mn-cs"/>
            </a:defRPr>
          </a:pPr>
          <a:endParaRPr lang="en-US"/>
        </a:p>
      </c:txPr>
    </c:title>
    <c:autoTitleDeleted val="0"/>
    <c:plotArea>
      <c:layout/>
      <c:pieChart>
        <c:varyColors val="1"/>
        <c:ser>
          <c:idx val="0"/>
          <c:order val="0"/>
          <c:tx>
            <c:strRef>
              <c:f>Sheet1!$B$1</c:f>
              <c:strCache>
                <c:ptCount val="1"/>
                <c:pt idx="0">
                  <c:v>Interest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F9B-4A6C-9EA1-375F57BCE26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F9B-4A6C-9EA1-375F57BCE26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F9B-4A6C-9EA1-375F57BCE261}"/>
              </c:ext>
            </c:extLst>
          </c:dPt>
          <c:cat>
            <c:strRef>
              <c:f>Sheet1!$A$2:$A$4</c:f>
              <c:strCache>
                <c:ptCount val="3"/>
                <c:pt idx="0">
                  <c:v>Highly interested</c:v>
                </c:pt>
                <c:pt idx="1">
                  <c:v>Impressed</c:v>
                </c:pt>
                <c:pt idx="2">
                  <c:v>Not interested</c:v>
                </c:pt>
              </c:strCache>
            </c:strRef>
          </c:cat>
          <c:val>
            <c:numRef>
              <c:f>Sheet1!$B$2:$B$4</c:f>
              <c:numCache>
                <c:formatCode>0.00%</c:formatCode>
                <c:ptCount val="3"/>
                <c:pt idx="0" formatCode="0%">
                  <c:v>0.43</c:v>
                </c:pt>
                <c:pt idx="1">
                  <c:v>0.47399999999999998</c:v>
                </c:pt>
                <c:pt idx="2">
                  <c:v>9.6000000000000002E-2</c:v>
                </c:pt>
              </c:numCache>
            </c:numRef>
          </c:val>
          <c:extLst>
            <c:ext xmlns:c16="http://schemas.microsoft.com/office/drawing/2014/chart" uri="{C3380CC4-5D6E-409C-BE32-E72D297353CC}">
              <c16:uniqueId val="{00000000-CCBD-4919-A00E-48CC243334A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6A1B2-04E9-419C-BE19-5E0998C8EA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Hany</dc:creator>
  <cp:keywords/>
  <dc:description/>
  <cp:lastModifiedBy>Wildan Abbasi</cp:lastModifiedBy>
  <cp:revision>2</cp:revision>
  <dcterms:created xsi:type="dcterms:W3CDTF">2024-01-07T03:38:00Z</dcterms:created>
  <dcterms:modified xsi:type="dcterms:W3CDTF">2024-01-07T03:38:00Z</dcterms:modified>
</cp:coreProperties>
</file>