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CCE0" w14:textId="77777777" w:rsidR="00851FE4" w:rsidRPr="00325C7C" w:rsidRDefault="00000000">
      <w:pPr>
        <w:spacing w:before="600" w:after="300"/>
        <w:jc w:val="center"/>
        <w:rPr>
          <w:lang w:val="es-BO"/>
        </w:rPr>
      </w:pPr>
      <w:r w:rsidRPr="00325C7C">
        <w:rPr>
          <w:b/>
          <w:bCs/>
          <w:sz w:val="40"/>
          <w:szCs w:val="40"/>
          <w:lang w:val="es-BO"/>
        </w:rPr>
        <w:t>GUÍA DE ESTRUCTURA Y CONTENIDO</w:t>
      </w:r>
    </w:p>
    <w:p w14:paraId="53F98DBB" w14:textId="77777777" w:rsidR="00851FE4" w:rsidRPr="00325C7C" w:rsidRDefault="00000000">
      <w:pPr>
        <w:spacing w:after="200"/>
        <w:jc w:val="center"/>
        <w:rPr>
          <w:lang w:val="es-BO"/>
        </w:rPr>
      </w:pPr>
      <w:r w:rsidRPr="00325C7C">
        <w:rPr>
          <w:b/>
          <w:bCs/>
          <w:sz w:val="28"/>
          <w:szCs w:val="28"/>
          <w:lang w:val="es-BO"/>
        </w:rPr>
        <w:t>TESIS DE MAESTRÍA EN FINANZAS</w:t>
      </w:r>
    </w:p>
    <w:p w14:paraId="27BF2F67" w14:textId="77777777" w:rsidR="00851FE4" w:rsidRPr="00325C7C" w:rsidRDefault="00000000">
      <w:pPr>
        <w:spacing w:after="300"/>
        <w:jc w:val="center"/>
        <w:rPr>
          <w:lang w:val="es-BO"/>
        </w:rPr>
      </w:pPr>
      <w:r w:rsidRPr="00325C7C">
        <w:rPr>
          <w:i/>
          <w:iCs/>
          <w:sz w:val="24"/>
          <w:szCs w:val="24"/>
          <w:lang w:val="es-BO"/>
        </w:rPr>
        <w:t xml:space="preserve">"Taxonomía Comportamental del Mercado P2P USDT/BOB de </w:t>
      </w:r>
      <w:proofErr w:type="spellStart"/>
      <w:r w:rsidRPr="00325C7C">
        <w:rPr>
          <w:i/>
          <w:iCs/>
          <w:sz w:val="24"/>
          <w:szCs w:val="24"/>
          <w:lang w:val="es-BO"/>
        </w:rPr>
        <w:t>Binance</w:t>
      </w:r>
      <w:proofErr w:type="spellEnd"/>
      <w:r w:rsidRPr="00325C7C">
        <w:rPr>
          <w:i/>
          <w:iCs/>
          <w:sz w:val="24"/>
          <w:szCs w:val="24"/>
          <w:lang w:val="es-BO"/>
        </w:rPr>
        <w:t xml:space="preserve">: Segmentación de Agentes mediante Machine </w:t>
      </w:r>
      <w:proofErr w:type="spellStart"/>
      <w:r w:rsidRPr="00325C7C">
        <w:rPr>
          <w:i/>
          <w:iCs/>
          <w:sz w:val="24"/>
          <w:szCs w:val="24"/>
          <w:lang w:val="es-BO"/>
        </w:rPr>
        <w:t>Learning</w:t>
      </w:r>
      <w:proofErr w:type="spellEnd"/>
      <w:r w:rsidRPr="00325C7C">
        <w:rPr>
          <w:i/>
          <w:iCs/>
          <w:sz w:val="24"/>
          <w:szCs w:val="24"/>
          <w:lang w:val="es-BO"/>
        </w:rPr>
        <w:t>"</w:t>
      </w:r>
    </w:p>
    <w:p w14:paraId="6C8A4E8B" w14:textId="77777777" w:rsidR="00851FE4" w:rsidRPr="00325C7C" w:rsidRDefault="00000000">
      <w:pPr>
        <w:spacing w:after="600"/>
        <w:jc w:val="center"/>
        <w:rPr>
          <w:lang w:val="es-BO"/>
        </w:rPr>
      </w:pPr>
      <w:r w:rsidRPr="00325C7C">
        <w:rPr>
          <w:lang w:val="es-BO"/>
        </w:rPr>
        <w:t>Universidad Andina Simón Bolívar - Sede La Paz</w:t>
      </w:r>
    </w:p>
    <w:p w14:paraId="10F41951" w14:textId="77777777" w:rsidR="00851FE4" w:rsidRDefault="00000000">
      <w:pPr>
        <w:spacing w:before="400" w:after="200"/>
      </w:pPr>
      <w:r>
        <w:rPr>
          <w:b/>
          <w:bCs/>
          <w:sz w:val="24"/>
          <w:szCs w:val="24"/>
        </w:rPr>
        <w:t>LEYENDA DE COLORES: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2256"/>
        <w:gridCol w:w="2245"/>
        <w:gridCol w:w="2270"/>
      </w:tblGrid>
      <w:tr w:rsidR="00851FE4" w14:paraId="1DEDF9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04C6" w14:textId="77777777" w:rsidR="00851FE4" w:rsidRDefault="00000000">
            <w:r>
              <w:rPr>
                <w:b/>
                <w:bCs/>
                <w:sz w:val="20"/>
                <w:szCs w:val="20"/>
              </w:rPr>
              <w:t xml:space="preserve">📄 Azul: </w:t>
            </w:r>
            <w:proofErr w:type="spellStart"/>
            <w:r>
              <w:rPr>
                <w:b/>
                <w:bCs/>
                <w:sz w:val="20"/>
                <w:szCs w:val="20"/>
              </w:rPr>
              <w:t>Contenido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actual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23A7" w14:textId="77777777" w:rsidR="00851FE4" w:rsidRDefault="00000000">
            <w:r>
              <w:rPr>
                <w:b/>
                <w:bCs/>
                <w:sz w:val="20"/>
                <w:szCs w:val="20"/>
              </w:rPr>
              <w:t xml:space="preserve">📊 Verde: </w:t>
            </w:r>
            <w:proofErr w:type="spellStart"/>
            <w:r>
              <w:rPr>
                <w:b/>
                <w:bCs/>
                <w:sz w:val="20"/>
                <w:szCs w:val="20"/>
              </w:rPr>
              <w:t>Archivos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generados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A418" w14:textId="77777777" w:rsidR="00851FE4" w:rsidRDefault="00000000">
            <w:r>
              <w:rPr>
                <w:b/>
                <w:bCs/>
                <w:sz w:val="20"/>
                <w:szCs w:val="20"/>
              </w:rPr>
              <w:t>💡 Amarillo: Ideas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122C" w14:textId="77777777" w:rsidR="00851FE4" w:rsidRDefault="00000000">
            <w:r>
              <w:rPr>
                <w:b/>
                <w:bCs/>
                <w:sz w:val="20"/>
                <w:szCs w:val="20"/>
              </w:rPr>
              <w:t xml:space="preserve">🆕 Naranja: </w:t>
            </w:r>
            <w:proofErr w:type="spellStart"/>
            <w:r>
              <w:rPr>
                <w:b/>
                <w:bCs/>
                <w:sz w:val="20"/>
                <w:szCs w:val="20"/>
              </w:rPr>
              <w:t>Sugerencias</w:t>
            </w:r>
            <w:proofErr w:type="spellEnd"/>
          </w:p>
        </w:tc>
      </w:tr>
    </w:tbl>
    <w:p w14:paraId="4D9222F2" w14:textId="77777777" w:rsidR="00851FE4" w:rsidRDefault="00000000">
      <w:pPr>
        <w:spacing w:before="400" w:after="200"/>
      </w:pPr>
      <w:r>
        <w:rPr>
          <w:b/>
          <w:bCs/>
          <w:sz w:val="24"/>
          <w:szCs w:val="24"/>
        </w:rPr>
        <w:t>ARCHIVOS GENERADOS POR SCRIPTS: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504"/>
      </w:tblGrid>
      <w:tr w:rsidR="00851FE4" w14:paraId="42393C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779A" w14:textId="77777777" w:rsidR="00851FE4" w:rsidRDefault="00000000">
            <w:r>
              <w:rPr>
                <w:b/>
                <w:bCs/>
                <w:sz w:val="20"/>
                <w:szCs w:val="20"/>
              </w:rPr>
              <w:t>TABLAS (CSV)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390B" w14:textId="77777777" w:rsidR="00851FE4" w:rsidRDefault="00000000">
            <w:r>
              <w:rPr>
                <w:b/>
                <w:bCs/>
                <w:sz w:val="20"/>
                <w:szCs w:val="20"/>
              </w:rPr>
              <w:t>GRÁFICOS (PNG)</w:t>
            </w:r>
          </w:p>
        </w:tc>
      </w:tr>
      <w:tr w:rsidR="00851FE4" w:rsidRPr="00325C7C" w14:paraId="2C3B72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BA0A" w14:textId="77777777" w:rsidR="00851FE4" w:rsidRDefault="00000000">
            <w:r>
              <w:rPr>
                <w:sz w:val="20"/>
                <w:szCs w:val="20"/>
              </w:rPr>
              <w:t>• resumen_taxonomia.csv • efecto_fds_por_tipo.csv • ticket_por_dia.csv • tabla_2_3_estabilidad.csv • bootstrap_resumen.csv • jaccard_por_tipo.csv • sensibilidad_outliers.csv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EB65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• 01_taxonomia_distribucion.png • 01_taxonomia_cuotas.png • 01_ticket_dia_semana.png • 02_clusters_pca.png • 02_descomposicion_efecto.png • 03_radar_tipos.png • 03_efecto_por_tipo.png</w:t>
            </w:r>
          </w:p>
        </w:tc>
      </w:tr>
      <w:tr w:rsidR="00851FE4" w14:paraId="509FCE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5A0F" w14:textId="77777777" w:rsidR="00851FE4" w:rsidRDefault="00000000">
            <w:r>
              <w:rPr>
                <w:b/>
                <w:bCs/>
                <w:sz w:val="20"/>
                <w:szCs w:val="20"/>
              </w:rPr>
              <w:t>REPORTES (TXT)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ECA1" w14:textId="77777777" w:rsidR="00851FE4" w:rsidRDefault="00000000">
            <w:r>
              <w:rPr>
                <w:b/>
                <w:bCs/>
                <w:sz w:val="20"/>
                <w:szCs w:val="20"/>
              </w:rPr>
              <w:t>VALIDACIÓN ESTABILIDAD (PNG)</w:t>
            </w:r>
          </w:p>
        </w:tc>
      </w:tr>
      <w:tr w:rsidR="00851FE4" w14:paraId="792C6B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DD53" w14:textId="77777777" w:rsidR="00851FE4" w:rsidRDefault="00000000">
            <w:r>
              <w:rPr>
                <w:sz w:val="20"/>
                <w:szCs w:val="20"/>
              </w:rPr>
              <w:t>• clustering_reporte.txt • taxonomia_reporte.txt • robusto_reporte.txt • heterogeneidad_reporte.txt • validacion_estabilidad_reporte.txt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6E46" w14:textId="77777777" w:rsidR="00851FE4" w:rsidRDefault="00000000">
            <w:r>
              <w:rPr>
                <w:sz w:val="20"/>
                <w:szCs w:val="20"/>
              </w:rPr>
              <w:t>• 01_bootstrap_ari.png • 02_bootstrap_consistencia.png • 03_jaccard_por_tipo.png • 04_sensibilidad_outliers.png • 05_resumen_validacion.png</w:t>
            </w:r>
          </w:p>
        </w:tc>
      </w:tr>
    </w:tbl>
    <w:p w14:paraId="381DCDE1" w14:textId="77777777" w:rsidR="00851FE4" w:rsidRDefault="00000000">
      <w:r>
        <w:br w:type="page"/>
      </w:r>
    </w:p>
    <w:p w14:paraId="6A700747" w14:textId="77777777" w:rsidR="00851FE4" w:rsidRDefault="00000000">
      <w:pPr>
        <w:pStyle w:val="Heading1"/>
      </w:pPr>
      <w:r>
        <w:lastRenderedPageBreak/>
        <w:t>RESUMEN / ABSTRACT</w:t>
      </w:r>
    </w:p>
    <w:p w14:paraId="66D42720" w14:textId="77777777" w:rsidR="00851FE4" w:rsidRDefault="00000000">
      <w:pPr>
        <w:pStyle w:val="Heading2"/>
        <w:spacing w:before="200" w:after="100"/>
      </w:pPr>
      <w:proofErr w:type="spellStart"/>
      <w:r>
        <w:t>Resumen</w:t>
      </w:r>
      <w:proofErr w:type="spellEnd"/>
      <w:r>
        <w:t xml:space="preserve"> (Español)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3"/>
        <w:gridCol w:w="6581"/>
      </w:tblGrid>
      <w:tr w:rsidR="00851FE4" w:rsidRPr="00325C7C" w14:paraId="72E979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EBE3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4793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Esta investigación desarrolla la primera taxonomía empírica de agentes del mercado P2P de criptomonedas USDT/BOB en Bolivia, utilizando técnicas de Machine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Learning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para clasificar el comportamiento de 3,262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a partir de 641,541 transacciones que totalizan 665.7 millones de USDT durante el período septiembre 2024 - diciembre 2025. Mediante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clustering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K-Means estratificado por segmento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Binance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se identificaron cinco tipos distintivos de agentes. El hallazgo principal revela una concentración extrema del mercado: apenas 139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(4.3%) controlan el 85.4% del volumen total.</w:t>
            </w:r>
          </w:p>
        </w:tc>
      </w:tr>
      <w:tr w:rsidR="00851FE4" w:rsidRPr="00325C7C" w14:paraId="3FB8BE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F024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4A0D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Máximo 1 página. Incluir palabras clave: P2P, USDT, taxonomía, machine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learning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clustering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, Bolivia.</w:t>
            </w:r>
          </w:p>
        </w:tc>
      </w:tr>
    </w:tbl>
    <w:p w14:paraId="2D77B72F" w14:textId="77777777" w:rsidR="00851FE4" w:rsidRPr="00325C7C" w:rsidRDefault="00851FE4">
      <w:pPr>
        <w:spacing w:after="150"/>
        <w:rPr>
          <w:lang w:val="es-BO"/>
        </w:rPr>
      </w:pPr>
    </w:p>
    <w:p w14:paraId="64BB52B9" w14:textId="77777777" w:rsidR="00851FE4" w:rsidRDefault="00000000">
      <w:pPr>
        <w:pStyle w:val="Heading2"/>
        <w:spacing w:before="200" w:after="100"/>
      </w:pPr>
      <w:r>
        <w:t>Abstract (Inglés)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6580"/>
      </w:tblGrid>
      <w:tr w:rsidR="00851FE4" w:rsidRPr="00325C7C" w14:paraId="722BC7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7C72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D0D9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COMPLETAR] Traducción del resumen al inglés.</w:t>
            </w:r>
          </w:p>
        </w:tc>
      </w:tr>
      <w:tr w:rsidR="00851FE4" w14:paraId="0D9838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BD4C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D55E" w14:textId="77777777" w:rsidR="00851FE4" w:rsidRDefault="00000000">
            <w:proofErr w:type="spellStart"/>
            <w:r>
              <w:rPr>
                <w:sz w:val="20"/>
                <w:szCs w:val="20"/>
              </w:rPr>
              <w:t>Misma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extensión</w:t>
            </w:r>
            <w:proofErr w:type="spellEnd"/>
            <w:r>
              <w:rPr>
                <w:sz w:val="20"/>
                <w:szCs w:val="20"/>
              </w:rPr>
              <w:t>. Keywords: P2P, USDT, taxonomy, machine learning, clustering, Bolivia.</w:t>
            </w:r>
          </w:p>
        </w:tc>
      </w:tr>
    </w:tbl>
    <w:p w14:paraId="23CD1519" w14:textId="77777777" w:rsidR="00851FE4" w:rsidRDefault="00851FE4">
      <w:pPr>
        <w:spacing w:after="150"/>
      </w:pPr>
    </w:p>
    <w:p w14:paraId="0DAF259E" w14:textId="77777777" w:rsidR="00851FE4" w:rsidRDefault="00000000">
      <w:r>
        <w:br w:type="page"/>
      </w:r>
    </w:p>
    <w:p w14:paraId="1342E775" w14:textId="77777777" w:rsidR="00851FE4" w:rsidRPr="00325C7C" w:rsidRDefault="00000000">
      <w:pPr>
        <w:pStyle w:val="Heading1"/>
        <w:rPr>
          <w:lang w:val="es-BO"/>
        </w:rPr>
      </w:pPr>
      <w:r w:rsidRPr="00325C7C">
        <w:rPr>
          <w:lang w:val="es-BO"/>
        </w:rPr>
        <w:lastRenderedPageBreak/>
        <w:t>CAPÍTULO 1. INTRODUCCIÓN</w:t>
      </w:r>
    </w:p>
    <w:p w14:paraId="08B62ACE" w14:textId="77777777" w:rsidR="00851FE4" w:rsidRPr="00325C7C" w:rsidRDefault="00000000">
      <w:pPr>
        <w:pStyle w:val="Heading2"/>
        <w:spacing w:before="200" w:after="100"/>
        <w:rPr>
          <w:lang w:val="es-BO"/>
        </w:rPr>
      </w:pPr>
      <w:r w:rsidRPr="00325C7C">
        <w:rPr>
          <w:lang w:val="es-BO"/>
        </w:rPr>
        <w:t>1.1. Contexto y Problema de Investigación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6575"/>
      </w:tblGrid>
      <w:tr w:rsidR="00851FE4" w:rsidRPr="00325C7C" w14:paraId="5D4510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D642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8F60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Pregunta de investigación: ¿Cuáles son los tipos distintivos de agentes que operan en el mercado P2P USDT/BOB en Bolivia, y qué patrones de concentración y comportamiento caracterizan a cada segmento?</w:t>
            </w:r>
          </w:p>
        </w:tc>
      </w:tr>
      <w:tr w:rsidR="00851FE4" w:rsidRPr="00325C7C" w14:paraId="4ED20E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066F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B39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Ampliar contexto: controles cambiarios bolivianos (Resolución BCB 044/2014), surgimiento de P2P como alternativa, gap en literatura.</w:t>
            </w:r>
          </w:p>
        </w:tc>
      </w:tr>
      <w:tr w:rsidR="00851FE4" w:rsidRPr="00325C7C" w14:paraId="070721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4812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D7F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SUGERENCIA: Añadir subsección 1.1.1 'Antecedentes del mercado cripto en Bolivia' con datos históricos.</w:t>
            </w:r>
          </w:p>
        </w:tc>
      </w:tr>
    </w:tbl>
    <w:p w14:paraId="37A203D7" w14:textId="77777777" w:rsidR="00851FE4" w:rsidRPr="00325C7C" w:rsidRDefault="00851FE4">
      <w:pPr>
        <w:spacing w:after="150"/>
        <w:rPr>
          <w:lang w:val="es-BO"/>
        </w:rPr>
      </w:pPr>
    </w:p>
    <w:p w14:paraId="5D7A2D97" w14:textId="77777777" w:rsidR="00851FE4" w:rsidRDefault="00000000">
      <w:pPr>
        <w:pStyle w:val="Heading2"/>
        <w:spacing w:before="200" w:after="100"/>
      </w:pPr>
      <w:r>
        <w:t xml:space="preserve">1.2. </w:t>
      </w:r>
      <w:proofErr w:type="spellStart"/>
      <w:r>
        <w:t>Objetivos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6584"/>
      </w:tblGrid>
      <w:tr w:rsidR="00851FE4" w:rsidRPr="00325C7C" w14:paraId="7D7E84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D592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021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GENERAL: Desarrollar una taxonomía empírica de los agentes del mercado P2P USDT/BOB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Binance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para el periodo septiembre 2024 a noviembre 2025 mediante técnicas de Machine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Learning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. ESPECÍFICOS: (1) Construir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dataset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mediante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webscraping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(2) Diseñar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features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comportamentales, (3) Aplicar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clustering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K-Means estratificado, (4) Analizar concentración de mercado, (5) Validar taxonomía mediante patrones temporales.</w:t>
            </w:r>
          </w:p>
        </w:tc>
      </w:tr>
      <w:tr w:rsidR="00851FE4" w:rsidRPr="00325C7C" w14:paraId="7AC911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4325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C951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Los 5 objetivos específicos están bien alineados con la metodología y resultados.</w:t>
            </w:r>
          </w:p>
        </w:tc>
      </w:tr>
    </w:tbl>
    <w:p w14:paraId="0EAD6254" w14:textId="77777777" w:rsidR="00851FE4" w:rsidRPr="00325C7C" w:rsidRDefault="00851FE4">
      <w:pPr>
        <w:spacing w:after="150"/>
        <w:rPr>
          <w:lang w:val="es-BO"/>
        </w:rPr>
      </w:pPr>
    </w:p>
    <w:p w14:paraId="2CA1F620" w14:textId="77777777" w:rsidR="00851FE4" w:rsidRDefault="00000000">
      <w:pPr>
        <w:pStyle w:val="Heading2"/>
        <w:spacing w:before="200" w:after="100"/>
      </w:pPr>
      <w:r>
        <w:t xml:space="preserve">1.3. </w:t>
      </w:r>
      <w:proofErr w:type="spellStart"/>
      <w:r>
        <w:t>Justificación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582"/>
      </w:tblGrid>
      <w:tr w:rsidR="00851FE4" w:rsidRPr="00325C7C" w14:paraId="1FF2F0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F9A6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2ED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ACADÉMICA: Primera taxonomía empírica en mercado P2P cripto bajo controles cambiarios. REGULATORIA: Evidencia para políticas de supervisión. PRÁCTICA: Metodología replicable para otros pares/mercados.</w:t>
            </w:r>
          </w:p>
        </w:tc>
      </w:tr>
      <w:tr w:rsidR="00851FE4" w:rsidRPr="00325C7C" w14:paraId="45745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3A5D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CE8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Enfatizar originalidad: no existe estudio similar para Bolivia ni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LatAm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.</w:t>
            </w:r>
          </w:p>
        </w:tc>
      </w:tr>
    </w:tbl>
    <w:p w14:paraId="1A64BAB6" w14:textId="77777777" w:rsidR="00851FE4" w:rsidRPr="00325C7C" w:rsidRDefault="00851FE4">
      <w:pPr>
        <w:spacing w:after="150"/>
        <w:rPr>
          <w:lang w:val="es-BO"/>
        </w:rPr>
      </w:pPr>
    </w:p>
    <w:p w14:paraId="255B921D" w14:textId="77777777" w:rsidR="00851FE4" w:rsidRDefault="00000000">
      <w:pPr>
        <w:pStyle w:val="Heading2"/>
        <w:spacing w:before="200" w:after="100"/>
      </w:pPr>
      <w:r>
        <w:t xml:space="preserve">1.4.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Limitaciones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6580"/>
      </w:tblGrid>
      <w:tr w:rsidR="00851FE4" w14:paraId="633CF7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2CA4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5BB4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[POR COMPLETAR] Alcance: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Binance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P2P, par USDT/BOB, período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sep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2024 - nov 2025. </w:t>
            </w:r>
            <w:proofErr w:type="spellStart"/>
            <w:r>
              <w:rPr>
                <w:sz w:val="20"/>
                <w:szCs w:val="20"/>
              </w:rPr>
              <w:t>Limitaciones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plataforma</w:t>
            </w:r>
            <w:proofErr w:type="spellEnd"/>
            <w:r>
              <w:rPr>
                <w:sz w:val="20"/>
                <w:szCs w:val="20"/>
              </w:rPr>
              <w:t xml:space="preserve">, un par, </w:t>
            </w:r>
            <w:proofErr w:type="spellStart"/>
            <w:r>
              <w:rPr>
                <w:sz w:val="20"/>
                <w:szCs w:val="20"/>
              </w:rPr>
              <w:t>datos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públicos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:rsidRPr="00325C7C" w14:paraId="2D3477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9EE5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8D95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Ser honesto sobre </w:t>
            </w:r>
            <w:proofErr w:type="gramStart"/>
            <w:r w:rsidRPr="00325C7C">
              <w:rPr>
                <w:sz w:val="20"/>
                <w:szCs w:val="20"/>
                <w:lang w:val="es-BO"/>
              </w:rPr>
              <w:t>limitaciones</w:t>
            </w:r>
            <w:proofErr w:type="gramEnd"/>
            <w:r w:rsidRPr="00325C7C">
              <w:rPr>
                <w:sz w:val="20"/>
                <w:szCs w:val="20"/>
                <w:lang w:val="es-BO"/>
              </w:rPr>
              <w:t xml:space="preserve"> pero mostrar que no invalidan hallazgos.</w:t>
            </w:r>
          </w:p>
        </w:tc>
      </w:tr>
    </w:tbl>
    <w:p w14:paraId="50DA4D2F" w14:textId="77777777" w:rsidR="00851FE4" w:rsidRPr="00325C7C" w:rsidRDefault="00851FE4">
      <w:pPr>
        <w:spacing w:after="150"/>
        <w:rPr>
          <w:lang w:val="es-BO"/>
        </w:rPr>
      </w:pPr>
    </w:p>
    <w:p w14:paraId="61CFE76D" w14:textId="77777777" w:rsidR="00851FE4" w:rsidRPr="00325C7C" w:rsidRDefault="00000000">
      <w:pPr>
        <w:rPr>
          <w:lang w:val="es-BO"/>
        </w:rPr>
      </w:pPr>
      <w:r w:rsidRPr="00325C7C">
        <w:rPr>
          <w:lang w:val="es-BO"/>
        </w:rPr>
        <w:br w:type="page"/>
      </w:r>
    </w:p>
    <w:p w14:paraId="7FEE3B40" w14:textId="77777777" w:rsidR="00851FE4" w:rsidRPr="00325C7C" w:rsidRDefault="00000000">
      <w:pPr>
        <w:pStyle w:val="Heading1"/>
        <w:rPr>
          <w:lang w:val="es-BO"/>
        </w:rPr>
      </w:pPr>
      <w:r w:rsidRPr="00325C7C">
        <w:rPr>
          <w:lang w:val="es-BO"/>
        </w:rPr>
        <w:lastRenderedPageBreak/>
        <w:t>CAPÍTULO 2. MARCO TEÓRICO</w:t>
      </w:r>
    </w:p>
    <w:p w14:paraId="716413B6" w14:textId="77777777" w:rsidR="00851FE4" w:rsidRPr="00325C7C" w:rsidRDefault="00000000">
      <w:pPr>
        <w:pStyle w:val="Heading2"/>
        <w:spacing w:before="200" w:after="100"/>
        <w:rPr>
          <w:lang w:val="es-BO"/>
        </w:rPr>
      </w:pPr>
      <w:r w:rsidRPr="00325C7C">
        <w:rPr>
          <w:lang w:val="es-BO"/>
        </w:rPr>
        <w:t>2.1. Microestructura de Mercados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6576"/>
      </w:tblGrid>
      <w:tr w:rsidR="00851FE4" w:rsidRPr="00325C7C" w14:paraId="3B8E4F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2AEC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78AE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:rsidRPr="00325C7C" w14:paraId="6E139C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919A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B10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Incluir: Kyle (1985) información asimétrica,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Glosten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&amp; Milgrom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market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makers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, Harris (2003) liquidez. Extensión: 4-5 páginas.</w:t>
            </w:r>
          </w:p>
        </w:tc>
      </w:tr>
      <w:tr w:rsidR="00851FE4" w:rsidRPr="00325C7C" w14:paraId="77D42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5339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55E6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SUGERENCIA: Añadir 2.1.1 'Asimetría de información', 2.1.2 'Formación de precios', 2.1.3 'Proveedores de liquidez'.</w:t>
            </w:r>
          </w:p>
        </w:tc>
      </w:tr>
    </w:tbl>
    <w:p w14:paraId="21145B8C" w14:textId="77777777" w:rsidR="00851FE4" w:rsidRPr="00325C7C" w:rsidRDefault="00851FE4">
      <w:pPr>
        <w:spacing w:after="150"/>
        <w:rPr>
          <w:lang w:val="es-BO"/>
        </w:rPr>
      </w:pPr>
    </w:p>
    <w:p w14:paraId="2508D085" w14:textId="77777777" w:rsidR="00851FE4" w:rsidRDefault="00000000">
      <w:pPr>
        <w:pStyle w:val="Heading2"/>
        <w:spacing w:before="200" w:after="100"/>
      </w:pPr>
      <w:r>
        <w:t xml:space="preserve">2.2. Mercados P2P de </w:t>
      </w:r>
      <w:proofErr w:type="spellStart"/>
      <w:r>
        <w:t>Criptomonedas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6576"/>
      </w:tblGrid>
      <w:tr w:rsidR="00851FE4" w:rsidRPr="00325C7C" w14:paraId="457652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3CCE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9769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14:paraId="5DF18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DA5F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4DAB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Incluir: evolución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exchanges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, mecanismos de trust/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escrow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Makarov &amp;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Schoar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(2020). </w:t>
            </w:r>
            <w:proofErr w:type="spellStart"/>
            <w:r>
              <w:rPr>
                <w:sz w:val="20"/>
                <w:szCs w:val="20"/>
              </w:rPr>
              <w:t>Extensión</w:t>
            </w:r>
            <w:proofErr w:type="spellEnd"/>
            <w:r>
              <w:rPr>
                <w:sz w:val="20"/>
                <w:szCs w:val="20"/>
              </w:rPr>
              <w:t xml:space="preserve">: 3-4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:rsidRPr="00325C7C" w14:paraId="0712BB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2BDA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13A0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SUGERENCIA: Añadir 2.2.1 'Arquitectura de plataformas P2P', 2.2.2 'Diferencias con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exchanges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centralizados'.</w:t>
            </w:r>
          </w:p>
        </w:tc>
      </w:tr>
    </w:tbl>
    <w:p w14:paraId="74A6E6E2" w14:textId="77777777" w:rsidR="00851FE4" w:rsidRPr="00325C7C" w:rsidRDefault="00851FE4">
      <w:pPr>
        <w:spacing w:after="150"/>
        <w:rPr>
          <w:lang w:val="es-BO"/>
        </w:rPr>
      </w:pPr>
    </w:p>
    <w:p w14:paraId="41F45B5F" w14:textId="77777777" w:rsidR="00851FE4" w:rsidRDefault="00000000">
      <w:pPr>
        <w:pStyle w:val="Heading2"/>
        <w:spacing w:before="200" w:after="100"/>
      </w:pPr>
      <w:r>
        <w:t xml:space="preserve">2.3. </w:t>
      </w:r>
      <w:proofErr w:type="spellStart"/>
      <w:r>
        <w:t>Taxonomía</w:t>
      </w:r>
      <w:proofErr w:type="spellEnd"/>
      <w:r>
        <w:t xml:space="preserve"> de </w:t>
      </w:r>
      <w:proofErr w:type="spellStart"/>
      <w:r>
        <w:t>Agentes</w:t>
      </w:r>
      <w:proofErr w:type="spellEnd"/>
      <w:r>
        <w:t xml:space="preserve"> de Mercado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582"/>
      </w:tblGrid>
      <w:tr w:rsidR="00851FE4" w:rsidRPr="00325C7C" w14:paraId="05C1E5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1B4F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90B3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14:paraId="414B9B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4B2F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47BA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>Incluir: taxonomías tradicionales (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retail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vs institucional), HFT, estudios de clasificación por comportamiento. </w:t>
            </w:r>
            <w:proofErr w:type="spellStart"/>
            <w:r>
              <w:rPr>
                <w:sz w:val="20"/>
                <w:szCs w:val="20"/>
              </w:rPr>
              <w:t>Extensión</w:t>
            </w:r>
            <w:proofErr w:type="spellEnd"/>
            <w:r>
              <w:rPr>
                <w:sz w:val="20"/>
                <w:szCs w:val="20"/>
              </w:rPr>
              <w:t xml:space="preserve">: 2-3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AA1949" w14:textId="77777777" w:rsidR="00851FE4" w:rsidRDefault="00851FE4">
      <w:pPr>
        <w:spacing w:after="150"/>
      </w:pPr>
    </w:p>
    <w:p w14:paraId="7498C9DA" w14:textId="77777777" w:rsidR="00851FE4" w:rsidRDefault="00000000">
      <w:pPr>
        <w:pStyle w:val="Heading2"/>
        <w:spacing w:before="200" w:after="100"/>
      </w:pPr>
      <w:r>
        <w:t xml:space="preserve">2.4.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Cambiarios</w:t>
      </w:r>
      <w:proofErr w:type="spellEnd"/>
      <w:r>
        <w:t xml:space="preserve"> y Mercados </w:t>
      </w:r>
      <w:proofErr w:type="spellStart"/>
      <w:r>
        <w:t>Paralelos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6579"/>
      </w:tblGrid>
      <w:tr w:rsidR="00851FE4" w:rsidRPr="00325C7C" w14:paraId="41F26E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A336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2191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14:paraId="296503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A3CD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9B3C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Incluir: Edwards (1999), casos Argentina/Venezuela, Resolución BCB 044/2014, USDT como vehículo de dolarización. </w:t>
            </w:r>
            <w:proofErr w:type="spellStart"/>
            <w:r>
              <w:rPr>
                <w:sz w:val="20"/>
                <w:szCs w:val="20"/>
              </w:rPr>
              <w:t>Extensión</w:t>
            </w:r>
            <w:proofErr w:type="spellEnd"/>
            <w:r>
              <w:rPr>
                <w:sz w:val="20"/>
                <w:szCs w:val="20"/>
              </w:rPr>
              <w:t xml:space="preserve">: 3-4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14:paraId="12FB75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49EE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FD76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SUGERENCIA: Sección CRÍTICA para justificar por qué Bolivia es caso único. </w:t>
            </w:r>
            <w:proofErr w:type="spellStart"/>
            <w:r>
              <w:rPr>
                <w:sz w:val="20"/>
                <w:szCs w:val="20"/>
              </w:rPr>
              <w:t>Añadir</w:t>
            </w:r>
            <w:proofErr w:type="spellEnd"/>
            <w:r>
              <w:rPr>
                <w:sz w:val="20"/>
                <w:szCs w:val="20"/>
              </w:rPr>
              <w:t xml:space="preserve"> 2.4.1 'Marco </w:t>
            </w:r>
            <w:proofErr w:type="spellStart"/>
            <w:r>
              <w:rPr>
                <w:sz w:val="20"/>
                <w:szCs w:val="20"/>
              </w:rPr>
              <w:t>regulatorio</w:t>
            </w:r>
            <w:proofErr w:type="spellEnd"/>
            <w:r>
              <w:rPr>
                <w:sz w:val="20"/>
                <w:szCs w:val="20"/>
              </w:rPr>
              <w:t xml:space="preserve"> boliviano'.</w:t>
            </w:r>
          </w:p>
        </w:tc>
      </w:tr>
    </w:tbl>
    <w:p w14:paraId="53C7589B" w14:textId="77777777" w:rsidR="00851FE4" w:rsidRDefault="00851FE4">
      <w:pPr>
        <w:spacing w:after="150"/>
      </w:pPr>
    </w:p>
    <w:p w14:paraId="219F1212" w14:textId="77777777" w:rsidR="00851FE4" w:rsidRDefault="00000000">
      <w:pPr>
        <w:pStyle w:val="Heading2"/>
        <w:spacing w:before="200" w:after="100"/>
      </w:pPr>
      <w:r>
        <w:t xml:space="preserve">2.5. Machine Learning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Finanzas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582"/>
      </w:tblGrid>
      <w:tr w:rsidR="00851FE4" w:rsidRPr="00325C7C" w14:paraId="0FA4E8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F542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D21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14:paraId="2FA5CE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F9F2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A1AB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Incluir: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clustering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no supervisado, K-Means vs alternativas, métricas de validación (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Silhouette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ARI, Jaccard). </w:t>
            </w:r>
            <w:proofErr w:type="spellStart"/>
            <w:r>
              <w:rPr>
                <w:sz w:val="20"/>
                <w:szCs w:val="20"/>
              </w:rPr>
              <w:t>Extensión</w:t>
            </w:r>
            <w:proofErr w:type="spellEnd"/>
            <w:r>
              <w:rPr>
                <w:sz w:val="20"/>
                <w:szCs w:val="20"/>
              </w:rPr>
              <w:t xml:space="preserve">: 3-4 </w:t>
            </w:r>
            <w:proofErr w:type="spellStart"/>
            <w:r>
              <w:rPr>
                <w:sz w:val="20"/>
                <w:szCs w:val="20"/>
              </w:rPr>
              <w:t>páginas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6DE93A8" w14:textId="77777777" w:rsidR="00851FE4" w:rsidRDefault="00851FE4">
      <w:pPr>
        <w:spacing w:after="150"/>
      </w:pPr>
    </w:p>
    <w:p w14:paraId="23D339B9" w14:textId="77777777" w:rsidR="00851FE4" w:rsidRDefault="00000000">
      <w:r>
        <w:br w:type="page"/>
      </w:r>
    </w:p>
    <w:p w14:paraId="795A2FB1" w14:textId="77777777" w:rsidR="00851FE4" w:rsidRDefault="00000000">
      <w:pPr>
        <w:pStyle w:val="Heading1"/>
      </w:pPr>
      <w:r>
        <w:lastRenderedPageBreak/>
        <w:t>CAPÍTULO 3. METODOLOGÍA</w:t>
      </w:r>
    </w:p>
    <w:p w14:paraId="13E49011" w14:textId="77777777" w:rsidR="00851FE4" w:rsidRDefault="00000000">
      <w:pPr>
        <w:pStyle w:val="Heading2"/>
        <w:spacing w:before="200" w:after="100"/>
      </w:pPr>
      <w:r>
        <w:t>3.1. Datos y Fuentes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6589"/>
      </w:tblGrid>
      <w:tr w:rsidR="00851FE4" w:rsidRPr="00325C7C" w14:paraId="319AF3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8BE8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11CD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[POR DESARROLLAR] Solo índice. </w:t>
            </w:r>
            <w:proofErr w:type="gramStart"/>
            <w:r w:rsidRPr="00325C7C">
              <w:rPr>
                <w:sz w:val="20"/>
                <w:szCs w:val="20"/>
                <w:lang w:val="es-BO"/>
              </w:rPr>
              <w:t>API pública</w:t>
            </w:r>
            <w:proofErr w:type="gramEnd"/>
            <w:r w:rsidRPr="00325C7C">
              <w:rPr>
                <w:sz w:val="20"/>
                <w:szCs w:val="20"/>
                <w:lang w:val="es-BO"/>
              </w:rPr>
              <w:t xml:space="preserve">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Binance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P2P.</w:t>
            </w:r>
          </w:p>
        </w:tc>
      </w:tr>
      <w:tr w:rsidR="00851FE4" w14:paraId="0859EF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D7CD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9676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TABLA: Crear 'tabla_estadisticas_dataset.csv' con estadísticas descriptivas del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dataset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. </w:t>
            </w:r>
            <w:r>
              <w:rPr>
                <w:sz w:val="20"/>
                <w:szCs w:val="20"/>
              </w:rPr>
              <w:t>FUENTE: eda_reporte.txt</w:t>
            </w:r>
          </w:p>
        </w:tc>
      </w:tr>
      <w:tr w:rsidR="00851FE4" w:rsidRPr="00325C7C" w14:paraId="4CC165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8808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905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Describir: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endpoints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utilizados, frecuencia de captura (60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seg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), campos extraídos, período de cobertura.</w:t>
            </w:r>
          </w:p>
        </w:tc>
      </w:tr>
      <w:tr w:rsidR="00851FE4" w:rsidRPr="00325C7C" w14:paraId="65F25F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5179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6FD7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SUGERENCIA: Añadir 3.1.1 'Proceso de extracción', 3.1.2 'Variables capturadas' con diccionario.</w:t>
            </w:r>
          </w:p>
        </w:tc>
      </w:tr>
    </w:tbl>
    <w:p w14:paraId="1E4B52C5" w14:textId="77777777" w:rsidR="00851FE4" w:rsidRPr="00325C7C" w:rsidRDefault="00851FE4">
      <w:pPr>
        <w:spacing w:after="150"/>
        <w:rPr>
          <w:lang w:val="es-BO"/>
        </w:rPr>
      </w:pPr>
    </w:p>
    <w:p w14:paraId="4AB31AA5" w14:textId="77777777" w:rsidR="00851FE4" w:rsidRDefault="00000000">
      <w:pPr>
        <w:pStyle w:val="Heading2"/>
        <w:spacing w:before="200" w:after="100"/>
      </w:pPr>
      <w:r>
        <w:t xml:space="preserve">3.2.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Transacciones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6576"/>
      </w:tblGrid>
      <w:tr w:rsidR="00851FE4" w:rsidRPr="00325C7C" w14:paraId="3B0492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05EE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5B1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[POR DESARROLLAR] Solo índice. Algoritmo de cruce de órdenes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buy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/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sell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.</w:t>
            </w:r>
          </w:p>
        </w:tc>
      </w:tr>
      <w:tr w:rsidR="00851FE4" w:rsidRPr="00325C7C" w14:paraId="3506B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38EA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2DB7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DIAGRAMA: Crear diagrama de flujo del algoritmo de detección.</w:t>
            </w:r>
          </w:p>
        </w:tc>
      </w:tr>
      <w:tr w:rsidR="00851FE4" w:rsidRPr="00325C7C" w14:paraId="6D82F2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9916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B8A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Explicar: tolerancia de precio ±0.1%, ventana temporal 60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seg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lógica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matching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.</w:t>
            </w:r>
          </w:p>
        </w:tc>
      </w:tr>
      <w:tr w:rsidR="00851FE4" w:rsidRPr="00325C7C" w14:paraId="4AF223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8048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33E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SUGERENCIA: Añadir 3.2.1 'Validación cruzada de transacciones' para fortalecer credibilidad.</w:t>
            </w:r>
          </w:p>
        </w:tc>
      </w:tr>
    </w:tbl>
    <w:p w14:paraId="4657C3E9" w14:textId="77777777" w:rsidR="00851FE4" w:rsidRPr="00325C7C" w:rsidRDefault="00851FE4">
      <w:pPr>
        <w:spacing w:after="150"/>
        <w:rPr>
          <w:lang w:val="es-BO"/>
        </w:rPr>
      </w:pPr>
    </w:p>
    <w:p w14:paraId="30039292" w14:textId="77777777" w:rsidR="00851FE4" w:rsidRDefault="00000000">
      <w:pPr>
        <w:pStyle w:val="Heading2"/>
        <w:spacing w:before="200" w:after="100"/>
      </w:pPr>
      <w:r>
        <w:t>3.3. Ingeniería de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6586"/>
      </w:tblGrid>
      <w:tr w:rsidR="00851FE4" w:rsidRPr="00325C7C" w14:paraId="0672D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A51D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F43E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[POR DESARROLLAR] Solo índice. 45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features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construidas a nivel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.</w:t>
            </w:r>
          </w:p>
        </w:tc>
      </w:tr>
      <w:tr w:rsidR="00851FE4" w:rsidRPr="00325C7C" w14:paraId="2B48A5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0605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DCEF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TABLA: Usar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features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de clustering_reporte.txt. Crear tabla con nombre, fórmula, interpretación.</w:t>
            </w:r>
          </w:p>
        </w:tc>
      </w:tr>
      <w:tr w:rsidR="00851FE4" w:rsidRPr="00325C7C" w14:paraId="71ED8D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B0AD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A53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Agrupar por categoría: volumen (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log_volumen_total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), actividad (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frecuencia_diaria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), temporalidad (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pct_fds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), comportamiento (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balance_cv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).</w:t>
            </w:r>
          </w:p>
        </w:tc>
      </w:tr>
    </w:tbl>
    <w:p w14:paraId="41638C89" w14:textId="77777777" w:rsidR="00851FE4" w:rsidRPr="00325C7C" w:rsidRDefault="00851FE4">
      <w:pPr>
        <w:spacing w:after="150"/>
        <w:rPr>
          <w:lang w:val="es-BO"/>
        </w:rPr>
      </w:pPr>
    </w:p>
    <w:p w14:paraId="23134DCC" w14:textId="77777777" w:rsidR="00851FE4" w:rsidRDefault="00000000">
      <w:pPr>
        <w:pStyle w:val="Heading2"/>
        <w:spacing w:before="200" w:after="100"/>
      </w:pPr>
      <w:r>
        <w:t xml:space="preserve">3.4. Clustering K-Means </w:t>
      </w:r>
      <w:proofErr w:type="spellStart"/>
      <w:r>
        <w:t>Estratificado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6595"/>
      </w:tblGrid>
      <w:tr w:rsidR="00851FE4" w:rsidRPr="00325C7C" w14:paraId="6DA6FB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3F69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70BE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[POR DESARROLLAR] Solo índice. K-Means con estratificación previa por segmento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Binance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.</w:t>
            </w:r>
          </w:p>
        </w:tc>
      </w:tr>
      <w:tr w:rsidR="00851FE4" w14:paraId="6653CD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16C3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024C" w14:textId="77777777" w:rsidR="00851FE4" w:rsidRDefault="00000000">
            <w:r>
              <w:rPr>
                <w:sz w:val="20"/>
                <w:szCs w:val="20"/>
              </w:rPr>
              <w:t>GRÁFICOS: 02_clusters_pca.png, 05_validacion_clustering.png. REPORTE: clustering_reporte.txt</w:t>
            </w:r>
          </w:p>
        </w:tc>
      </w:tr>
      <w:tr w:rsidR="00851FE4" w:rsidRPr="00325C7C" w14:paraId="19E167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B07C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581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Justificar: (1) Por qué K-Means, (2) Por qué estratificar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profession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/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mass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, (3) Selección de K=3 y K=2.</w:t>
            </w:r>
          </w:p>
        </w:tc>
      </w:tr>
    </w:tbl>
    <w:p w14:paraId="775C000D" w14:textId="77777777" w:rsidR="00851FE4" w:rsidRPr="00325C7C" w:rsidRDefault="00851FE4">
      <w:pPr>
        <w:spacing w:after="150"/>
        <w:rPr>
          <w:lang w:val="es-BO"/>
        </w:rPr>
      </w:pPr>
    </w:p>
    <w:p w14:paraId="1F7AEB96" w14:textId="77777777" w:rsidR="00851FE4" w:rsidRDefault="00000000">
      <w:pPr>
        <w:pStyle w:val="Heading3"/>
      </w:pPr>
      <w:r>
        <w:t xml:space="preserve">3.4.1. </w:t>
      </w:r>
      <w:proofErr w:type="spellStart"/>
      <w:r>
        <w:t>Estratificación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Binance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6603"/>
      </w:tblGrid>
      <w:tr w:rsidR="00851FE4" w14:paraId="01C3D8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8C85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988A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Explicar sistema de certificación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Binance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mass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vs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profession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Justificar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estratificación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evitar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mezclar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poblaciones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heterogéneas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14BDB4D" w14:textId="77777777" w:rsidR="00851FE4" w:rsidRDefault="00851FE4">
      <w:pPr>
        <w:spacing w:after="150"/>
      </w:pPr>
    </w:p>
    <w:p w14:paraId="662900D3" w14:textId="77777777" w:rsidR="00851FE4" w:rsidRDefault="00000000">
      <w:pPr>
        <w:pStyle w:val="Heading3"/>
      </w:pPr>
      <w:r>
        <w:t xml:space="preserve">3.4.2.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Número</w:t>
      </w:r>
      <w:proofErr w:type="spellEnd"/>
      <w:r>
        <w:t xml:space="preserve"> de Clusters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6583"/>
      </w:tblGrid>
      <w:tr w:rsidR="00851FE4" w:rsidRPr="00325C7C" w14:paraId="5B4C0C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860E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940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GRÁFICO: Crear gráfico de método del codo y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Silhouette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por K.</w:t>
            </w:r>
          </w:p>
        </w:tc>
      </w:tr>
      <w:tr w:rsidR="00851FE4" w:rsidRPr="00325C7C" w14:paraId="0BF657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BAC4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A55B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K=3 para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profession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(P1, P2, P3), K=2 para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mass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(M1, M2). Mostrar análisis de selección.</w:t>
            </w:r>
          </w:p>
        </w:tc>
      </w:tr>
    </w:tbl>
    <w:p w14:paraId="04900883" w14:textId="77777777" w:rsidR="00851FE4" w:rsidRPr="00325C7C" w:rsidRDefault="00851FE4">
      <w:pPr>
        <w:spacing w:after="150"/>
        <w:rPr>
          <w:lang w:val="es-BO"/>
        </w:rPr>
      </w:pPr>
    </w:p>
    <w:p w14:paraId="24A334D3" w14:textId="77777777" w:rsidR="00851FE4" w:rsidRDefault="00000000">
      <w:pPr>
        <w:pStyle w:val="Heading2"/>
        <w:spacing w:before="200" w:after="100"/>
      </w:pPr>
      <w:r>
        <w:t xml:space="preserve">3.5. </w:t>
      </w:r>
      <w:proofErr w:type="spellStart"/>
      <w:r>
        <w:t>Validación</w:t>
      </w:r>
      <w:proofErr w:type="spellEnd"/>
      <w:r>
        <w:t xml:space="preserve"> del Modelo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6592"/>
      </w:tblGrid>
      <w:tr w:rsidR="00851FE4" w14:paraId="4B4B3E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5513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C40" w14:textId="77777777" w:rsidR="00851FE4" w:rsidRDefault="00000000">
            <w:r>
              <w:rPr>
                <w:sz w:val="20"/>
                <w:szCs w:val="20"/>
              </w:rPr>
              <w:t xml:space="preserve">[POR DESARROLLAR] Solo </w:t>
            </w:r>
            <w:proofErr w:type="spellStart"/>
            <w:r>
              <w:rPr>
                <w:sz w:val="20"/>
                <w:szCs w:val="20"/>
              </w:rPr>
              <w:t>índice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:rsidRPr="00325C7C" w14:paraId="444C3D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75FD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3A0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ARCHIVOS VALIDACIÓN: tabla_2_3_estabilidad.csv, 01_bootstrap_ari.png, 02_bootstrap_consistencia.png, 03_jaccard_por_tipo.png, 04_sensibilidad_outliers.png, 05_resumen_validacion.png. REPORTE: validacion_estabilidad_reporte.txt</w:t>
            </w:r>
          </w:p>
        </w:tc>
      </w:tr>
      <w:tr w:rsidR="00851FE4" w:rsidRPr="00325C7C" w14:paraId="4B1E6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2142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C65C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RESULTADOS: ARI = 0.823, Consistencia = 98.7%, Jaccard promedio = 0.903,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en frontera = 0.9%, Mal asignados = 0.3%.</w:t>
            </w:r>
          </w:p>
        </w:tc>
      </w:tr>
      <w:tr w:rsidR="00851FE4" w14:paraId="5F307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3B22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68E9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SUGERENCIA: Sección CRÍTICA. Demuestra robustez de taxonomía ante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Silhouette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moderado. </w:t>
            </w:r>
            <w:r>
              <w:rPr>
                <w:sz w:val="20"/>
                <w:szCs w:val="20"/>
              </w:rPr>
              <w:t xml:space="preserve">Extender con </w:t>
            </w:r>
            <w:proofErr w:type="spellStart"/>
            <w:r>
              <w:rPr>
                <w:sz w:val="20"/>
                <w:szCs w:val="20"/>
              </w:rPr>
              <w:t>subsecciones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1A4A415" w14:textId="77777777" w:rsidR="00851FE4" w:rsidRDefault="00851FE4">
      <w:pPr>
        <w:spacing w:after="150"/>
      </w:pPr>
    </w:p>
    <w:p w14:paraId="0437AE72" w14:textId="77777777" w:rsidR="00851FE4" w:rsidRDefault="00000000">
      <w:pPr>
        <w:pStyle w:val="Heading3"/>
      </w:pPr>
      <w:r>
        <w:t>3.5.1. Bootstrap Resampling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6594"/>
      </w:tblGrid>
      <w:tr w:rsidR="00851FE4" w14:paraId="25B1A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05B5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D6BC" w14:textId="77777777" w:rsidR="00851FE4" w:rsidRDefault="00000000">
            <w:r>
              <w:rPr>
                <w:sz w:val="20"/>
                <w:szCs w:val="20"/>
              </w:rPr>
              <w:t>GRÁFICO: 01_bootstrap_ari.png. TABLA: bootstrap_resumen.csv</w:t>
            </w:r>
          </w:p>
        </w:tc>
      </w:tr>
      <w:tr w:rsidR="00851FE4" w14:paraId="0F9826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D882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B16B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100 iteraciones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remuestreo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. ARI medio = 0.823 (supera umbral 0.70). </w:t>
            </w:r>
            <w:proofErr w:type="spellStart"/>
            <w:r>
              <w:rPr>
                <w:sz w:val="20"/>
                <w:szCs w:val="20"/>
              </w:rPr>
              <w:t>Distribución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sesgada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hacia</w:t>
            </w:r>
            <w:proofErr w:type="spellEnd"/>
            <w:r>
              <w:rPr>
                <w:sz w:val="20"/>
                <w:szCs w:val="20"/>
              </w:rPr>
              <w:t xml:space="preserve"> 1.0.</w:t>
            </w:r>
          </w:p>
        </w:tc>
      </w:tr>
    </w:tbl>
    <w:p w14:paraId="5B0C7A91" w14:textId="77777777" w:rsidR="00851FE4" w:rsidRDefault="00851FE4">
      <w:pPr>
        <w:spacing w:after="150"/>
      </w:pPr>
    </w:p>
    <w:p w14:paraId="08C6EA1D" w14:textId="77777777" w:rsidR="00851FE4" w:rsidRDefault="00000000">
      <w:pPr>
        <w:pStyle w:val="Heading3"/>
      </w:pPr>
      <w:r>
        <w:t xml:space="preserve">3.5.2. </w:t>
      </w:r>
      <w:proofErr w:type="spellStart"/>
      <w:r>
        <w:t>Estabilidad</w:t>
      </w:r>
      <w:proofErr w:type="spellEnd"/>
      <w:r>
        <w:t xml:space="preserve"> Jaccard </w:t>
      </w:r>
      <w:proofErr w:type="spellStart"/>
      <w:r>
        <w:t>por</w:t>
      </w:r>
      <w:proofErr w:type="spellEnd"/>
      <w:r>
        <w:t xml:space="preserve"> Tipo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7"/>
        <w:gridCol w:w="6597"/>
      </w:tblGrid>
      <w:tr w:rsidR="00851FE4" w:rsidRPr="00325C7C" w14:paraId="3341E5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216B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D944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GRÁFICO: 03_jaccard_por_tipo.png. TABLA: jaccard_por_tipo.csv</w:t>
            </w:r>
          </w:p>
        </w:tc>
      </w:tr>
      <w:tr w:rsidR="00851FE4" w:rsidRPr="00325C7C" w14:paraId="2902D2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FE2E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D8B7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M1=0.997, M2=0.848, M3=0.865. Todos superan umbral 0.60.</w:t>
            </w:r>
          </w:p>
        </w:tc>
      </w:tr>
    </w:tbl>
    <w:p w14:paraId="6C54558B" w14:textId="77777777" w:rsidR="00851FE4" w:rsidRPr="00325C7C" w:rsidRDefault="00851FE4">
      <w:pPr>
        <w:spacing w:after="150"/>
        <w:rPr>
          <w:lang w:val="es-BO"/>
        </w:rPr>
      </w:pPr>
    </w:p>
    <w:p w14:paraId="7A62AC08" w14:textId="77777777" w:rsidR="00851FE4" w:rsidRDefault="00000000">
      <w:pPr>
        <w:pStyle w:val="Heading3"/>
      </w:pPr>
      <w:r>
        <w:t xml:space="preserve">3.5.3.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Sensibilidad</w:t>
      </w:r>
      <w:proofErr w:type="spellEnd"/>
      <w:r>
        <w:t xml:space="preserve"> a Outliers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6601"/>
      </w:tblGrid>
      <w:tr w:rsidR="00851FE4" w:rsidRPr="00325C7C" w14:paraId="31B2E9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9688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C156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GRÁFICO: 04_sensibilidad_outliers.png. TABLA: sensibilidad_outliers.csv</w:t>
            </w:r>
          </w:p>
        </w:tc>
      </w:tr>
      <w:tr w:rsidR="00851FE4" w:rsidRPr="00325C7C" w14:paraId="6F0FBF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2E88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E7BB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Estable hasta 5% de remoción. Colapsa al 10%. Interpretación: 5-10%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son 'pivotes' estructurales.</w:t>
            </w:r>
          </w:p>
        </w:tc>
      </w:tr>
    </w:tbl>
    <w:p w14:paraId="4A44F239" w14:textId="77777777" w:rsidR="00851FE4" w:rsidRPr="00325C7C" w:rsidRDefault="00851FE4">
      <w:pPr>
        <w:spacing w:after="150"/>
        <w:rPr>
          <w:lang w:val="es-BO"/>
        </w:rPr>
      </w:pPr>
    </w:p>
    <w:p w14:paraId="520D603A" w14:textId="77777777" w:rsidR="00851FE4" w:rsidRPr="00325C7C" w:rsidRDefault="00000000">
      <w:pPr>
        <w:rPr>
          <w:lang w:val="es-BO"/>
        </w:rPr>
      </w:pPr>
      <w:r w:rsidRPr="00325C7C">
        <w:rPr>
          <w:lang w:val="es-BO"/>
        </w:rPr>
        <w:br w:type="page"/>
      </w:r>
    </w:p>
    <w:p w14:paraId="66318402" w14:textId="77777777" w:rsidR="00851FE4" w:rsidRPr="00325C7C" w:rsidRDefault="00000000">
      <w:pPr>
        <w:pStyle w:val="Heading1"/>
        <w:rPr>
          <w:lang w:val="es-BO"/>
        </w:rPr>
      </w:pPr>
      <w:r w:rsidRPr="00325C7C">
        <w:rPr>
          <w:lang w:val="es-BO"/>
        </w:rPr>
        <w:lastRenderedPageBreak/>
        <w:t>CAPÍTULO 4. RESULTADOS: TAXONOMÍA DE AGENTES</w:t>
      </w:r>
    </w:p>
    <w:p w14:paraId="14A232FF" w14:textId="77777777" w:rsidR="00851FE4" w:rsidRPr="00325C7C" w:rsidRDefault="00000000">
      <w:pPr>
        <w:pStyle w:val="Heading2"/>
        <w:spacing w:before="200" w:after="100"/>
        <w:rPr>
          <w:lang w:val="es-BO"/>
        </w:rPr>
      </w:pPr>
      <w:r w:rsidRPr="00325C7C">
        <w:rPr>
          <w:lang w:val="es-BO"/>
        </w:rPr>
        <w:t>4.1. Caracterización General del Mercado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6580"/>
      </w:tblGrid>
      <w:tr w:rsidR="00851FE4" w14:paraId="46CA2A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1430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4E14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641,541 transacciones detectadas entre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sep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2024 - nov 2025, volumen 665.7M USDT, 3,262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452 días. </w:t>
            </w:r>
            <w:proofErr w:type="spellStart"/>
            <w:r>
              <w:rPr>
                <w:sz w:val="20"/>
                <w:szCs w:val="20"/>
              </w:rPr>
              <w:t>Volumen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promedio</w:t>
            </w:r>
            <w:proofErr w:type="spellEnd"/>
            <w:r>
              <w:rPr>
                <w:sz w:val="20"/>
                <w:szCs w:val="20"/>
              </w:rPr>
              <w:t xml:space="preserve">: 1.47M USDT. Ticket </w:t>
            </w:r>
            <w:proofErr w:type="spellStart"/>
            <w:r>
              <w:rPr>
                <w:sz w:val="20"/>
                <w:szCs w:val="20"/>
              </w:rPr>
              <w:t>promedio</w:t>
            </w:r>
            <w:proofErr w:type="spellEnd"/>
            <w:r>
              <w:rPr>
                <w:sz w:val="20"/>
                <w:szCs w:val="20"/>
              </w:rPr>
              <w:t>: 1,038 USDT. Ratio C/V: 1.23.</w:t>
            </w:r>
          </w:p>
        </w:tc>
      </w:tr>
      <w:tr w:rsidR="00851FE4" w14:paraId="7AFF22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985E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3CBF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TABLA 4.1 EN DOCUMENTO: Estadísticas descriptivas del mercado (ya incluida). </w:t>
            </w:r>
            <w:r>
              <w:rPr>
                <w:sz w:val="20"/>
                <w:szCs w:val="20"/>
              </w:rPr>
              <w:t>FUENTE: eda_reporte.txt</w:t>
            </w:r>
          </w:p>
        </w:tc>
      </w:tr>
      <w:tr w:rsidR="00851FE4" w:rsidRPr="00325C7C" w14:paraId="04F288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4F3C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73DD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Contextualizar magnitud comparando con volumen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forex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boliviano si hay datos.</w:t>
            </w:r>
          </w:p>
        </w:tc>
      </w:tr>
    </w:tbl>
    <w:p w14:paraId="675FFF18" w14:textId="77777777" w:rsidR="00851FE4" w:rsidRPr="00325C7C" w:rsidRDefault="00851FE4">
      <w:pPr>
        <w:spacing w:after="150"/>
        <w:rPr>
          <w:lang w:val="es-BO"/>
        </w:rPr>
      </w:pPr>
    </w:p>
    <w:p w14:paraId="68CA1983" w14:textId="77777777" w:rsidR="00851FE4" w:rsidRDefault="00000000">
      <w:pPr>
        <w:pStyle w:val="Heading2"/>
        <w:spacing w:before="200" w:after="100"/>
      </w:pPr>
      <w:r>
        <w:t xml:space="preserve">4.2. </w:t>
      </w:r>
      <w:proofErr w:type="spellStart"/>
      <w:r>
        <w:t>Taxonomía</w:t>
      </w:r>
      <w:proofErr w:type="spellEnd"/>
      <w:r>
        <w:t xml:space="preserve">: Cinco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Agentes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6589"/>
      </w:tblGrid>
      <w:tr w:rsidR="00851FE4" w14:paraId="624179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AFD3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0771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P3 (86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50.7%): Dominantes, alta frecuencia. M2 (53, 34.7%): Market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Makers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equilibrados. M1 (2,964, 12.4%): Usuarios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retail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ocasionales. P2 (147, 2.1%): Profesionales medianos. </w:t>
            </w:r>
            <w:r>
              <w:rPr>
                <w:sz w:val="20"/>
                <w:szCs w:val="20"/>
              </w:rPr>
              <w:t xml:space="preserve">P1 (12, 0.0%): </w:t>
            </w:r>
            <w:proofErr w:type="spellStart"/>
            <w:r>
              <w:rPr>
                <w:sz w:val="20"/>
                <w:szCs w:val="20"/>
              </w:rPr>
              <w:t>Mínima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14:paraId="1442F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42B6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FA1D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TABLA 4.2 EN DOCUMENTO: Taxonomía de agentes (ya incluida). </w:t>
            </w:r>
            <w:r>
              <w:rPr>
                <w:sz w:val="20"/>
                <w:szCs w:val="20"/>
              </w:rPr>
              <w:t>ARCHIVO: resumen_taxonomia.csv</w:t>
            </w:r>
          </w:p>
        </w:tc>
      </w:tr>
      <w:tr w:rsidR="00851FE4" w:rsidRPr="00325C7C" w14:paraId="7D6D8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03B4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FF35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Esta es LA tabla central de la tesis. Ya tiene: N, % Vol, </w:t>
            </w:r>
            <w:proofErr w:type="gramStart"/>
            <w:r w:rsidRPr="00325C7C">
              <w:rPr>
                <w:sz w:val="20"/>
                <w:szCs w:val="20"/>
                <w:lang w:val="es-BO"/>
              </w:rPr>
              <w:t>Ticket</w:t>
            </w:r>
            <w:proofErr w:type="gramEnd"/>
            <w:r w:rsidRPr="00325C7C">
              <w:rPr>
                <w:sz w:val="20"/>
                <w:szCs w:val="20"/>
                <w:lang w:val="es-BO"/>
              </w:rPr>
              <w:t>, Trans/día, Balance C/V, Descripción.</w:t>
            </w:r>
          </w:p>
        </w:tc>
      </w:tr>
    </w:tbl>
    <w:p w14:paraId="6DDCD595" w14:textId="77777777" w:rsidR="00851FE4" w:rsidRPr="00325C7C" w:rsidRDefault="00851FE4">
      <w:pPr>
        <w:spacing w:after="150"/>
        <w:rPr>
          <w:lang w:val="es-BO"/>
        </w:rPr>
      </w:pPr>
    </w:p>
    <w:p w14:paraId="4BFA9F9A" w14:textId="77777777" w:rsidR="00851FE4" w:rsidRDefault="00000000">
      <w:pPr>
        <w:pStyle w:val="Heading3"/>
      </w:pPr>
      <w:r>
        <w:t xml:space="preserve">4.2.1. </w:t>
      </w:r>
      <w:proofErr w:type="spellStart"/>
      <w:r>
        <w:t>Segmento</w:t>
      </w:r>
      <w:proofErr w:type="spellEnd"/>
      <w:r>
        <w:t xml:space="preserve"> Profession (P1, P2, P3)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6584"/>
      </w:tblGrid>
      <w:tr w:rsidR="00851FE4" w14:paraId="529FBD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B521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9931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P3 - Profesionales Dominantes: 86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(2.6%) controlan &gt;50% del volumen. Alta frecuencia (10.9 trans/día), balance equilibrado (0.70). P2 - Profesionales Medianos: 147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actividad intermedia. </w:t>
            </w:r>
            <w:r>
              <w:rPr>
                <w:sz w:val="20"/>
                <w:szCs w:val="20"/>
              </w:rPr>
              <w:t xml:space="preserve">P1 - </w:t>
            </w:r>
            <w:proofErr w:type="spellStart"/>
            <w:r>
              <w:rPr>
                <w:sz w:val="20"/>
                <w:szCs w:val="20"/>
              </w:rPr>
              <w:t>Profesionales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Mínimos</w:t>
            </w:r>
            <w:proofErr w:type="spellEnd"/>
            <w:r>
              <w:rPr>
                <w:sz w:val="20"/>
                <w:szCs w:val="20"/>
              </w:rPr>
              <w:t xml:space="preserve">: 12 traders, </w:t>
            </w:r>
            <w:proofErr w:type="spellStart"/>
            <w:r>
              <w:rPr>
                <w:sz w:val="20"/>
                <w:szCs w:val="20"/>
              </w:rPr>
              <w:t>mínima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:rsidRPr="00325C7C" w14:paraId="16B163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E349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4D33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GRÁFICO: 03_radar_tipos.png (perfiles radar por tipo)</w:t>
            </w:r>
          </w:p>
        </w:tc>
      </w:tr>
      <w:tr w:rsidR="00851FE4" w14:paraId="53F99B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24D6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E26F" w14:textId="77777777" w:rsidR="00851FE4" w:rsidRDefault="00000000">
            <w:proofErr w:type="spellStart"/>
            <w:r>
              <w:rPr>
                <w:sz w:val="20"/>
                <w:szCs w:val="20"/>
              </w:rPr>
              <w:t>Interpretar</w:t>
            </w:r>
            <w:proofErr w:type="spellEnd"/>
            <w:r>
              <w:rPr>
                <w:sz w:val="20"/>
                <w:szCs w:val="20"/>
              </w:rPr>
              <w:t xml:space="preserve"> P3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quasi-market makers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liquidez</w:t>
            </w:r>
            <w:proofErr w:type="spellEnd"/>
            <w:r>
              <w:rPr>
                <w:sz w:val="20"/>
                <w:szCs w:val="20"/>
              </w:rPr>
              <w:t xml:space="preserve"> bilateral.</w:t>
            </w:r>
          </w:p>
        </w:tc>
      </w:tr>
    </w:tbl>
    <w:p w14:paraId="29C05265" w14:textId="77777777" w:rsidR="00851FE4" w:rsidRDefault="00851FE4">
      <w:pPr>
        <w:spacing w:after="150"/>
      </w:pPr>
    </w:p>
    <w:p w14:paraId="5225C2A2" w14:textId="77777777" w:rsidR="00851FE4" w:rsidRDefault="00000000">
      <w:pPr>
        <w:pStyle w:val="Heading3"/>
      </w:pPr>
      <w:r>
        <w:t xml:space="preserve">4.2.2. </w:t>
      </w:r>
      <w:proofErr w:type="spellStart"/>
      <w:r>
        <w:t>Segmento</w:t>
      </w:r>
      <w:proofErr w:type="spellEnd"/>
      <w:r>
        <w:t xml:space="preserve"> Mass (M1, M2)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7"/>
        <w:gridCol w:w="6597"/>
      </w:tblGrid>
      <w:tr w:rsidR="00851FE4" w:rsidRPr="00325C7C" w14:paraId="4A9C11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A7CE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535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M2 - Market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Makers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Mass: 53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con mayor frecuencia (18.8 trans/día), balance más equilibrado (0.78), posible arbitraje. M1 - Usuarios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Retail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: 87%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solo 12.4% del volumen. </w:t>
            </w:r>
            <w:proofErr w:type="gramStart"/>
            <w:r w:rsidRPr="00325C7C">
              <w:rPr>
                <w:sz w:val="20"/>
                <w:szCs w:val="20"/>
                <w:lang w:val="es-BO"/>
              </w:rPr>
              <w:t>Tickets</w:t>
            </w:r>
            <w:proofErr w:type="gramEnd"/>
            <w:r w:rsidRPr="00325C7C">
              <w:rPr>
                <w:sz w:val="20"/>
                <w:szCs w:val="20"/>
                <w:lang w:val="es-BO"/>
              </w:rPr>
              <w:t xml:space="preserve"> pequeños (467 USD), uso ocasional para dolarización.</w:t>
            </w:r>
          </w:p>
        </w:tc>
      </w:tr>
      <w:tr w:rsidR="00851FE4" w:rsidRPr="00325C7C" w14:paraId="6742E3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5C8A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09C6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GRÁFICO: 01_taxonomia_distribucion.png (distribución de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por tipo)</w:t>
            </w:r>
          </w:p>
        </w:tc>
      </w:tr>
      <w:tr w:rsidR="00851FE4" w:rsidRPr="00325C7C" w14:paraId="13E9E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4EA4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9258" w14:textId="77777777" w:rsidR="00851FE4" w:rsidRPr="00325C7C" w:rsidRDefault="00000000">
            <w:pPr>
              <w:rPr>
                <w:lang w:val="es-BO"/>
              </w:rPr>
            </w:pPr>
            <w:proofErr w:type="gramStart"/>
            <w:r w:rsidRPr="00325C7C">
              <w:rPr>
                <w:sz w:val="20"/>
                <w:szCs w:val="20"/>
                <w:lang w:val="es-BO"/>
              </w:rPr>
              <w:t>Destacar</w:t>
            </w:r>
            <w:proofErr w:type="gramEnd"/>
            <w:r w:rsidRPr="00325C7C">
              <w:rPr>
                <w:sz w:val="20"/>
                <w:szCs w:val="20"/>
                <w:lang w:val="es-BO"/>
              </w:rPr>
              <w:t xml:space="preserve"> que M2 son '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mass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' por clasificación </w:t>
            </w:r>
            <w:proofErr w:type="spellStart"/>
            <w:proofErr w:type="gramStart"/>
            <w:r w:rsidRPr="00325C7C">
              <w:rPr>
                <w:sz w:val="20"/>
                <w:szCs w:val="20"/>
                <w:lang w:val="es-BO"/>
              </w:rPr>
              <w:t>Binance</w:t>
            </w:r>
            <w:proofErr w:type="spellEnd"/>
            <w:proofErr w:type="gramEnd"/>
            <w:r w:rsidRPr="00325C7C">
              <w:rPr>
                <w:sz w:val="20"/>
                <w:szCs w:val="20"/>
                <w:lang w:val="es-BO"/>
              </w:rPr>
              <w:t xml:space="preserve"> pero actúan como profesionales.</w:t>
            </w:r>
          </w:p>
        </w:tc>
      </w:tr>
    </w:tbl>
    <w:p w14:paraId="0F330C82" w14:textId="77777777" w:rsidR="00851FE4" w:rsidRPr="00325C7C" w:rsidRDefault="00851FE4">
      <w:pPr>
        <w:spacing w:after="150"/>
        <w:rPr>
          <w:lang w:val="es-BO"/>
        </w:rPr>
      </w:pPr>
    </w:p>
    <w:p w14:paraId="347386E2" w14:textId="77777777" w:rsidR="00851FE4" w:rsidRDefault="00000000">
      <w:pPr>
        <w:pStyle w:val="Heading2"/>
        <w:spacing w:before="200" w:after="100"/>
      </w:pPr>
      <w:r>
        <w:t xml:space="preserve">4.3. </w:t>
      </w:r>
      <w:proofErr w:type="spellStart"/>
      <w:r>
        <w:t>Concentración</w:t>
      </w:r>
      <w:proofErr w:type="spellEnd"/>
      <w:r>
        <w:t xml:space="preserve"> de Mercado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6584"/>
      </w:tblGrid>
      <w:tr w:rsidR="00851FE4" w:rsidRPr="00325C7C" w14:paraId="3AF39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53A8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3FC7" w14:textId="77777777" w:rsidR="00851FE4" w:rsidRPr="00325C7C" w:rsidRDefault="00000000">
            <w:pPr>
              <w:rPr>
                <w:lang w:val="es-BO"/>
              </w:rPr>
            </w:pPr>
            <w:r>
              <w:rPr>
                <w:sz w:val="20"/>
                <w:szCs w:val="20"/>
              </w:rPr>
              <w:t xml:space="preserve">P3 + M2 (139 traders, 4.3%) = 85.4% del </w:t>
            </w:r>
            <w:proofErr w:type="spellStart"/>
            <w:r>
              <w:rPr>
                <w:sz w:val="20"/>
                <w:szCs w:val="20"/>
              </w:rPr>
              <w:t>volumen</w:t>
            </w:r>
            <w:proofErr w:type="spellEnd"/>
            <w:r>
              <w:rPr>
                <w:sz w:val="20"/>
                <w:szCs w:val="20"/>
              </w:rPr>
              <w:t xml:space="preserve">. Top 10 traders = 29.2%. </w:t>
            </w:r>
            <w:r w:rsidRPr="00325C7C">
              <w:rPr>
                <w:sz w:val="20"/>
                <w:szCs w:val="20"/>
                <w:lang w:val="es-BO"/>
              </w:rPr>
              <w:t>Top 1% = 52.8%. Gini = 0.78. HHI diario = 348 (paradoja: competitivo diario pero concentrado acumulado).</w:t>
            </w:r>
          </w:p>
        </w:tc>
      </w:tr>
      <w:tr w:rsidR="00851FE4" w14:paraId="262F8B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0FD5" w14:textId="77777777" w:rsidR="00851FE4" w:rsidRDefault="00000000">
            <w:r>
              <w:rPr>
                <w:b/>
                <w:bCs/>
                <w:sz w:val="20"/>
                <w:szCs w:val="20"/>
              </w:rPr>
              <w:lastRenderedPageBreak/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396A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TABLA 4.3 EN DOCUMENTO: Métricas de concentración (ya incluida). </w:t>
            </w:r>
            <w:r>
              <w:rPr>
                <w:sz w:val="20"/>
                <w:szCs w:val="20"/>
              </w:rPr>
              <w:t>GRÁFICO: 01_taxonomia_cuotas.png (curva de Lorenz)</w:t>
            </w:r>
          </w:p>
        </w:tc>
      </w:tr>
      <w:tr w:rsidR="00851FE4" w:rsidRPr="00325C7C" w14:paraId="50D632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A719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17F1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Explicar paradoja HHI: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dominantes no operan todos los días.</w:t>
            </w:r>
          </w:p>
        </w:tc>
      </w:tr>
      <w:tr w:rsidR="00851FE4" w:rsidRPr="00325C7C" w14:paraId="6F90E0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4F5A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0830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SUGERENCIA: Añadir 4.3.1 'Análisis de dominancia' con escenarios contrafactuales.</w:t>
            </w:r>
          </w:p>
        </w:tc>
      </w:tr>
    </w:tbl>
    <w:p w14:paraId="240BBC69" w14:textId="77777777" w:rsidR="00851FE4" w:rsidRPr="00325C7C" w:rsidRDefault="00851FE4">
      <w:pPr>
        <w:spacing w:after="150"/>
        <w:rPr>
          <w:lang w:val="es-BO"/>
        </w:rPr>
      </w:pPr>
    </w:p>
    <w:p w14:paraId="7147CFB3" w14:textId="77777777" w:rsidR="00851FE4" w:rsidRDefault="00000000">
      <w:pPr>
        <w:pStyle w:val="Heading2"/>
        <w:spacing w:before="200" w:after="100"/>
      </w:pPr>
      <w:r>
        <w:t xml:space="preserve">4.4.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Comportamentales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8"/>
        <w:gridCol w:w="6596"/>
      </w:tblGrid>
      <w:tr w:rsidR="00851FE4" w14:paraId="231ED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F1C6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1A90" w14:textId="77777777" w:rsidR="00851FE4" w:rsidRDefault="00000000">
            <w:r>
              <w:rPr>
                <w:sz w:val="20"/>
                <w:szCs w:val="20"/>
              </w:rPr>
              <w:t>[PARCIALMENTE DESARROLLADO]</w:t>
            </w:r>
          </w:p>
        </w:tc>
      </w:tr>
      <w:tr w:rsidR="00851FE4" w14:paraId="1C27B3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9F0C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806E" w14:textId="77777777" w:rsidR="00851FE4" w:rsidRDefault="00000000">
            <w:r>
              <w:rPr>
                <w:sz w:val="20"/>
                <w:szCs w:val="20"/>
              </w:rPr>
              <w:t>GRÁFICOS: 03_radar_tipos.png, 03_radar_clusters.png, 04_comparativa_features.png, 04_ticket_vs_volumen.png</w:t>
            </w:r>
          </w:p>
        </w:tc>
      </w:tr>
      <w:tr w:rsidR="00851FE4" w:rsidRPr="00325C7C" w14:paraId="623AD2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E6E5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AA5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Añadir descripción detallada de cada perfil basada en los gráficos radar.</w:t>
            </w:r>
          </w:p>
        </w:tc>
      </w:tr>
    </w:tbl>
    <w:p w14:paraId="05BAA997" w14:textId="77777777" w:rsidR="00851FE4" w:rsidRPr="00325C7C" w:rsidRDefault="00851FE4">
      <w:pPr>
        <w:spacing w:after="150"/>
        <w:rPr>
          <w:lang w:val="es-BO"/>
        </w:rPr>
      </w:pPr>
    </w:p>
    <w:p w14:paraId="6508B103" w14:textId="77777777" w:rsidR="00851FE4" w:rsidRPr="00325C7C" w:rsidRDefault="00000000">
      <w:pPr>
        <w:rPr>
          <w:lang w:val="es-BO"/>
        </w:rPr>
      </w:pPr>
      <w:r w:rsidRPr="00325C7C">
        <w:rPr>
          <w:lang w:val="es-BO"/>
        </w:rPr>
        <w:br w:type="page"/>
      </w:r>
    </w:p>
    <w:p w14:paraId="197BB1E9" w14:textId="77777777" w:rsidR="00851FE4" w:rsidRPr="00325C7C" w:rsidRDefault="00000000">
      <w:pPr>
        <w:pStyle w:val="Heading1"/>
        <w:rPr>
          <w:lang w:val="es-BO"/>
        </w:rPr>
      </w:pPr>
      <w:r w:rsidRPr="00325C7C">
        <w:rPr>
          <w:lang w:val="es-BO"/>
        </w:rPr>
        <w:lastRenderedPageBreak/>
        <w:t>CAPÍTULO 5. VALIDACIÓN: PATRONES TEMPORALES</w:t>
      </w:r>
    </w:p>
    <w:p w14:paraId="3964E7C0" w14:textId="77777777" w:rsidR="00851FE4" w:rsidRPr="00325C7C" w:rsidRDefault="00000000">
      <w:pPr>
        <w:pStyle w:val="Heading2"/>
        <w:spacing w:before="200" w:after="100"/>
        <w:rPr>
          <w:lang w:val="es-BO"/>
        </w:rPr>
      </w:pPr>
      <w:r w:rsidRPr="00325C7C">
        <w:rPr>
          <w:lang w:val="es-BO"/>
        </w:rPr>
        <w:t>5.1. Efecto Fin de Semana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6598"/>
      </w:tblGrid>
      <w:tr w:rsidR="00851FE4" w:rsidRPr="00325C7C" w14:paraId="76F8F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7BC0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E23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Reducción sistemática del volumen -33.4% en FDS. Descomposición: 51% por menos transacciones (-18.7%), 49% por </w:t>
            </w:r>
            <w:proofErr w:type="gramStart"/>
            <w:r w:rsidRPr="00325C7C">
              <w:rPr>
                <w:sz w:val="20"/>
                <w:szCs w:val="20"/>
                <w:lang w:val="es-BO"/>
              </w:rPr>
              <w:t>ticket</w:t>
            </w:r>
            <w:proofErr w:type="gramEnd"/>
            <w:r w:rsidRPr="00325C7C">
              <w:rPr>
                <w:sz w:val="20"/>
                <w:szCs w:val="20"/>
                <w:lang w:val="es-BO"/>
              </w:rPr>
              <w:t xml:space="preserve"> más pequeño (-18.0%).</w:t>
            </w:r>
          </w:p>
        </w:tc>
      </w:tr>
      <w:tr w:rsidR="00851FE4" w14:paraId="7E3227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E067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A211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TABLA 5.1 EN DOCUMENTO: Descomposición del efecto FDS (ya incluida). </w:t>
            </w:r>
            <w:r>
              <w:rPr>
                <w:sz w:val="20"/>
                <w:szCs w:val="20"/>
              </w:rPr>
              <w:t>GRÁFICOS: 01_ticket_dia_semana.png, 02_descomposicion_efecto.png. ARCHIVO: ticket_por_dia.csv</w:t>
            </w:r>
          </w:p>
        </w:tc>
      </w:tr>
      <w:tr w:rsidR="00851FE4" w:rsidRPr="00325C7C" w14:paraId="383628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7630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067F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El efecto opera por doble canal: menos operaciones Y operaciones más pequeñas.</w:t>
            </w:r>
          </w:p>
        </w:tc>
      </w:tr>
    </w:tbl>
    <w:p w14:paraId="10AA71FB" w14:textId="77777777" w:rsidR="00851FE4" w:rsidRPr="00325C7C" w:rsidRDefault="00851FE4">
      <w:pPr>
        <w:spacing w:after="150"/>
        <w:rPr>
          <w:lang w:val="es-BO"/>
        </w:rPr>
      </w:pPr>
    </w:p>
    <w:p w14:paraId="75E37110" w14:textId="77777777" w:rsidR="00851FE4" w:rsidRDefault="00000000">
      <w:pPr>
        <w:pStyle w:val="Heading2"/>
        <w:spacing w:before="200" w:after="100"/>
      </w:pPr>
      <w:r>
        <w:t xml:space="preserve">5.2. </w:t>
      </w:r>
      <w:proofErr w:type="spellStart"/>
      <w:r>
        <w:t>Robustez</w:t>
      </w:r>
      <w:proofErr w:type="spellEnd"/>
      <w:r>
        <w:t xml:space="preserve"> del </w:t>
      </w:r>
      <w:proofErr w:type="spellStart"/>
      <w:r>
        <w:t>Efecto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6583"/>
      </w:tblGrid>
      <w:tr w:rsidR="00851FE4" w14:paraId="394D1C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6C92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FD53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8 especificaciones econométricas: M1 Base (-33.7%), M2 +Rezago (-32.5%), M3 +BTC (-33.8%), M4 +Shocks (-33.5%), M5 +EF mes (-34.1%), M6 Completo (-32.8%), M7 HAC (-33.7%). </w:t>
            </w:r>
            <w:r>
              <w:rPr>
                <w:sz w:val="20"/>
                <w:szCs w:val="20"/>
              </w:rPr>
              <w:t>Todos p&lt;0.001. R² entre 0.729-0.768.</w:t>
            </w:r>
          </w:p>
        </w:tc>
      </w:tr>
      <w:tr w:rsidR="00851FE4" w14:paraId="4E4489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1321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D2E5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TABLA 5.2 EN DOCUMENTO: Robustez del efecto FDS (ya incluida). </w:t>
            </w:r>
            <w:r>
              <w:rPr>
                <w:sz w:val="20"/>
                <w:szCs w:val="20"/>
              </w:rPr>
              <w:t>REPORTE: robusto_reporte.txt</w:t>
            </w:r>
          </w:p>
        </w:tc>
      </w:tr>
      <w:tr w:rsidR="00851FE4" w:rsidRPr="00325C7C" w14:paraId="2C52AB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8288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7087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Efecto robusto entre -32.5% y -34.1% en todas las especificaciones.</w:t>
            </w:r>
          </w:p>
        </w:tc>
      </w:tr>
    </w:tbl>
    <w:p w14:paraId="7A920F39" w14:textId="77777777" w:rsidR="00851FE4" w:rsidRPr="00325C7C" w:rsidRDefault="00851FE4">
      <w:pPr>
        <w:spacing w:after="150"/>
        <w:rPr>
          <w:lang w:val="es-BO"/>
        </w:rPr>
      </w:pPr>
    </w:p>
    <w:p w14:paraId="505F010E" w14:textId="77777777" w:rsidR="00851FE4" w:rsidRDefault="00000000">
      <w:pPr>
        <w:pStyle w:val="Heading2"/>
        <w:spacing w:before="200" w:after="100"/>
      </w:pPr>
      <w:r>
        <w:t xml:space="preserve">5.3. </w:t>
      </w:r>
      <w:proofErr w:type="spellStart"/>
      <w:r>
        <w:t>Heterogeneidad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Tipo de </w:t>
      </w:r>
      <w:proofErr w:type="spellStart"/>
      <w:r>
        <w:t>Agente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6591"/>
      </w:tblGrid>
      <w:tr w:rsidR="00851FE4" w:rsidRPr="00325C7C" w14:paraId="4A3CCB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5FF5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2D1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P3: -37.1%, M2: -28.8%, M1: -33.0%, P2: -52.9%. Interacciones NO significativas excepto P2 (p&lt;0.05). La HOMOGENEIDAD valida la taxonomía: todos responden similar a economía formal.</w:t>
            </w:r>
          </w:p>
        </w:tc>
      </w:tr>
      <w:tr w:rsidR="00851FE4" w:rsidRPr="00325C7C" w14:paraId="4341ED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FEA0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F327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TABLA 5.3 EN DOCUMENTO: Efecto FDS por tipo (ya incluida). GRÁFICO: 03_efecto_por_tipo.png. ARCHIVO: efecto_fds_por_tipo.csv. REPORTE: heterogeneidad_reporte.txt</w:t>
            </w:r>
          </w:p>
        </w:tc>
      </w:tr>
      <w:tr w:rsidR="00851FE4" w:rsidRPr="00325C7C" w14:paraId="067219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0771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6C64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Interpretación clave: FDS es fenómeno de MERCADO (demanda), no de agentes específicos.</w:t>
            </w:r>
          </w:p>
        </w:tc>
      </w:tr>
    </w:tbl>
    <w:p w14:paraId="623E0122" w14:textId="77777777" w:rsidR="00851FE4" w:rsidRPr="00325C7C" w:rsidRDefault="00851FE4">
      <w:pPr>
        <w:spacing w:after="150"/>
        <w:rPr>
          <w:lang w:val="es-BO"/>
        </w:rPr>
      </w:pPr>
    </w:p>
    <w:p w14:paraId="7FBE715B" w14:textId="77777777" w:rsidR="00851FE4" w:rsidRDefault="00000000">
      <w:pPr>
        <w:pStyle w:val="Heading2"/>
        <w:spacing w:before="200" w:after="100"/>
      </w:pPr>
      <w:r>
        <w:t xml:space="preserve">5.4. </w:t>
      </w:r>
      <w:proofErr w:type="spellStart"/>
      <w:r>
        <w:t>Identificación</w:t>
      </w:r>
      <w:proofErr w:type="spellEnd"/>
      <w:r>
        <w:t xml:space="preserve"> de Shocks </w:t>
      </w:r>
      <w:proofErr w:type="spellStart"/>
      <w:r>
        <w:t>Macroeconómicos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6576"/>
      </w:tblGrid>
      <w:tr w:rsidR="00851FE4" w14:paraId="741AAB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A180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85A4" w14:textId="77777777" w:rsidR="00851FE4" w:rsidRDefault="00000000">
            <w:r>
              <w:rPr>
                <w:sz w:val="20"/>
                <w:szCs w:val="20"/>
              </w:rPr>
              <w:t>[POR DESARROLLAR]</w:t>
            </w:r>
          </w:p>
        </w:tc>
      </w:tr>
      <w:tr w:rsidR="00851FE4" w:rsidRPr="00325C7C" w14:paraId="407069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20BF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0F30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Describir metodología de identificación (CUSUM,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rolling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volatility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) y listar eventos con fechas.</w:t>
            </w:r>
          </w:p>
        </w:tc>
      </w:tr>
      <w:tr w:rsidR="00851FE4" w:rsidRPr="00325C7C" w14:paraId="3E2F81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C011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0E90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SUGERENCIA: Nueva sección para demostrar sofisticación metodológica.</w:t>
            </w:r>
          </w:p>
        </w:tc>
      </w:tr>
    </w:tbl>
    <w:p w14:paraId="3F8BE23D" w14:textId="77777777" w:rsidR="00851FE4" w:rsidRPr="00325C7C" w:rsidRDefault="00851FE4">
      <w:pPr>
        <w:spacing w:after="150"/>
        <w:rPr>
          <w:lang w:val="es-BO"/>
        </w:rPr>
      </w:pPr>
    </w:p>
    <w:p w14:paraId="74730A36" w14:textId="77777777" w:rsidR="00851FE4" w:rsidRPr="00325C7C" w:rsidRDefault="00000000">
      <w:pPr>
        <w:rPr>
          <w:lang w:val="es-BO"/>
        </w:rPr>
      </w:pPr>
      <w:r w:rsidRPr="00325C7C">
        <w:rPr>
          <w:lang w:val="es-BO"/>
        </w:rPr>
        <w:br w:type="page"/>
      </w:r>
    </w:p>
    <w:p w14:paraId="7C5BA177" w14:textId="77777777" w:rsidR="00851FE4" w:rsidRPr="00325C7C" w:rsidRDefault="00000000">
      <w:pPr>
        <w:pStyle w:val="Heading1"/>
        <w:rPr>
          <w:lang w:val="es-BO"/>
        </w:rPr>
      </w:pPr>
      <w:r w:rsidRPr="00325C7C">
        <w:rPr>
          <w:lang w:val="es-BO"/>
        </w:rPr>
        <w:lastRenderedPageBreak/>
        <w:t>CAPÍTULO 6. DISCUSIÓN</w:t>
      </w:r>
    </w:p>
    <w:p w14:paraId="624E4924" w14:textId="77777777" w:rsidR="00851FE4" w:rsidRPr="00325C7C" w:rsidRDefault="00000000">
      <w:pPr>
        <w:pStyle w:val="Heading2"/>
        <w:spacing w:before="200" w:after="100"/>
        <w:rPr>
          <w:lang w:val="es-BO"/>
        </w:rPr>
      </w:pPr>
      <w:r w:rsidRPr="00325C7C">
        <w:rPr>
          <w:lang w:val="es-BO"/>
        </w:rPr>
        <w:t>6.1. Interpretación de la Taxonomía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6576"/>
      </w:tblGrid>
      <w:tr w:rsidR="00851FE4" w:rsidRPr="00325C7C" w14:paraId="6CE82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CE1B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CE75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:rsidRPr="00325C7C" w14:paraId="6115D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0283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0CA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Conectar con teoría de microestructura: P3/M2 como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quasi-market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makers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, M1 como demanda final, dualidad del mercado.</w:t>
            </w:r>
          </w:p>
        </w:tc>
      </w:tr>
      <w:tr w:rsidR="00851FE4" w:rsidRPr="00325C7C" w14:paraId="5E315A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B1DF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8830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SUGERENCIA: Añadir 6.1.1 'Los Market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Makers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del P2P', 6.1.2 'Segmentación natural del mercado'.</w:t>
            </w:r>
          </w:p>
        </w:tc>
      </w:tr>
    </w:tbl>
    <w:p w14:paraId="266BA725" w14:textId="77777777" w:rsidR="00851FE4" w:rsidRPr="00325C7C" w:rsidRDefault="00851FE4">
      <w:pPr>
        <w:spacing w:after="150"/>
        <w:rPr>
          <w:lang w:val="es-BO"/>
        </w:rPr>
      </w:pPr>
    </w:p>
    <w:p w14:paraId="0AF7FAB4" w14:textId="77777777" w:rsidR="00851FE4" w:rsidRDefault="00000000">
      <w:pPr>
        <w:pStyle w:val="Heading2"/>
        <w:spacing w:before="200" w:after="100"/>
      </w:pPr>
      <w:r>
        <w:t xml:space="preserve">6.2. </w:t>
      </w:r>
      <w:proofErr w:type="spellStart"/>
      <w:r>
        <w:t>Implicaciones</w:t>
      </w:r>
      <w:proofErr w:type="spellEnd"/>
      <w:r>
        <w:t xml:space="preserve"> </w:t>
      </w:r>
      <w:proofErr w:type="spellStart"/>
      <w:r>
        <w:t>Regulatorias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582"/>
      </w:tblGrid>
      <w:tr w:rsidR="00851FE4" w:rsidRPr="00325C7C" w14:paraId="6F3B92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9112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5CE6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:rsidRPr="00325C7C" w14:paraId="2959D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4735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A2AF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BCB podría: (1) monitorear concentración, (2) identificar proveedores sistémicos, (3) considerar regulación proporcional.</w:t>
            </w:r>
          </w:p>
        </w:tc>
      </w:tr>
    </w:tbl>
    <w:p w14:paraId="75F39B59" w14:textId="77777777" w:rsidR="00851FE4" w:rsidRPr="00325C7C" w:rsidRDefault="00851FE4">
      <w:pPr>
        <w:spacing w:after="150"/>
        <w:rPr>
          <w:lang w:val="es-BO"/>
        </w:rPr>
      </w:pPr>
    </w:p>
    <w:p w14:paraId="1D9B8C23" w14:textId="77777777" w:rsidR="00851FE4" w:rsidRDefault="00000000">
      <w:pPr>
        <w:pStyle w:val="Heading2"/>
        <w:spacing w:before="200" w:after="100"/>
      </w:pPr>
      <w:r>
        <w:t xml:space="preserve">6.3.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Literatura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582"/>
      </w:tblGrid>
      <w:tr w:rsidR="00851FE4" w:rsidRPr="00325C7C" w14:paraId="01674A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D648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718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[POR DESARROLLAR] Solo índice en documento actual.</w:t>
            </w:r>
          </w:p>
        </w:tc>
      </w:tr>
      <w:tr w:rsidR="00851FE4" w14:paraId="3CD0BA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2032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0B56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Comparar hallazgos con estudios de otros mercados P2P si existen. </w:t>
            </w:r>
            <w:proofErr w:type="spellStart"/>
            <w:r>
              <w:rPr>
                <w:sz w:val="20"/>
                <w:szCs w:val="20"/>
              </w:rPr>
              <w:t>Discutir</w:t>
            </w:r>
            <w:proofErr w:type="spellEnd"/>
            <w:r>
              <w:rPr>
                <w:sz w:val="20"/>
                <w:szCs w:val="20"/>
              </w:rPr>
              <w:t xml:space="preserve"> similitudes y </w:t>
            </w:r>
            <w:proofErr w:type="spellStart"/>
            <w:r>
              <w:rPr>
                <w:sz w:val="20"/>
                <w:szCs w:val="20"/>
              </w:rPr>
              <w:t>diferencias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E874668" w14:textId="77777777" w:rsidR="00851FE4" w:rsidRDefault="00851FE4">
      <w:pPr>
        <w:spacing w:after="150"/>
      </w:pPr>
    </w:p>
    <w:p w14:paraId="16A4CCFD" w14:textId="77777777" w:rsidR="00851FE4" w:rsidRDefault="00000000">
      <w:pPr>
        <w:pStyle w:val="Heading2"/>
        <w:spacing w:before="200" w:after="100"/>
      </w:pPr>
      <w:r>
        <w:t xml:space="preserve">6.4. </w:t>
      </w:r>
      <w:proofErr w:type="spellStart"/>
      <w:r>
        <w:t>Limitaciones</w:t>
      </w:r>
      <w:proofErr w:type="spellEnd"/>
      <w:r>
        <w:t xml:space="preserve"> del Estudio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6576"/>
      </w:tblGrid>
      <w:tr w:rsidR="00851FE4" w14:paraId="56693A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CB25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1DFD" w14:textId="77777777" w:rsidR="00851FE4" w:rsidRDefault="00000000">
            <w:r>
              <w:rPr>
                <w:sz w:val="20"/>
                <w:szCs w:val="20"/>
              </w:rPr>
              <w:t>[POR DESARROLLAR]</w:t>
            </w:r>
          </w:p>
        </w:tc>
      </w:tr>
      <w:tr w:rsidR="00851FE4" w14:paraId="719A3A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7297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DFFA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(1) Una plataforma, (2) Un par, (3) Sin datos de identidad, (4) Período específico. </w:t>
            </w:r>
            <w:r>
              <w:rPr>
                <w:sz w:val="20"/>
                <w:szCs w:val="20"/>
              </w:rPr>
              <w:t xml:space="preserve">Pero: </w:t>
            </w:r>
            <w:proofErr w:type="spellStart"/>
            <w:r>
              <w:rPr>
                <w:sz w:val="20"/>
                <w:szCs w:val="20"/>
              </w:rPr>
              <w:t>muestra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representativa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metodología</w:t>
            </w:r>
            <w:proofErr w:type="spellEnd"/>
            <w:r>
              <w:rPr>
                <w:sz w:val="20"/>
                <w:szCs w:val="20"/>
              </w:rPr>
              <w:t xml:space="preserve"> replicable.</w:t>
            </w:r>
          </w:p>
        </w:tc>
      </w:tr>
      <w:tr w:rsidR="00851FE4" w:rsidRPr="00325C7C" w14:paraId="2BB461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7785" w14:textId="77777777" w:rsidR="00851FE4" w:rsidRDefault="00000000">
            <w:r>
              <w:rPr>
                <w:b/>
                <w:bCs/>
                <w:sz w:val="20"/>
                <w:szCs w:val="20"/>
              </w:rPr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0673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SUGERENCIA: Nueva sección para reconocimiento honesto de limitaciones.</w:t>
            </w:r>
          </w:p>
        </w:tc>
      </w:tr>
    </w:tbl>
    <w:p w14:paraId="420DC29F" w14:textId="77777777" w:rsidR="00851FE4" w:rsidRPr="00325C7C" w:rsidRDefault="00851FE4">
      <w:pPr>
        <w:spacing w:after="150"/>
        <w:rPr>
          <w:lang w:val="es-BO"/>
        </w:rPr>
      </w:pPr>
    </w:p>
    <w:p w14:paraId="24F0140C" w14:textId="77777777" w:rsidR="00851FE4" w:rsidRPr="00325C7C" w:rsidRDefault="00000000">
      <w:pPr>
        <w:rPr>
          <w:lang w:val="es-BO"/>
        </w:rPr>
      </w:pPr>
      <w:r w:rsidRPr="00325C7C">
        <w:rPr>
          <w:lang w:val="es-BO"/>
        </w:rPr>
        <w:br w:type="page"/>
      </w:r>
    </w:p>
    <w:p w14:paraId="293DD25F" w14:textId="77777777" w:rsidR="00851FE4" w:rsidRDefault="00000000">
      <w:pPr>
        <w:pStyle w:val="Heading1"/>
      </w:pPr>
      <w:r>
        <w:lastRenderedPageBreak/>
        <w:t>CAPÍTULO 7. CONCLUSIONES</w:t>
      </w:r>
    </w:p>
    <w:p w14:paraId="43BC6153" w14:textId="77777777" w:rsidR="00851FE4" w:rsidRDefault="00000000">
      <w:pPr>
        <w:pStyle w:val="Heading2"/>
        <w:spacing w:before="200" w:after="100"/>
      </w:pPr>
      <w:r>
        <w:t xml:space="preserve">7.1.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6580"/>
      </w:tblGrid>
      <w:tr w:rsidR="00851FE4" w14:paraId="212F7F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8CB0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061E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(1) Taxonomía de 5 tipos con perfiles diferenciados. (2) Concentración extrema: 139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(4.3%) controlan 85.4%. (3) Dualidad: profesionales (7.5%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52.8%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vol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) vs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mass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(92.5%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traders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, 47.2%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vol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). </w:t>
            </w:r>
            <w:r>
              <w:rPr>
                <w:sz w:val="20"/>
                <w:szCs w:val="20"/>
              </w:rPr>
              <w:t xml:space="preserve">(4) </w:t>
            </w:r>
            <w:proofErr w:type="spellStart"/>
            <w:r>
              <w:rPr>
                <w:sz w:val="20"/>
                <w:szCs w:val="20"/>
              </w:rPr>
              <w:t>Efecto</w:t>
            </w:r>
            <w:proofErr w:type="spellEnd"/>
            <w:r>
              <w:rPr>
                <w:sz w:val="20"/>
                <w:szCs w:val="20"/>
              </w:rPr>
              <w:t xml:space="preserve"> FDS -33.4% </w:t>
            </w:r>
            <w:proofErr w:type="spellStart"/>
            <w:r>
              <w:rPr>
                <w:sz w:val="20"/>
                <w:szCs w:val="20"/>
              </w:rPr>
              <w:t>robusto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homogéneo</w:t>
            </w:r>
            <w:proofErr w:type="spellEnd"/>
            <w:r>
              <w:rPr>
                <w:sz w:val="20"/>
                <w:szCs w:val="20"/>
              </w:rPr>
              <w:t xml:space="preserve"> entre </w:t>
            </w:r>
            <w:proofErr w:type="spellStart"/>
            <w:r>
              <w:rPr>
                <w:sz w:val="20"/>
                <w:szCs w:val="20"/>
              </w:rPr>
              <w:t>tipos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:rsidRPr="00325C7C" w14:paraId="5E515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1DF9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A61B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Resumir cada hallazgo con su evidencia numérica.</w:t>
            </w:r>
          </w:p>
        </w:tc>
      </w:tr>
    </w:tbl>
    <w:p w14:paraId="70EBA2F0" w14:textId="77777777" w:rsidR="00851FE4" w:rsidRPr="00325C7C" w:rsidRDefault="00851FE4">
      <w:pPr>
        <w:spacing w:after="150"/>
        <w:rPr>
          <w:lang w:val="es-BO"/>
        </w:rPr>
      </w:pPr>
    </w:p>
    <w:p w14:paraId="1AD6B824" w14:textId="77777777" w:rsidR="00851FE4" w:rsidRDefault="00000000">
      <w:pPr>
        <w:pStyle w:val="Heading2"/>
        <w:spacing w:before="200" w:after="100"/>
      </w:pPr>
      <w:r>
        <w:t xml:space="preserve">7.2. </w:t>
      </w:r>
      <w:proofErr w:type="spellStart"/>
      <w:r>
        <w:t>Contribuciones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6583"/>
      </w:tblGrid>
      <w:tr w:rsidR="00851FE4" w14:paraId="7A78B2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06BC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22FB" w14:textId="77777777" w:rsidR="00851FE4" w:rsidRDefault="00000000">
            <w:r>
              <w:rPr>
                <w:sz w:val="20"/>
                <w:szCs w:val="20"/>
              </w:rPr>
              <w:t>[POR DESARROLLAR]</w:t>
            </w:r>
          </w:p>
        </w:tc>
      </w:tr>
      <w:tr w:rsidR="00851FE4" w:rsidRPr="00325C7C" w14:paraId="585E4C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9A65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9D9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TEÓRICA: primera taxonomía P2P bajo controles cambiarios. METODOLÓGICA: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framework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 xml:space="preserve"> ML replicable. PRÁCTICA: información para reguladores.</w:t>
            </w:r>
          </w:p>
        </w:tc>
      </w:tr>
    </w:tbl>
    <w:p w14:paraId="34B42AE9" w14:textId="77777777" w:rsidR="00851FE4" w:rsidRPr="00325C7C" w:rsidRDefault="00851FE4">
      <w:pPr>
        <w:spacing w:after="150"/>
        <w:rPr>
          <w:lang w:val="es-BO"/>
        </w:rPr>
      </w:pPr>
    </w:p>
    <w:p w14:paraId="7EDF0475" w14:textId="77777777" w:rsidR="00851FE4" w:rsidRDefault="00000000">
      <w:pPr>
        <w:pStyle w:val="Heading2"/>
        <w:spacing w:before="200" w:after="100"/>
      </w:pPr>
      <w:r>
        <w:t xml:space="preserve">7.3. </w:t>
      </w:r>
      <w:proofErr w:type="spellStart"/>
      <w:r>
        <w:t>Recomendaciones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582"/>
      </w:tblGrid>
      <w:tr w:rsidR="00851FE4" w14:paraId="5CC3A6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F836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0543" w14:textId="77777777" w:rsidR="00851FE4" w:rsidRDefault="00000000">
            <w:r>
              <w:rPr>
                <w:sz w:val="20"/>
                <w:szCs w:val="20"/>
              </w:rPr>
              <w:t>[POR DESARROLLAR]</w:t>
            </w:r>
          </w:p>
        </w:tc>
      </w:tr>
      <w:tr w:rsidR="00851FE4" w14:paraId="7EBBFD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30DC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4787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Para reguladores: monitoreo de concentración. Para investigadores: replicar en otros pares. </w:t>
            </w:r>
            <w:r>
              <w:rPr>
                <w:sz w:val="20"/>
                <w:szCs w:val="20"/>
              </w:rPr>
              <w:t xml:space="preserve">Para </w:t>
            </w:r>
            <w:proofErr w:type="spellStart"/>
            <w:r>
              <w:rPr>
                <w:sz w:val="20"/>
                <w:szCs w:val="20"/>
              </w:rPr>
              <w:t>participantes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considerar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patrones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temporales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FAFF90" w14:textId="77777777" w:rsidR="00851FE4" w:rsidRDefault="00851FE4">
      <w:pPr>
        <w:spacing w:after="150"/>
      </w:pPr>
    </w:p>
    <w:p w14:paraId="142AFC2D" w14:textId="77777777" w:rsidR="00851FE4" w:rsidRDefault="00000000">
      <w:pPr>
        <w:pStyle w:val="Heading2"/>
        <w:spacing w:before="200" w:after="100"/>
      </w:pPr>
      <w:r>
        <w:t xml:space="preserve">7.4.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de </w:t>
      </w:r>
      <w:proofErr w:type="spellStart"/>
      <w:r>
        <w:t>Investigación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582"/>
      </w:tblGrid>
      <w:tr w:rsidR="00851FE4" w14:paraId="3C1850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FB0D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FE1B" w14:textId="77777777" w:rsidR="00851FE4" w:rsidRDefault="00000000">
            <w:r>
              <w:rPr>
                <w:sz w:val="20"/>
                <w:szCs w:val="20"/>
              </w:rPr>
              <w:t>[POR DESARROLLAR]</w:t>
            </w:r>
          </w:p>
        </w:tc>
      </w:tr>
      <w:tr w:rsidR="00851FE4" w:rsidRPr="00325C7C" w14:paraId="008839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7139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4C4F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Extender a BTC/BOB, comparar con otros países, análisis de sentimiento, predicción de precios.</w:t>
            </w:r>
          </w:p>
        </w:tc>
      </w:tr>
    </w:tbl>
    <w:p w14:paraId="051E7C24" w14:textId="77777777" w:rsidR="00851FE4" w:rsidRPr="00325C7C" w:rsidRDefault="00851FE4">
      <w:pPr>
        <w:spacing w:after="150"/>
        <w:rPr>
          <w:lang w:val="es-BO"/>
        </w:rPr>
      </w:pPr>
    </w:p>
    <w:p w14:paraId="7D8D1E8F" w14:textId="77777777" w:rsidR="00851FE4" w:rsidRPr="00325C7C" w:rsidRDefault="00000000">
      <w:pPr>
        <w:rPr>
          <w:lang w:val="es-BO"/>
        </w:rPr>
      </w:pPr>
      <w:r w:rsidRPr="00325C7C">
        <w:rPr>
          <w:lang w:val="es-BO"/>
        </w:rPr>
        <w:br w:type="page"/>
      </w:r>
    </w:p>
    <w:p w14:paraId="29DA431A" w14:textId="77777777" w:rsidR="00851FE4" w:rsidRDefault="00000000">
      <w:pPr>
        <w:pStyle w:val="Heading1"/>
      </w:pPr>
      <w:r>
        <w:lastRenderedPageBreak/>
        <w:t>BIBLIOGRAFÍA</w:t>
      </w:r>
    </w:p>
    <w:p w14:paraId="354D0D4B" w14:textId="77777777" w:rsidR="00851FE4" w:rsidRDefault="00000000">
      <w:pPr>
        <w:pStyle w:val="Heading2"/>
        <w:spacing w:before="200" w:after="100"/>
      </w:pPr>
      <w:proofErr w:type="spellStart"/>
      <w:r>
        <w:t>Referencias</w:t>
      </w:r>
      <w:proofErr w:type="spellEnd"/>
      <w:r>
        <w:t xml:space="preserve"> (APA 7)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6588"/>
      </w:tblGrid>
      <w:tr w:rsidR="00851FE4" w14:paraId="587D1A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CFB5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4E4F" w14:textId="77777777" w:rsidR="00851FE4" w:rsidRDefault="00000000">
            <w:r>
              <w:rPr>
                <w:sz w:val="20"/>
                <w:szCs w:val="20"/>
              </w:rPr>
              <w:t xml:space="preserve">[POR COMPLETAR] ~30 </w:t>
            </w:r>
            <w:proofErr w:type="spellStart"/>
            <w:r>
              <w:rPr>
                <w:sz w:val="20"/>
                <w:szCs w:val="20"/>
              </w:rPr>
              <w:t>referencias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1FE4" w14:paraId="10A87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EB04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D5D1" w14:textId="77777777" w:rsidR="00851FE4" w:rsidRDefault="00000000">
            <w:r>
              <w:rPr>
                <w:sz w:val="20"/>
                <w:szCs w:val="20"/>
              </w:rPr>
              <w:t xml:space="preserve">MICROESTRUCTURA: Kyle (1985), </w:t>
            </w:r>
            <w:proofErr w:type="spellStart"/>
            <w:r>
              <w:rPr>
                <w:sz w:val="20"/>
                <w:szCs w:val="20"/>
              </w:rPr>
              <w:t>Glosten</w:t>
            </w:r>
            <w:proofErr w:type="spellEnd"/>
            <w:r>
              <w:rPr>
                <w:sz w:val="20"/>
                <w:szCs w:val="20"/>
              </w:rPr>
              <w:t xml:space="preserve"> &amp; Milgrom (1985), Harris (2003), O'Hara (1995). CRIPTO: Makarov &amp; </w:t>
            </w:r>
            <w:proofErr w:type="spellStart"/>
            <w:r>
              <w:rPr>
                <w:sz w:val="20"/>
                <w:szCs w:val="20"/>
              </w:rPr>
              <w:t>Schoar</w:t>
            </w:r>
            <w:proofErr w:type="spellEnd"/>
            <w:r>
              <w:rPr>
                <w:sz w:val="20"/>
                <w:szCs w:val="20"/>
              </w:rPr>
              <w:t xml:space="preserve"> (2020), Foley et al. (2019). ML: Murphy (2012), Hastie et al. (2009). CONTROLES: Edwards (1999). METODOLOGÍA: Hair et al.</w:t>
            </w:r>
          </w:p>
        </w:tc>
      </w:tr>
    </w:tbl>
    <w:p w14:paraId="294A79A0" w14:textId="77777777" w:rsidR="00851FE4" w:rsidRDefault="00851FE4">
      <w:pPr>
        <w:spacing w:after="150"/>
      </w:pPr>
    </w:p>
    <w:p w14:paraId="2928A899" w14:textId="77777777" w:rsidR="00851FE4" w:rsidRDefault="00000000">
      <w:r>
        <w:br w:type="page"/>
      </w:r>
    </w:p>
    <w:p w14:paraId="17D8B546" w14:textId="77777777" w:rsidR="00851FE4" w:rsidRDefault="00000000">
      <w:pPr>
        <w:pStyle w:val="Heading1"/>
      </w:pPr>
      <w:r>
        <w:lastRenderedPageBreak/>
        <w:t>ANEXOS</w:t>
      </w:r>
    </w:p>
    <w:p w14:paraId="6FAF010A" w14:textId="77777777" w:rsidR="00851FE4" w:rsidRDefault="00000000">
      <w:pPr>
        <w:pStyle w:val="Heading2"/>
        <w:spacing w:before="200" w:after="100"/>
      </w:pPr>
      <w:r>
        <w:t xml:space="preserve">Anexo A: </w:t>
      </w:r>
      <w:proofErr w:type="spellStart"/>
      <w:r>
        <w:t>Diccionario</w:t>
      </w:r>
      <w:proofErr w:type="spellEnd"/>
      <w:r>
        <w:t xml:space="preserve"> de Variables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6585"/>
      </w:tblGrid>
      <w:tr w:rsidR="00851FE4" w14:paraId="0E047E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C8D5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51F2" w14:textId="77777777" w:rsidR="00851FE4" w:rsidRDefault="00000000">
            <w:r>
              <w:rPr>
                <w:sz w:val="20"/>
                <w:szCs w:val="20"/>
              </w:rPr>
              <w:t>[POR COMPLETAR]</w:t>
            </w:r>
          </w:p>
        </w:tc>
      </w:tr>
      <w:tr w:rsidR="00851FE4" w14:paraId="645CC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15A4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13E3" w14:textId="77777777" w:rsidR="00851FE4" w:rsidRDefault="00000000">
            <w:r>
              <w:rPr>
                <w:sz w:val="20"/>
                <w:szCs w:val="20"/>
              </w:rPr>
              <w:t>FUENTE: clustering_reporte.txt (</w:t>
            </w:r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 xml:space="preserve"> de 45 features)</w:t>
            </w:r>
          </w:p>
        </w:tc>
      </w:tr>
      <w:tr w:rsidR="00851FE4" w:rsidRPr="00325C7C" w14:paraId="5C938A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0FE7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FA7E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Tabla con: nombre, tipo, fuente, fórmula, rango, interpretación.</w:t>
            </w:r>
          </w:p>
        </w:tc>
      </w:tr>
    </w:tbl>
    <w:p w14:paraId="2347F63C" w14:textId="77777777" w:rsidR="00851FE4" w:rsidRPr="00325C7C" w:rsidRDefault="00851FE4">
      <w:pPr>
        <w:spacing w:after="150"/>
        <w:rPr>
          <w:lang w:val="es-BO"/>
        </w:rPr>
      </w:pPr>
    </w:p>
    <w:p w14:paraId="1ABE2BF9" w14:textId="77777777" w:rsidR="00851FE4" w:rsidRPr="00325C7C" w:rsidRDefault="00000000">
      <w:pPr>
        <w:pStyle w:val="Heading2"/>
        <w:spacing w:before="200" w:after="100"/>
        <w:rPr>
          <w:lang w:val="es-BO"/>
        </w:rPr>
      </w:pPr>
      <w:r w:rsidRPr="00325C7C">
        <w:rPr>
          <w:lang w:val="es-BO"/>
        </w:rPr>
        <w:t xml:space="preserve">Anexo B: Procedimiento de Construcción del </w:t>
      </w:r>
      <w:proofErr w:type="spellStart"/>
      <w:r w:rsidRPr="00325C7C">
        <w:rPr>
          <w:lang w:val="es-BO"/>
        </w:rPr>
        <w:t>Dataset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6594"/>
      </w:tblGrid>
      <w:tr w:rsidR="00851FE4" w14:paraId="25B035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B093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A4F5" w14:textId="77777777" w:rsidR="00851FE4" w:rsidRDefault="00000000">
            <w:r>
              <w:rPr>
                <w:sz w:val="20"/>
                <w:szCs w:val="20"/>
              </w:rPr>
              <w:t>[POR COMPLETAR]</w:t>
            </w:r>
          </w:p>
        </w:tc>
      </w:tr>
      <w:tr w:rsidR="00851FE4" w:rsidRPr="00325C7C" w14:paraId="1034E1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272B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99F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SCRIPTS: 26ene_core_transacciones_-_copia.py</w:t>
            </w:r>
          </w:p>
        </w:tc>
      </w:tr>
      <w:tr w:rsidR="00851FE4" w:rsidRPr="00325C7C" w14:paraId="71A294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9D91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A5E8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 xml:space="preserve">Descripción técnica: </w:t>
            </w:r>
            <w:proofErr w:type="spellStart"/>
            <w:r w:rsidRPr="00325C7C">
              <w:rPr>
                <w:sz w:val="20"/>
                <w:szCs w:val="20"/>
                <w:lang w:val="es-BO"/>
              </w:rPr>
              <w:t>endpoints</w:t>
            </w:r>
            <w:proofErr w:type="spellEnd"/>
            <w:r w:rsidRPr="00325C7C">
              <w:rPr>
                <w:sz w:val="20"/>
                <w:szCs w:val="20"/>
                <w:lang w:val="es-BO"/>
              </w:rPr>
              <w:t>, lógica de detección, almacenamiento.</w:t>
            </w:r>
          </w:p>
        </w:tc>
      </w:tr>
    </w:tbl>
    <w:p w14:paraId="051A0146" w14:textId="77777777" w:rsidR="00851FE4" w:rsidRPr="00325C7C" w:rsidRDefault="00851FE4">
      <w:pPr>
        <w:spacing w:after="150"/>
        <w:rPr>
          <w:lang w:val="es-BO"/>
        </w:rPr>
      </w:pPr>
    </w:p>
    <w:p w14:paraId="51AF85F6" w14:textId="77777777" w:rsidR="00851FE4" w:rsidRPr="00325C7C" w:rsidRDefault="00000000">
      <w:pPr>
        <w:pStyle w:val="Heading2"/>
        <w:spacing w:before="200" w:after="100"/>
        <w:rPr>
          <w:lang w:val="es-BO"/>
        </w:rPr>
      </w:pPr>
      <w:r w:rsidRPr="00325C7C">
        <w:rPr>
          <w:lang w:val="es-BO"/>
        </w:rPr>
        <w:t>Anexo C: Validación de Estabilidad - Resultados Completos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6600"/>
      </w:tblGrid>
      <w:tr w:rsidR="00851FE4" w14:paraId="0E170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1CA9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679E" w14:textId="77777777" w:rsidR="00851FE4" w:rsidRDefault="00000000">
            <w:r>
              <w:rPr>
                <w:sz w:val="20"/>
                <w:szCs w:val="20"/>
              </w:rPr>
              <w:t>[POR COMPLETAR]</w:t>
            </w:r>
          </w:p>
        </w:tc>
      </w:tr>
      <w:tr w:rsidR="00851FE4" w14:paraId="6C34D3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53FE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00B4" w14:textId="77777777" w:rsidR="00851FE4" w:rsidRDefault="00000000">
            <w:r>
              <w:rPr>
                <w:sz w:val="20"/>
                <w:szCs w:val="20"/>
              </w:rPr>
              <w:t>GRÁFICOS: 01_bootstrap_ari.png, 02_bootstrap_consistencia.png, 03_jaccard_por_tipo.png, 04_sensibilidad_outliers.png, 05_resumen_validacion.png. TABLAS: tabla_2_3_estabilidad.csv, bootstrap_resumen.csv, jaccard_por_tipo.csv, sensibilidad_outliers.csv. REPORTE: validacion_estabilidad_reporte.txt</w:t>
            </w:r>
          </w:p>
        </w:tc>
      </w:tr>
      <w:tr w:rsidR="00851FE4" w:rsidRPr="00325C7C" w14:paraId="231374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CF97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9CE9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Incluir todos los gráficos de validación con interpretación.</w:t>
            </w:r>
          </w:p>
        </w:tc>
      </w:tr>
    </w:tbl>
    <w:p w14:paraId="3C61B020" w14:textId="77777777" w:rsidR="00851FE4" w:rsidRPr="00325C7C" w:rsidRDefault="00851FE4">
      <w:pPr>
        <w:spacing w:after="150"/>
        <w:rPr>
          <w:lang w:val="es-BO"/>
        </w:rPr>
      </w:pPr>
    </w:p>
    <w:p w14:paraId="0AAE82A9" w14:textId="77777777" w:rsidR="00851FE4" w:rsidRDefault="00000000">
      <w:pPr>
        <w:pStyle w:val="Heading2"/>
        <w:spacing w:before="200" w:after="100"/>
      </w:pPr>
      <w:r>
        <w:t xml:space="preserve">Anexo D: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Econométricos</w:t>
      </w:r>
      <w:proofErr w:type="spellEnd"/>
      <w:r>
        <w:t xml:space="preserve"> </w:t>
      </w:r>
      <w:proofErr w:type="spellStart"/>
      <w:r>
        <w:t>Completos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6591"/>
      </w:tblGrid>
      <w:tr w:rsidR="00851FE4" w14:paraId="799D7C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485C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EFC0" w14:textId="77777777" w:rsidR="00851FE4" w:rsidRDefault="00000000">
            <w:r>
              <w:rPr>
                <w:sz w:val="20"/>
                <w:szCs w:val="20"/>
              </w:rPr>
              <w:t>[POR COMPLETAR]</w:t>
            </w:r>
          </w:p>
        </w:tc>
      </w:tr>
      <w:tr w:rsidR="00851FE4" w14:paraId="5DCAEA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0C3C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1EA8" w14:textId="77777777" w:rsidR="00851FE4" w:rsidRDefault="00000000">
            <w:r>
              <w:rPr>
                <w:sz w:val="20"/>
                <w:szCs w:val="20"/>
              </w:rPr>
              <w:t>REPORTE: robusto_reporte.txt, heterogeneidad_reporte.txt</w:t>
            </w:r>
          </w:p>
        </w:tc>
      </w:tr>
      <w:tr w:rsidR="00851FE4" w:rsidRPr="00325C7C" w14:paraId="69F77C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9D78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DD02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Output completo de regresiones: coeficientes, errores estándar, R², N, efectos fijos.</w:t>
            </w:r>
          </w:p>
        </w:tc>
      </w:tr>
    </w:tbl>
    <w:p w14:paraId="566E492D" w14:textId="77777777" w:rsidR="00851FE4" w:rsidRPr="00325C7C" w:rsidRDefault="00851FE4">
      <w:pPr>
        <w:spacing w:after="150"/>
        <w:rPr>
          <w:lang w:val="es-BO"/>
        </w:rPr>
      </w:pPr>
    </w:p>
    <w:p w14:paraId="5FFA37C9" w14:textId="77777777" w:rsidR="00851FE4" w:rsidRDefault="00000000">
      <w:pPr>
        <w:pStyle w:val="Heading2"/>
        <w:spacing w:before="200" w:after="100"/>
      </w:pPr>
      <w:r>
        <w:t>Anexo E: Código Fuente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6611"/>
      </w:tblGrid>
      <w:tr w:rsidR="00851FE4" w14:paraId="7E4085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FE33" w14:textId="77777777" w:rsidR="00851FE4" w:rsidRDefault="00000000">
            <w:r>
              <w:rPr>
                <w:b/>
                <w:bCs/>
                <w:sz w:val="20"/>
                <w:szCs w:val="20"/>
              </w:rPr>
              <w:t>📄 CONTENIDO ACTUAL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BEBE" w14:textId="77777777" w:rsidR="00851FE4" w:rsidRDefault="00000000">
            <w:r>
              <w:rPr>
                <w:sz w:val="20"/>
                <w:szCs w:val="20"/>
              </w:rPr>
              <w:t>[OPCIONAL]</w:t>
            </w:r>
          </w:p>
        </w:tc>
      </w:tr>
      <w:tr w:rsidR="00851FE4" w:rsidRPr="00325C7C" w14:paraId="48F6A2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1AF5" w14:textId="77777777" w:rsidR="00851FE4" w:rsidRDefault="00000000">
            <w:r>
              <w:rPr>
                <w:b/>
                <w:bCs/>
                <w:sz w:val="20"/>
                <w:szCs w:val="20"/>
              </w:rPr>
              <w:t>📊 ARCHIVOS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E22C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SCRIPTS: 26ene_clustering_estratificado_v2.py, 24ene_efectos_calendario_robusto.py, 26ene_analisis_heterogeneidad_clusters.py, validacion_estabilidad_clustering.py</w:t>
            </w:r>
          </w:p>
        </w:tc>
      </w:tr>
      <w:tr w:rsidR="00851FE4" w:rsidRPr="00325C7C" w14:paraId="6A76BC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E824" w14:textId="77777777" w:rsidR="00851FE4" w:rsidRDefault="00000000">
            <w:r>
              <w:rPr>
                <w:b/>
                <w:bCs/>
                <w:sz w:val="20"/>
                <w:szCs w:val="20"/>
              </w:rPr>
              <w:t>💡 IDEAS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716A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Versiones simplificadas o enlace a repositorio GitHub.</w:t>
            </w:r>
          </w:p>
        </w:tc>
      </w:tr>
      <w:tr w:rsidR="00851FE4" w14:paraId="13B08E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43C3" w14:textId="77777777" w:rsidR="00851FE4" w:rsidRDefault="00000000">
            <w:r>
              <w:rPr>
                <w:b/>
                <w:bCs/>
                <w:sz w:val="20"/>
                <w:szCs w:val="20"/>
              </w:rPr>
              <w:lastRenderedPageBreak/>
              <w:t>🆕 SUGERENCIA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8BFF" w14:textId="77777777" w:rsidR="00851FE4" w:rsidRDefault="00000000">
            <w:r w:rsidRPr="00325C7C">
              <w:rPr>
                <w:sz w:val="20"/>
                <w:szCs w:val="20"/>
                <w:lang w:val="es-BO"/>
              </w:rPr>
              <w:t xml:space="preserve">SUGERENCIA: Hace la investigación replicable. </w:t>
            </w:r>
            <w:proofErr w:type="spellStart"/>
            <w:r>
              <w:rPr>
                <w:sz w:val="20"/>
                <w:szCs w:val="20"/>
              </w:rPr>
              <w:t>Considerar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público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5D6E69" w14:textId="77777777" w:rsidR="00851FE4" w:rsidRDefault="00851FE4">
      <w:pPr>
        <w:spacing w:after="150"/>
      </w:pPr>
    </w:p>
    <w:p w14:paraId="5661B8DD" w14:textId="77777777" w:rsidR="00851FE4" w:rsidRDefault="00000000">
      <w:r>
        <w:br w:type="page"/>
      </w:r>
    </w:p>
    <w:p w14:paraId="7DFDE6E6" w14:textId="77777777" w:rsidR="00851FE4" w:rsidRDefault="00000000">
      <w:pPr>
        <w:pStyle w:val="Heading1"/>
      </w:pPr>
      <w:r>
        <w:lastRenderedPageBreak/>
        <w:t>RESUMEN: ARCHIVOS POR CAPÍTULO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2285"/>
        <w:gridCol w:w="2729"/>
        <w:gridCol w:w="2815"/>
      </w:tblGrid>
      <w:tr w:rsidR="00851FE4" w14:paraId="7BF544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5FC" w14:textId="77777777" w:rsidR="00851FE4" w:rsidRDefault="00000000">
            <w:r>
              <w:rPr>
                <w:b/>
                <w:bCs/>
                <w:sz w:val="20"/>
                <w:szCs w:val="20"/>
              </w:rPr>
              <w:t>CAPÍTULO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54EA" w14:textId="77777777" w:rsidR="00851FE4" w:rsidRDefault="00000000">
            <w:r>
              <w:rPr>
                <w:b/>
                <w:bCs/>
                <w:sz w:val="20"/>
                <w:szCs w:val="20"/>
              </w:rPr>
              <w:t>TABLAS/CSV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499C" w14:textId="77777777" w:rsidR="00851FE4" w:rsidRDefault="00000000">
            <w:r>
              <w:rPr>
                <w:b/>
                <w:bCs/>
                <w:sz w:val="20"/>
                <w:szCs w:val="20"/>
              </w:rPr>
              <w:t>GRÁFICOS/PNG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ACC7" w14:textId="77777777" w:rsidR="00851FE4" w:rsidRDefault="00000000">
            <w:r>
              <w:rPr>
                <w:b/>
                <w:bCs/>
                <w:sz w:val="20"/>
                <w:szCs w:val="20"/>
              </w:rPr>
              <w:t>REPORTES/TXT</w:t>
            </w:r>
          </w:p>
        </w:tc>
      </w:tr>
      <w:tr w:rsidR="00851FE4" w:rsidRPr="00325C7C" w14:paraId="38B69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C460" w14:textId="77777777" w:rsidR="00851FE4" w:rsidRDefault="00000000">
            <w:r>
              <w:rPr>
                <w:sz w:val="20"/>
                <w:szCs w:val="20"/>
              </w:rPr>
              <w:t xml:space="preserve">Cap 3: </w:t>
            </w:r>
            <w:proofErr w:type="spellStart"/>
            <w:r>
              <w:rPr>
                <w:sz w:val="20"/>
                <w:szCs w:val="20"/>
              </w:rPr>
              <w:t>Metodología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481B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tabla_2_3_estabilidad.csv, bootstrap_resumen.csv, jaccard_por_tipo.csv, sensibilidad_outliers.csv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F43F" w14:textId="77777777" w:rsidR="00851FE4" w:rsidRDefault="00000000">
            <w:r>
              <w:rPr>
                <w:sz w:val="20"/>
                <w:szCs w:val="20"/>
              </w:rPr>
              <w:t>02_clusters_pca.png, 05_validacion_clustering.png, 01_bootstrap_ari.png, 03_jaccard_por_tipo.png, 04_sensibilidad_outliers.png, 05_resumen_validacion.png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F6D1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clustering_reporte.txt, validacion_estabilidad_reporte.txt</w:t>
            </w:r>
          </w:p>
        </w:tc>
      </w:tr>
      <w:tr w:rsidR="00851FE4" w14:paraId="5D6D89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FB1B" w14:textId="77777777" w:rsidR="00851FE4" w:rsidRDefault="00000000">
            <w:r>
              <w:rPr>
                <w:sz w:val="20"/>
                <w:szCs w:val="20"/>
              </w:rPr>
              <w:t xml:space="preserve">Cap 4: </w:t>
            </w:r>
            <w:proofErr w:type="spellStart"/>
            <w:r>
              <w:rPr>
                <w:sz w:val="20"/>
                <w:szCs w:val="20"/>
              </w:rPr>
              <w:t>Taxonomía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0B21" w14:textId="77777777" w:rsidR="00851FE4" w:rsidRDefault="00000000">
            <w:r>
              <w:rPr>
                <w:sz w:val="20"/>
                <w:szCs w:val="20"/>
              </w:rPr>
              <w:t>resumen_taxonomia.csv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E666" w14:textId="77777777" w:rsidR="00851FE4" w:rsidRDefault="00000000">
            <w:r>
              <w:rPr>
                <w:sz w:val="20"/>
                <w:szCs w:val="20"/>
              </w:rPr>
              <w:t>01_taxonomia_distribucion.png, 01_taxonomia_cuotas.png, 03_radar_tipos.png, 03_radar_clusters.png, 04_comparativa_features.png, 04_ticket_vs_volumen.png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C919" w14:textId="77777777" w:rsidR="00851FE4" w:rsidRDefault="00000000">
            <w:r>
              <w:rPr>
                <w:sz w:val="20"/>
                <w:szCs w:val="20"/>
              </w:rPr>
              <w:t>taxonomia_reporte.txt</w:t>
            </w:r>
          </w:p>
        </w:tc>
      </w:tr>
      <w:tr w:rsidR="00851FE4" w14:paraId="0FF85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DC1A" w14:textId="77777777" w:rsidR="00851FE4" w:rsidRDefault="00000000">
            <w:r>
              <w:rPr>
                <w:sz w:val="20"/>
                <w:szCs w:val="20"/>
              </w:rPr>
              <w:t xml:space="preserve">Cap 5: </w:t>
            </w:r>
            <w:proofErr w:type="spellStart"/>
            <w:r>
              <w:rPr>
                <w:sz w:val="20"/>
                <w:szCs w:val="20"/>
              </w:rPr>
              <w:t>Patrones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9D59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ticket_por_dia.csv, efecto_fds_por_tipo.csv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393E" w14:textId="77777777" w:rsidR="00851FE4" w:rsidRPr="00325C7C" w:rsidRDefault="00000000">
            <w:pPr>
              <w:rPr>
                <w:lang w:val="es-BO"/>
              </w:rPr>
            </w:pPr>
            <w:r w:rsidRPr="00325C7C">
              <w:rPr>
                <w:sz w:val="20"/>
                <w:szCs w:val="20"/>
                <w:lang w:val="es-BO"/>
              </w:rPr>
              <w:t>01_ticket_dia_semana.png, 02_descomposicion_efecto.png, 03_efecto_por_tipo.png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FE87" w14:textId="77777777" w:rsidR="00851FE4" w:rsidRDefault="00000000">
            <w:r>
              <w:rPr>
                <w:sz w:val="20"/>
                <w:szCs w:val="20"/>
              </w:rPr>
              <w:t>robusto_reporte.txt, heterogeneidad_reporte.txt</w:t>
            </w:r>
          </w:p>
        </w:tc>
      </w:tr>
    </w:tbl>
    <w:p w14:paraId="4516E988" w14:textId="77777777" w:rsidR="00851FE4" w:rsidRDefault="00851FE4">
      <w:pPr>
        <w:spacing w:before="400"/>
      </w:pPr>
    </w:p>
    <w:p w14:paraId="1B09F0E2" w14:textId="77777777" w:rsidR="00851FE4" w:rsidRDefault="00000000">
      <w:pPr>
        <w:pStyle w:val="Heading2"/>
      </w:pPr>
      <w:r>
        <w:t>ESTIMACIÓN DE PÁGINAS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0"/>
        <w:gridCol w:w="1946"/>
        <w:gridCol w:w="2288"/>
      </w:tblGrid>
      <w:tr w:rsidR="00851FE4" w14:paraId="7B787F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C5D9" w14:textId="77777777" w:rsidR="00851FE4" w:rsidRDefault="00000000">
            <w:r>
              <w:rPr>
                <w:b/>
                <w:bCs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F512" w14:textId="77777777" w:rsidR="00851FE4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5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61D8" w14:textId="77777777" w:rsidR="00851FE4" w:rsidRDefault="00000000">
            <w:r>
              <w:rPr>
                <w:b/>
                <w:bCs/>
                <w:sz w:val="20"/>
                <w:szCs w:val="20"/>
              </w:rPr>
              <w:t>PÁGINAS EST.</w:t>
            </w:r>
          </w:p>
        </w:tc>
      </w:tr>
      <w:tr w:rsidR="00851FE4" w14:paraId="7BEC3B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D88F" w14:textId="77777777" w:rsidR="00851FE4" w:rsidRDefault="00000000">
            <w:proofErr w:type="spellStart"/>
            <w:r>
              <w:rPr>
                <w:sz w:val="20"/>
                <w:szCs w:val="20"/>
              </w:rPr>
              <w:t>Preliminares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carátulas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índices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resumen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C0B0" w14:textId="77777777" w:rsidR="00851FE4" w:rsidRDefault="00000000"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F880" w14:textId="77777777" w:rsidR="00851FE4" w:rsidRDefault="00000000">
            <w:r>
              <w:rPr>
                <w:sz w:val="20"/>
                <w:szCs w:val="20"/>
              </w:rPr>
              <w:t>10-12</w:t>
            </w:r>
          </w:p>
        </w:tc>
      </w:tr>
      <w:tr w:rsidR="00851FE4" w14:paraId="61FD9EE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D0E" w14:textId="77777777" w:rsidR="00851FE4" w:rsidRDefault="00000000">
            <w:r>
              <w:rPr>
                <w:sz w:val="20"/>
                <w:szCs w:val="20"/>
              </w:rPr>
              <w:t xml:space="preserve">Cap 1: </w:t>
            </w:r>
            <w:proofErr w:type="spellStart"/>
            <w:r>
              <w:rPr>
                <w:sz w:val="20"/>
                <w:szCs w:val="20"/>
              </w:rPr>
              <w:t>Introducción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20FD" w14:textId="77777777" w:rsidR="00851FE4" w:rsidRDefault="00000000">
            <w:proofErr w:type="spellStart"/>
            <w:r>
              <w:rPr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47A8" w14:textId="77777777" w:rsidR="00851FE4" w:rsidRDefault="00000000">
            <w:r>
              <w:rPr>
                <w:sz w:val="20"/>
                <w:szCs w:val="20"/>
              </w:rPr>
              <w:t>5-6</w:t>
            </w:r>
          </w:p>
        </w:tc>
      </w:tr>
      <w:tr w:rsidR="00851FE4" w14:paraId="6B159B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8D20" w14:textId="77777777" w:rsidR="00851FE4" w:rsidRDefault="00000000">
            <w:r>
              <w:rPr>
                <w:sz w:val="20"/>
                <w:szCs w:val="20"/>
              </w:rPr>
              <w:t xml:space="preserve">Cap 2: Marco </w:t>
            </w:r>
            <w:proofErr w:type="spellStart"/>
            <w:r>
              <w:rPr>
                <w:sz w:val="20"/>
                <w:szCs w:val="20"/>
              </w:rPr>
              <w:t>Teórico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D77F" w14:textId="77777777" w:rsidR="00851FE4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índice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F8EE" w14:textId="77777777" w:rsidR="00851FE4" w:rsidRDefault="00000000">
            <w:r>
              <w:rPr>
                <w:sz w:val="20"/>
                <w:szCs w:val="20"/>
              </w:rPr>
              <w:t>15-20</w:t>
            </w:r>
          </w:p>
        </w:tc>
      </w:tr>
      <w:tr w:rsidR="00851FE4" w14:paraId="4C590D6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6911" w14:textId="77777777" w:rsidR="00851FE4" w:rsidRDefault="00000000">
            <w:r>
              <w:rPr>
                <w:sz w:val="20"/>
                <w:szCs w:val="20"/>
              </w:rPr>
              <w:t xml:space="preserve">Cap 3: </w:t>
            </w:r>
            <w:proofErr w:type="spellStart"/>
            <w:r>
              <w:rPr>
                <w:sz w:val="20"/>
                <w:szCs w:val="20"/>
              </w:rPr>
              <w:t>Metodología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919C" w14:textId="77777777" w:rsidR="00851FE4" w:rsidRDefault="00000000"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DEBF" w14:textId="77777777" w:rsidR="00851FE4" w:rsidRDefault="00000000">
            <w:r>
              <w:rPr>
                <w:sz w:val="20"/>
                <w:szCs w:val="20"/>
              </w:rPr>
              <w:t>12-15</w:t>
            </w:r>
          </w:p>
        </w:tc>
      </w:tr>
      <w:tr w:rsidR="00851FE4" w14:paraId="1B5EE9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A486" w14:textId="77777777" w:rsidR="00851FE4" w:rsidRDefault="00000000">
            <w:r>
              <w:rPr>
                <w:sz w:val="20"/>
                <w:szCs w:val="20"/>
              </w:rPr>
              <w:t xml:space="preserve">Cap 4: </w:t>
            </w:r>
            <w:proofErr w:type="spellStart"/>
            <w:r>
              <w:rPr>
                <w:sz w:val="20"/>
                <w:szCs w:val="20"/>
              </w:rPr>
              <w:t>Resultados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Taxonomía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716F" w14:textId="77777777" w:rsidR="00851FE4" w:rsidRDefault="00000000">
            <w:proofErr w:type="spellStart"/>
            <w:r>
              <w:rPr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9779" w14:textId="77777777" w:rsidR="00851FE4" w:rsidRDefault="00000000">
            <w:r>
              <w:rPr>
                <w:sz w:val="20"/>
                <w:szCs w:val="20"/>
              </w:rPr>
              <w:t>15-18</w:t>
            </w:r>
          </w:p>
        </w:tc>
      </w:tr>
      <w:tr w:rsidR="00851FE4" w14:paraId="6C7E62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01B6" w14:textId="77777777" w:rsidR="00851FE4" w:rsidRDefault="00000000">
            <w:r>
              <w:rPr>
                <w:sz w:val="20"/>
                <w:szCs w:val="20"/>
              </w:rPr>
              <w:t xml:space="preserve">Cap 5: </w:t>
            </w:r>
            <w:proofErr w:type="spellStart"/>
            <w:r>
              <w:rPr>
                <w:sz w:val="20"/>
                <w:szCs w:val="20"/>
              </w:rPr>
              <w:t>Validación</w:t>
            </w:r>
            <w:proofErr w:type="spellEnd"/>
            <w:r>
              <w:rPr>
                <w:sz w:val="20"/>
                <w:szCs w:val="20"/>
              </w:rPr>
              <w:t xml:space="preserve"> Temporal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63EE" w14:textId="77777777" w:rsidR="00851FE4" w:rsidRDefault="00000000">
            <w:proofErr w:type="spellStart"/>
            <w:r>
              <w:rPr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7FDF" w14:textId="77777777" w:rsidR="00851FE4" w:rsidRDefault="00000000">
            <w:r>
              <w:rPr>
                <w:sz w:val="20"/>
                <w:szCs w:val="20"/>
              </w:rPr>
              <w:t>10-12</w:t>
            </w:r>
          </w:p>
        </w:tc>
      </w:tr>
      <w:tr w:rsidR="00851FE4" w14:paraId="01636C5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70A9" w14:textId="77777777" w:rsidR="00851FE4" w:rsidRDefault="00000000">
            <w:r>
              <w:rPr>
                <w:sz w:val="20"/>
                <w:szCs w:val="20"/>
              </w:rPr>
              <w:t xml:space="preserve">Cap 6: </w:t>
            </w:r>
            <w:proofErr w:type="spellStart"/>
            <w:r>
              <w:rPr>
                <w:sz w:val="20"/>
                <w:szCs w:val="20"/>
              </w:rPr>
              <w:t>Discusión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E89F" w14:textId="77777777" w:rsidR="00851FE4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índice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04D0" w14:textId="77777777" w:rsidR="00851FE4" w:rsidRDefault="00000000">
            <w:r>
              <w:rPr>
                <w:sz w:val="20"/>
                <w:szCs w:val="20"/>
              </w:rPr>
              <w:t>8-10</w:t>
            </w:r>
          </w:p>
        </w:tc>
      </w:tr>
      <w:tr w:rsidR="00851FE4" w14:paraId="512846C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0C97" w14:textId="77777777" w:rsidR="00851FE4" w:rsidRDefault="00000000">
            <w:r>
              <w:rPr>
                <w:sz w:val="20"/>
                <w:szCs w:val="20"/>
              </w:rPr>
              <w:t xml:space="preserve">Cap 7: </w:t>
            </w:r>
            <w:proofErr w:type="spellStart"/>
            <w:r>
              <w:rPr>
                <w:sz w:val="20"/>
                <w:szCs w:val="20"/>
              </w:rPr>
              <w:t>Conclusiones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F0C6" w14:textId="77777777" w:rsidR="00851FE4" w:rsidRDefault="00000000"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9ACC" w14:textId="77777777" w:rsidR="00851FE4" w:rsidRDefault="00000000">
            <w:r>
              <w:rPr>
                <w:sz w:val="20"/>
                <w:szCs w:val="20"/>
              </w:rPr>
              <w:t>4-5</w:t>
            </w:r>
          </w:p>
        </w:tc>
      </w:tr>
      <w:tr w:rsidR="00851FE4" w14:paraId="186DC11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D861" w14:textId="77777777" w:rsidR="00851FE4" w:rsidRDefault="00000000">
            <w:proofErr w:type="spellStart"/>
            <w:r>
              <w:rPr>
                <w:sz w:val="20"/>
                <w:szCs w:val="20"/>
              </w:rPr>
              <w:t>Bibliografía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B3AB" w14:textId="77777777" w:rsidR="00851FE4" w:rsidRDefault="00000000">
            <w:proofErr w:type="spellStart"/>
            <w:r>
              <w:rPr>
                <w:sz w:val="20"/>
                <w:szCs w:val="20"/>
              </w:rPr>
              <w:t>Vacía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63F7" w14:textId="77777777" w:rsidR="00851FE4" w:rsidRDefault="00000000">
            <w:r>
              <w:rPr>
                <w:sz w:val="20"/>
                <w:szCs w:val="20"/>
              </w:rPr>
              <w:t>3-4</w:t>
            </w:r>
          </w:p>
        </w:tc>
      </w:tr>
      <w:tr w:rsidR="00851FE4" w14:paraId="126ADB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5856" w14:textId="77777777" w:rsidR="00851FE4" w:rsidRDefault="00000000">
            <w:proofErr w:type="spellStart"/>
            <w:r>
              <w:rPr>
                <w:sz w:val="20"/>
                <w:szCs w:val="20"/>
              </w:rPr>
              <w:t>Anexos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B1F0" w14:textId="77777777" w:rsidR="00851FE4" w:rsidRDefault="00000000">
            <w:proofErr w:type="spellStart"/>
            <w:r>
              <w:rPr>
                <w:sz w:val="20"/>
                <w:szCs w:val="20"/>
              </w:rPr>
              <w:t>Vacío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FDBB" w14:textId="77777777" w:rsidR="00851FE4" w:rsidRDefault="00000000">
            <w:r>
              <w:rPr>
                <w:sz w:val="20"/>
                <w:szCs w:val="20"/>
              </w:rPr>
              <w:t>15-20</w:t>
            </w:r>
          </w:p>
        </w:tc>
      </w:tr>
      <w:tr w:rsidR="00851FE4" w14:paraId="4CE140C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047F" w14:textId="77777777" w:rsidR="00851FE4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4259" w14:textId="77777777" w:rsidR="00851FE4" w:rsidRDefault="00000000"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0B60" w14:textId="77777777" w:rsidR="00851FE4" w:rsidRDefault="00000000">
            <w:r>
              <w:rPr>
                <w:b/>
                <w:bCs/>
                <w:sz w:val="20"/>
                <w:szCs w:val="20"/>
              </w:rPr>
              <w:t>80-120 ✓</w:t>
            </w:r>
          </w:p>
        </w:tc>
      </w:tr>
    </w:tbl>
    <w:p w14:paraId="7880245B" w14:textId="77777777" w:rsidR="002420EC" w:rsidRDefault="002420EC"/>
    <w:sectPr w:rsidR="002420E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A0763" w14:textId="77777777" w:rsidR="002420EC" w:rsidRDefault="002420EC">
      <w:r>
        <w:separator/>
      </w:r>
    </w:p>
  </w:endnote>
  <w:endnote w:type="continuationSeparator" w:id="0">
    <w:p w14:paraId="294CAFF6" w14:textId="77777777" w:rsidR="002420EC" w:rsidRDefault="00242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5CCEB" w14:textId="77777777" w:rsidR="00851FE4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25C7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AB5C" w14:textId="77777777" w:rsidR="002420EC" w:rsidRDefault="002420EC">
      <w:r>
        <w:separator/>
      </w:r>
    </w:p>
  </w:footnote>
  <w:footnote w:type="continuationSeparator" w:id="0">
    <w:p w14:paraId="473BE503" w14:textId="77777777" w:rsidR="002420EC" w:rsidRDefault="00242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F90A" w14:textId="77777777" w:rsidR="00851FE4" w:rsidRPr="00325C7C" w:rsidRDefault="00000000">
    <w:pPr>
      <w:jc w:val="right"/>
      <w:rPr>
        <w:lang w:val="es-BO"/>
      </w:rPr>
    </w:pPr>
    <w:r w:rsidRPr="00325C7C">
      <w:rPr>
        <w:i/>
        <w:iCs/>
        <w:sz w:val="18"/>
        <w:szCs w:val="18"/>
        <w:lang w:val="es-BO"/>
      </w:rPr>
      <w:t>Guía de Estructura - Tesis Taxonomía P2P USDT/BOB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26835"/>
    <w:multiLevelType w:val="hybridMultilevel"/>
    <w:tmpl w:val="2C3C896C"/>
    <w:lvl w:ilvl="0" w:tplc="6DBA082A">
      <w:start w:val="1"/>
      <w:numFmt w:val="bullet"/>
      <w:lvlText w:val="●"/>
      <w:lvlJc w:val="left"/>
      <w:pPr>
        <w:ind w:left="720" w:hanging="360"/>
      </w:pPr>
    </w:lvl>
    <w:lvl w:ilvl="1" w:tplc="6C5A5028">
      <w:start w:val="1"/>
      <w:numFmt w:val="bullet"/>
      <w:lvlText w:val="○"/>
      <w:lvlJc w:val="left"/>
      <w:pPr>
        <w:ind w:left="1440" w:hanging="360"/>
      </w:pPr>
    </w:lvl>
    <w:lvl w:ilvl="2" w:tplc="90B049A2">
      <w:start w:val="1"/>
      <w:numFmt w:val="bullet"/>
      <w:lvlText w:val="■"/>
      <w:lvlJc w:val="left"/>
      <w:pPr>
        <w:ind w:left="2160" w:hanging="360"/>
      </w:pPr>
    </w:lvl>
    <w:lvl w:ilvl="3" w:tplc="5CB4EE92">
      <w:start w:val="1"/>
      <w:numFmt w:val="bullet"/>
      <w:lvlText w:val="●"/>
      <w:lvlJc w:val="left"/>
      <w:pPr>
        <w:ind w:left="2880" w:hanging="360"/>
      </w:pPr>
    </w:lvl>
    <w:lvl w:ilvl="4" w:tplc="101EB956">
      <w:start w:val="1"/>
      <w:numFmt w:val="bullet"/>
      <w:lvlText w:val="○"/>
      <w:lvlJc w:val="left"/>
      <w:pPr>
        <w:ind w:left="3600" w:hanging="360"/>
      </w:pPr>
    </w:lvl>
    <w:lvl w:ilvl="5" w:tplc="9AFA0DE0">
      <w:start w:val="1"/>
      <w:numFmt w:val="bullet"/>
      <w:lvlText w:val="■"/>
      <w:lvlJc w:val="left"/>
      <w:pPr>
        <w:ind w:left="4320" w:hanging="360"/>
      </w:pPr>
    </w:lvl>
    <w:lvl w:ilvl="6" w:tplc="A34AD040">
      <w:start w:val="1"/>
      <w:numFmt w:val="bullet"/>
      <w:lvlText w:val="●"/>
      <w:lvlJc w:val="left"/>
      <w:pPr>
        <w:ind w:left="5040" w:hanging="360"/>
      </w:pPr>
    </w:lvl>
    <w:lvl w:ilvl="7" w:tplc="BC4057A0">
      <w:start w:val="1"/>
      <w:numFmt w:val="bullet"/>
      <w:lvlText w:val="●"/>
      <w:lvlJc w:val="left"/>
      <w:pPr>
        <w:ind w:left="5760" w:hanging="360"/>
      </w:pPr>
    </w:lvl>
    <w:lvl w:ilvl="8" w:tplc="FEC21846">
      <w:start w:val="1"/>
      <w:numFmt w:val="bullet"/>
      <w:lvlText w:val="●"/>
      <w:lvlJc w:val="left"/>
      <w:pPr>
        <w:ind w:left="6480" w:hanging="360"/>
      </w:pPr>
    </w:lvl>
  </w:abstractNum>
  <w:num w:numId="1" w16cid:durableId="36395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FE4"/>
    <w:rsid w:val="00234731"/>
    <w:rsid w:val="002420EC"/>
    <w:rsid w:val="00325C7C"/>
    <w:rsid w:val="00851FE4"/>
    <w:rsid w:val="00B0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AA46C"/>
  <w15:docId w15:val="{AA73F615-A3B9-4F12-B22A-86A74D5B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471A3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499C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2237</Words>
  <Characters>15832</Characters>
  <Application>Microsoft Office Word</Application>
  <DocSecurity>0</DocSecurity>
  <Lines>644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Wilder Serdan</cp:lastModifiedBy>
  <cp:revision>2</cp:revision>
  <dcterms:created xsi:type="dcterms:W3CDTF">2026-02-04T03:47:00Z</dcterms:created>
  <dcterms:modified xsi:type="dcterms:W3CDTF">2026-02-04T03:47:00Z</dcterms:modified>
</cp:coreProperties>
</file>