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6047C" w14:textId="77777777" w:rsidR="00EB4926" w:rsidRDefault="00EB4926">
      <w:pPr>
        <w:rPr>
          <w:rStyle w:val="hps"/>
          <w:rFonts w:ascii="Palatino Linotype" w:hAnsi="Palatino Linotype"/>
          <w:b/>
        </w:rPr>
      </w:pPr>
    </w:p>
    <w:p w14:paraId="3CF6DDA4" w14:textId="7EA6E9B3" w:rsidR="00EB4926" w:rsidRDefault="00EB4926">
      <w:pPr>
        <w:rPr>
          <w:rStyle w:val="hps"/>
          <w:rFonts w:ascii="Palatino Linotype" w:hAnsi="Palatino Linotype"/>
          <w:b/>
        </w:rPr>
      </w:pPr>
    </w:p>
    <w:p w14:paraId="5332DCBB" w14:textId="77777777" w:rsidR="0050510F" w:rsidRDefault="0050510F">
      <w:pPr>
        <w:rPr>
          <w:rStyle w:val="hps"/>
          <w:rFonts w:ascii="Palatino Linotype" w:hAnsi="Palatino Linotype"/>
          <w:b/>
        </w:rPr>
      </w:pPr>
    </w:p>
    <w:p w14:paraId="65A1B930" w14:textId="77777777" w:rsidR="009B7D1D" w:rsidRDefault="009B7D1D">
      <w:pPr>
        <w:rPr>
          <w:rStyle w:val="hps"/>
          <w:rFonts w:ascii="Palatino Linotype" w:hAnsi="Palatino Linotype"/>
          <w:b/>
        </w:rPr>
      </w:pPr>
    </w:p>
    <w:p w14:paraId="084A53C3" w14:textId="77777777" w:rsidR="009B7D1D" w:rsidRDefault="00910479">
      <w:pPr>
        <w:rPr>
          <w:rStyle w:val="hps"/>
          <w:rFonts w:ascii="Palatino Linotype" w:hAnsi="Palatino Linotype"/>
          <w:b/>
        </w:rPr>
      </w:pPr>
      <w:r>
        <w:rPr>
          <w:noProof/>
          <w:lang w:eastAsia="fr-FR"/>
        </w:rPr>
        <mc:AlternateContent>
          <mc:Choice Requires="wps">
            <w:drawing>
              <wp:anchor distT="0" distB="0" distL="114300" distR="114300" simplePos="0" relativeHeight="251660288" behindDoc="0" locked="0" layoutInCell="1" allowOverlap="1" wp14:anchorId="4524202A" wp14:editId="15F2D775">
                <wp:simplePos x="0" y="0"/>
                <wp:positionH relativeFrom="column">
                  <wp:posOffset>-168275</wp:posOffset>
                </wp:positionH>
                <wp:positionV relativeFrom="paragraph">
                  <wp:posOffset>13970</wp:posOffset>
                </wp:positionV>
                <wp:extent cx="6174740" cy="3345815"/>
                <wp:effectExtent l="0" t="0" r="35560" b="64135"/>
                <wp:wrapNone/>
                <wp:docPr id="1" name="Flowchart: Alternate Process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4740" cy="3345815"/>
                        </a:xfrm>
                        <a:prstGeom prst="flowChartAlternateProcess">
                          <a:avLst/>
                        </a:prstGeom>
                        <a:gradFill rotWithShape="0">
                          <a:gsLst>
                            <a:gs pos="0">
                              <a:srgbClr val="95B3D7"/>
                            </a:gs>
                            <a:gs pos="50000">
                              <a:srgbClr val="DBE5F1"/>
                            </a:gs>
                            <a:gs pos="100000">
                              <a:srgbClr val="95B3D7"/>
                            </a:gs>
                          </a:gsLst>
                          <a:lin ang="18900000" scaled="1"/>
                        </a:gradFill>
                        <a:ln w="12700">
                          <a:solidFill>
                            <a:srgbClr val="000000"/>
                          </a:solidFill>
                          <a:miter lim="800000"/>
                          <a:headEnd/>
                          <a:tailEnd/>
                        </a:ln>
                        <a:effectLst>
                          <a:outerShdw dist="28398" dir="3806097" algn="ctr" rotWithShape="0">
                            <a:srgbClr val="243F60">
                              <a:alpha val="50000"/>
                            </a:srgbClr>
                          </a:outerShdw>
                        </a:effectLst>
                      </wps:spPr>
                      <wps:txbx>
                        <w:txbxContent>
                          <w:p w14:paraId="79BB4B27" w14:textId="027E236F" w:rsidR="008261CD" w:rsidRPr="00112781" w:rsidRDefault="00D07CD7" w:rsidP="006F5358">
                            <w:pPr>
                              <w:spacing w:before="240" w:after="0"/>
                              <w:jc w:val="center"/>
                              <w:rPr>
                                <w:rFonts w:ascii="Bradley Hand ITC" w:hAnsi="Bradley Hand ITC"/>
                                <w:b/>
                                <w:color w:val="000000"/>
                                <w:sz w:val="96"/>
                                <w:szCs w:val="96"/>
                              </w:rPr>
                            </w:pPr>
                            <w:r w:rsidRPr="00112781">
                              <w:rPr>
                                <w:rFonts w:ascii="Bradley Hand ITC" w:hAnsi="Bradley Hand ITC"/>
                                <w:b/>
                                <w:color w:val="000000"/>
                                <w:sz w:val="96"/>
                                <w:szCs w:val="96"/>
                              </w:rPr>
                              <w:t>DOCOUN</w:t>
                            </w:r>
                          </w:p>
                          <w:p w14:paraId="213F02EB" w14:textId="77777777" w:rsidR="008261CD" w:rsidRPr="006F5358" w:rsidRDefault="008261CD" w:rsidP="008261CD">
                            <w:pPr>
                              <w:jc w:val="center"/>
                              <w:rPr>
                                <w:rFonts w:ascii="Bradley Hand ITC" w:hAnsi="Bradley Hand ITC"/>
                                <w:color w:val="000000"/>
                                <w:sz w:val="72"/>
                                <w:szCs w:val="72"/>
                              </w:rPr>
                            </w:pPr>
                            <w:r w:rsidRPr="006F5358">
                              <w:rPr>
                                <w:rFonts w:ascii="Bradley Hand ITC" w:hAnsi="Bradley Hand ITC"/>
                                <w:b/>
                                <w:color w:val="000000"/>
                                <w:sz w:val="72"/>
                                <w:szCs w:val="72"/>
                              </w:rPr>
                              <w:t>ACCORD DE CONFIDENTIALITÉ/NON DIVULGATION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4202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5" o:spid="_x0000_s1026" type="#_x0000_t176" style="position:absolute;margin-left:-13.25pt;margin-top:1.1pt;width:486.2pt;height:26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" fillcolor="#95b3d7" strokeweight="1pt">
                <v:fill color2="#dbe5f1" angle="135" focus="50%" type="gradient"/>
                <v:shadow on="t" color="#243f60" opacity=".5" offset="1pt"/>
                <v:textbox>
                  <w:txbxContent>
                    <w:p w14:paraId="79BB4B27" w14:textId="027E236F" w:rsidR="008261CD" w:rsidRPr="00112781" w:rsidRDefault="00D07CD7" w:rsidP="006F5358">
                      <w:pPr>
                        <w:spacing w:before="240" w:after="0"/>
                        <w:jc w:val="center"/>
                        <w:rPr>
                          <w:rFonts w:ascii="Bradley Hand ITC" w:hAnsi="Bradley Hand ITC"/>
                          <w:b/>
                          <w:color w:val="000000"/>
                          <w:sz w:val="96"/>
                          <w:szCs w:val="96"/>
                        </w:rPr>
                      </w:pPr>
                      <w:r w:rsidRPr="00112781">
                        <w:rPr>
                          <w:rFonts w:ascii="Bradley Hand ITC" w:hAnsi="Bradley Hand ITC"/>
                          <w:b/>
                          <w:color w:val="000000"/>
                          <w:sz w:val="96"/>
                          <w:szCs w:val="96"/>
                        </w:rPr>
                        <w:t>DOCOUN</w:t>
                      </w:r>
                    </w:p>
                    <w:p w14:paraId="213F02EB" w14:textId="77777777" w:rsidR="008261CD" w:rsidRPr="006F5358" w:rsidRDefault="008261CD" w:rsidP="008261CD">
                      <w:pPr>
                        <w:jc w:val="center"/>
                        <w:rPr>
                          <w:rFonts w:ascii="Bradley Hand ITC" w:hAnsi="Bradley Hand ITC"/>
                          <w:color w:val="000000"/>
                          <w:sz w:val="72"/>
                          <w:szCs w:val="72"/>
                        </w:rPr>
                      </w:pPr>
                      <w:r w:rsidRPr="006F5358">
                        <w:rPr>
                          <w:rFonts w:ascii="Bradley Hand ITC" w:hAnsi="Bradley Hand ITC"/>
                          <w:b/>
                          <w:color w:val="000000"/>
                          <w:sz w:val="72"/>
                          <w:szCs w:val="72"/>
                        </w:rPr>
                        <w:t>ACCORD DE CONFIDENTIALITÉ/NON DIVULGATION</w:t>
                      </w:r>
                    </w:p>
                  </w:txbxContent>
                </v:textbox>
              </v:shape>
            </w:pict>
          </mc:Fallback>
        </mc:AlternateContent>
      </w:r>
    </w:p>
    <w:p w14:paraId="267C13D8" w14:textId="77777777" w:rsidR="00EB4926" w:rsidRDefault="00EB4926">
      <w:pPr>
        <w:rPr>
          <w:rStyle w:val="hps"/>
          <w:rFonts w:ascii="Palatino Linotype" w:hAnsi="Palatino Linotype"/>
          <w:b/>
        </w:rPr>
      </w:pPr>
    </w:p>
    <w:p w14:paraId="0111FB32" w14:textId="77777777" w:rsidR="00EB4926" w:rsidRDefault="00EB4926">
      <w:pPr>
        <w:rPr>
          <w:rStyle w:val="hps"/>
          <w:rFonts w:ascii="Palatino Linotype" w:hAnsi="Palatino Linotype"/>
          <w:b/>
        </w:rPr>
      </w:pPr>
    </w:p>
    <w:p w14:paraId="29DE69B5" w14:textId="77777777" w:rsidR="00EB4926" w:rsidRDefault="00EB4926">
      <w:pPr>
        <w:rPr>
          <w:rStyle w:val="hps"/>
          <w:rFonts w:ascii="Palatino Linotype" w:hAnsi="Palatino Linotype"/>
          <w:b/>
        </w:rPr>
      </w:pPr>
    </w:p>
    <w:p w14:paraId="548A159A" w14:textId="77777777" w:rsidR="008261CD" w:rsidRDefault="00144189" w:rsidP="00144189">
      <w:pPr>
        <w:pStyle w:val="Corpsdetexte"/>
        <w:ind w:left="3600" w:firstLine="720"/>
        <w:rPr>
          <w:rFonts w:cs="Arial"/>
          <w:b/>
          <w:sz w:val="28"/>
          <w:szCs w:val="28"/>
        </w:rPr>
      </w:pPr>
      <w:r>
        <w:rPr>
          <w:rFonts w:cs="Arial"/>
          <w:b/>
          <w:sz w:val="28"/>
          <w:szCs w:val="28"/>
        </w:rPr>
        <w:t xml:space="preserve">          </w:t>
      </w:r>
    </w:p>
    <w:p w14:paraId="506B99E9" w14:textId="77777777" w:rsidR="008261CD" w:rsidRDefault="008261CD" w:rsidP="00144189">
      <w:pPr>
        <w:pStyle w:val="Corpsdetexte"/>
        <w:ind w:left="3600" w:firstLine="720"/>
        <w:rPr>
          <w:rFonts w:cs="Arial"/>
          <w:b/>
          <w:sz w:val="28"/>
          <w:szCs w:val="28"/>
        </w:rPr>
      </w:pPr>
    </w:p>
    <w:p w14:paraId="4AFC6373" w14:textId="77777777" w:rsidR="008261CD" w:rsidRDefault="008261CD" w:rsidP="00144189">
      <w:pPr>
        <w:pStyle w:val="Corpsdetexte"/>
        <w:ind w:left="3600" w:firstLine="720"/>
        <w:rPr>
          <w:rFonts w:cs="Arial"/>
          <w:b/>
          <w:sz w:val="28"/>
          <w:szCs w:val="28"/>
        </w:rPr>
      </w:pPr>
    </w:p>
    <w:p w14:paraId="4F800A85" w14:textId="77777777" w:rsidR="008261CD" w:rsidRDefault="008261CD" w:rsidP="00144189">
      <w:pPr>
        <w:pStyle w:val="Corpsdetexte"/>
        <w:ind w:left="3600" w:firstLine="720"/>
        <w:rPr>
          <w:rFonts w:cs="Arial"/>
          <w:b/>
          <w:sz w:val="28"/>
          <w:szCs w:val="28"/>
        </w:rPr>
      </w:pPr>
    </w:p>
    <w:p w14:paraId="7E205EB0" w14:textId="77777777" w:rsidR="008261CD" w:rsidRDefault="008261CD" w:rsidP="00144189">
      <w:pPr>
        <w:pStyle w:val="Corpsdetexte"/>
        <w:ind w:left="3600" w:firstLine="720"/>
        <w:rPr>
          <w:rFonts w:cs="Arial"/>
          <w:b/>
          <w:sz w:val="28"/>
          <w:szCs w:val="28"/>
        </w:rPr>
      </w:pPr>
    </w:p>
    <w:p w14:paraId="3ADD85FE" w14:textId="77777777" w:rsidR="008261CD" w:rsidRDefault="008261CD" w:rsidP="00144189">
      <w:pPr>
        <w:pStyle w:val="Corpsdetexte"/>
        <w:ind w:left="3600" w:firstLine="720"/>
        <w:rPr>
          <w:rFonts w:cs="Arial"/>
          <w:b/>
          <w:sz w:val="28"/>
          <w:szCs w:val="28"/>
        </w:rPr>
      </w:pPr>
    </w:p>
    <w:p w14:paraId="5F6A2515" w14:textId="77777777" w:rsidR="008261CD" w:rsidRDefault="008261CD" w:rsidP="00144189">
      <w:pPr>
        <w:pStyle w:val="Corpsdetexte"/>
        <w:ind w:left="3600" w:firstLine="720"/>
        <w:rPr>
          <w:rFonts w:cs="Arial"/>
          <w:b/>
          <w:sz w:val="28"/>
          <w:szCs w:val="28"/>
        </w:rPr>
      </w:pPr>
    </w:p>
    <w:p w14:paraId="061D7F3C" w14:textId="77777777" w:rsidR="008261CD" w:rsidRDefault="008261CD" w:rsidP="00144189">
      <w:pPr>
        <w:pStyle w:val="Corpsdetexte"/>
        <w:ind w:left="3600" w:firstLine="720"/>
        <w:rPr>
          <w:rFonts w:cs="Arial"/>
          <w:b/>
          <w:sz w:val="28"/>
          <w:szCs w:val="28"/>
        </w:rPr>
      </w:pPr>
    </w:p>
    <w:p w14:paraId="7CB1EF8D" w14:textId="1AC41310" w:rsidR="008261CD" w:rsidRDefault="008261CD" w:rsidP="006F5358">
      <w:pPr>
        <w:pStyle w:val="Corpsdetexte"/>
        <w:rPr>
          <w:rFonts w:cs="Arial"/>
          <w:b/>
          <w:sz w:val="28"/>
          <w:szCs w:val="28"/>
        </w:rPr>
      </w:pPr>
    </w:p>
    <w:p w14:paraId="6F1C1232" w14:textId="22F2E9A6" w:rsidR="00112781" w:rsidRDefault="00112781" w:rsidP="006F5358">
      <w:pPr>
        <w:pStyle w:val="Corpsdetexte"/>
        <w:rPr>
          <w:rFonts w:cs="Arial"/>
          <w:b/>
          <w:sz w:val="28"/>
          <w:szCs w:val="28"/>
        </w:rPr>
      </w:pPr>
    </w:p>
    <w:p w14:paraId="5BFA44EB" w14:textId="2B32CD61" w:rsidR="00112781" w:rsidRDefault="00112781" w:rsidP="006F5358">
      <w:pPr>
        <w:pStyle w:val="Corpsdetexte"/>
        <w:rPr>
          <w:rFonts w:cs="Arial"/>
          <w:b/>
          <w:sz w:val="28"/>
          <w:szCs w:val="28"/>
        </w:rPr>
      </w:pPr>
    </w:p>
    <w:p w14:paraId="56FDCC31" w14:textId="77777777" w:rsidR="00112781" w:rsidRDefault="00112781" w:rsidP="006F5358">
      <w:pPr>
        <w:pStyle w:val="Corpsdetexte"/>
        <w:rPr>
          <w:rFonts w:cs="Arial"/>
          <w:b/>
          <w:sz w:val="28"/>
          <w:szCs w:val="28"/>
        </w:rPr>
      </w:pPr>
    </w:p>
    <w:p w14:paraId="01774478" w14:textId="77777777" w:rsidR="00D07CD7" w:rsidRDefault="00D07CD7" w:rsidP="007D45E4">
      <w:pPr>
        <w:pStyle w:val="Corpsdetexte"/>
        <w:ind w:left="4236" w:firstLine="720"/>
        <w:jc w:val="right"/>
        <w:rPr>
          <w:rFonts w:cs="Arial"/>
          <w:b/>
          <w:sz w:val="28"/>
          <w:szCs w:val="28"/>
        </w:rPr>
      </w:pPr>
    </w:p>
    <w:p w14:paraId="1B632470" w14:textId="239FE200" w:rsidR="00144189" w:rsidRDefault="00843492" w:rsidP="007D45E4">
      <w:pPr>
        <w:pStyle w:val="Corpsdetexte"/>
        <w:ind w:left="4236" w:firstLine="720"/>
        <w:jc w:val="right"/>
        <w:rPr>
          <w:rFonts w:cs="Arial"/>
          <w:b/>
          <w:sz w:val="28"/>
          <w:szCs w:val="28"/>
        </w:rPr>
      </w:pPr>
      <w:r>
        <w:rPr>
          <w:rFonts w:cs="Arial"/>
          <w:b/>
          <w:sz w:val="28"/>
          <w:szCs w:val="28"/>
        </w:rPr>
        <w:t>Jui</w:t>
      </w:r>
      <w:r w:rsidR="000C7C26">
        <w:rPr>
          <w:rFonts w:cs="Arial"/>
          <w:b/>
          <w:sz w:val="28"/>
          <w:szCs w:val="28"/>
        </w:rPr>
        <w:t>n</w:t>
      </w:r>
      <w:r w:rsidR="004970C1">
        <w:rPr>
          <w:rFonts w:cs="Arial"/>
          <w:b/>
          <w:sz w:val="28"/>
          <w:szCs w:val="28"/>
        </w:rPr>
        <w:t xml:space="preserve"> 20</w:t>
      </w:r>
      <w:r>
        <w:rPr>
          <w:rFonts w:cs="Arial"/>
          <w:b/>
          <w:sz w:val="28"/>
          <w:szCs w:val="28"/>
        </w:rPr>
        <w:t>22</w:t>
      </w:r>
    </w:p>
    <w:p w14:paraId="4579908A" w14:textId="77777777" w:rsidR="00144189" w:rsidRDefault="00144189" w:rsidP="007D45E4">
      <w:pPr>
        <w:pStyle w:val="Corpsdetexte"/>
        <w:jc w:val="right"/>
        <w:rPr>
          <w:b/>
          <w:highlight w:val="darkYellow"/>
          <w:u w:val="single"/>
        </w:rPr>
      </w:pPr>
    </w:p>
    <w:p w14:paraId="63AACC48" w14:textId="77777777" w:rsidR="00EB4926" w:rsidRDefault="00EB4926">
      <w:pPr>
        <w:rPr>
          <w:rStyle w:val="hps"/>
          <w:rFonts w:ascii="Palatino Linotype" w:hAnsi="Palatino Linotype"/>
          <w:b/>
        </w:rPr>
      </w:pPr>
    </w:p>
    <w:p w14:paraId="6CF81BD4" w14:textId="77777777" w:rsidR="006F5358" w:rsidRPr="00E44DD1" w:rsidRDefault="006F5358">
      <w:pPr>
        <w:rPr>
          <w:rStyle w:val="hps"/>
          <w:rFonts w:ascii="Palatino Linotype" w:hAnsi="Palatino Linotype"/>
          <w:b/>
        </w:rPr>
      </w:pPr>
    </w:p>
    <w:p w14:paraId="0550926C" w14:textId="77777777" w:rsidR="006F5358" w:rsidRDefault="006F5358" w:rsidP="00910479">
      <w:pPr>
        <w:spacing w:after="0"/>
        <w:jc w:val="both"/>
        <w:rPr>
          <w:rStyle w:val="hps"/>
          <w:rFonts w:ascii="Palatino Linotype" w:hAnsi="Palatino Linotype"/>
        </w:rPr>
      </w:pPr>
    </w:p>
    <w:p w14:paraId="470454A6" w14:textId="77777777" w:rsidR="008064C3" w:rsidRDefault="008064C3" w:rsidP="00910479">
      <w:pPr>
        <w:spacing w:after="0"/>
        <w:jc w:val="both"/>
        <w:rPr>
          <w:rStyle w:val="hps"/>
          <w:rFonts w:ascii="Palatino Linotype" w:hAnsi="Palatino Linotype"/>
        </w:rPr>
      </w:pPr>
    </w:p>
    <w:p w14:paraId="7F0DFD31" w14:textId="79DDA4B3" w:rsidR="00910479" w:rsidRDefault="00EB4926" w:rsidP="00910479">
      <w:pPr>
        <w:spacing w:after="0"/>
        <w:jc w:val="both"/>
        <w:rPr>
          <w:rStyle w:val="hps"/>
          <w:rFonts w:ascii="Palatino Linotype" w:hAnsi="Palatino Linotype"/>
        </w:rPr>
      </w:pPr>
      <w:r w:rsidRPr="00E44DD1">
        <w:rPr>
          <w:rStyle w:val="hps"/>
          <w:rFonts w:ascii="Palatino Linotype" w:hAnsi="Palatino Linotype"/>
        </w:rPr>
        <w:t xml:space="preserve">Cet Accord de confidentialité ou de non-divulgation est </w:t>
      </w:r>
      <w:r w:rsidR="00910479">
        <w:rPr>
          <w:rStyle w:val="hps"/>
          <w:rFonts w:ascii="Palatino Linotype" w:hAnsi="Palatino Linotype"/>
        </w:rPr>
        <w:t>présenté</w:t>
      </w:r>
      <w:r w:rsidRPr="00E44DD1">
        <w:rPr>
          <w:rStyle w:val="hps"/>
          <w:rFonts w:ascii="Palatino Linotype" w:hAnsi="Palatino Linotype"/>
        </w:rPr>
        <w:t xml:space="preserve"> par</w:t>
      </w:r>
      <w:r>
        <w:rPr>
          <w:rStyle w:val="hps"/>
          <w:rFonts w:ascii="Palatino Linotype" w:hAnsi="Palatino Linotype"/>
        </w:rPr>
        <w:t xml:space="preserve"> </w:t>
      </w:r>
      <w:r w:rsidR="00843492">
        <w:rPr>
          <w:rStyle w:val="hps"/>
          <w:rFonts w:ascii="Palatino Linotype" w:hAnsi="Palatino Linotype"/>
        </w:rPr>
        <w:t>l’</w:t>
      </w:r>
      <w:r w:rsidR="005A2509" w:rsidRPr="005A2509">
        <w:rPr>
          <w:rStyle w:val="hps"/>
          <w:rFonts w:ascii="Palatino Linotype" w:hAnsi="Palatino Linotype"/>
          <w:b/>
          <w:bCs/>
        </w:rPr>
        <w:t>É</w:t>
      </w:r>
      <w:r w:rsidR="00843492" w:rsidRPr="005A2509">
        <w:rPr>
          <w:rStyle w:val="hps"/>
          <w:rFonts w:ascii="Palatino Linotype" w:hAnsi="Palatino Linotype"/>
          <w:b/>
          <w:bCs/>
        </w:rPr>
        <w:t xml:space="preserve">quipe </w:t>
      </w:r>
      <w:proofErr w:type="spellStart"/>
      <w:r w:rsidR="00843492" w:rsidRPr="005A2509">
        <w:rPr>
          <w:rStyle w:val="hps"/>
          <w:rFonts w:ascii="Palatino Linotype" w:hAnsi="Palatino Linotype"/>
          <w:b/>
          <w:bCs/>
        </w:rPr>
        <w:t>D</w:t>
      </w:r>
      <w:r w:rsidR="000C7C26" w:rsidRPr="005A2509">
        <w:rPr>
          <w:rStyle w:val="hps"/>
          <w:rFonts w:ascii="Palatino Linotype" w:hAnsi="Palatino Linotype"/>
          <w:b/>
          <w:bCs/>
        </w:rPr>
        <w:t>ocoun</w:t>
      </w:r>
      <w:proofErr w:type="spellEnd"/>
      <w:r>
        <w:rPr>
          <w:rStyle w:val="hps"/>
          <w:rFonts w:ascii="Palatino Linotype" w:hAnsi="Palatino Linotype"/>
        </w:rPr>
        <w:t xml:space="preserve">, </w:t>
      </w:r>
    </w:p>
    <w:p w14:paraId="56B73756" w14:textId="77777777" w:rsidR="00910479" w:rsidRDefault="00910479" w:rsidP="00910479">
      <w:pPr>
        <w:spacing w:after="0"/>
        <w:rPr>
          <w:rStyle w:val="hps"/>
          <w:rFonts w:ascii="Palatino Linotype" w:hAnsi="Palatino Linotype"/>
        </w:rPr>
      </w:pPr>
    </w:p>
    <w:p w14:paraId="4DD2C5DE" w14:textId="77777777" w:rsidR="00EB4926" w:rsidRDefault="002818B7" w:rsidP="00910479">
      <w:pPr>
        <w:spacing w:after="0"/>
        <w:rPr>
          <w:rStyle w:val="hps"/>
          <w:rFonts w:ascii="Palatino Linotype" w:hAnsi="Palatino Linotype"/>
        </w:rPr>
      </w:pPr>
      <w:r>
        <w:rPr>
          <w:rStyle w:val="hps"/>
          <w:rFonts w:ascii="Palatino Linotype" w:hAnsi="Palatino Linotype"/>
        </w:rPr>
        <w:t>Et</w:t>
      </w:r>
      <w:r w:rsidR="006F5358">
        <w:rPr>
          <w:rStyle w:val="hps"/>
          <w:rFonts w:ascii="Palatino Linotype" w:hAnsi="Palatino Linotype"/>
        </w:rPr>
        <w:t xml:space="preserve"> soumis au consentement et à la signature de</w:t>
      </w:r>
      <w:r>
        <w:rPr>
          <w:rStyle w:val="hps"/>
          <w:rFonts w:ascii="Palatino Linotype" w:hAnsi="Palatino Linotype"/>
        </w:rPr>
        <w:t>,</w:t>
      </w:r>
    </w:p>
    <w:p w14:paraId="29FDB782" w14:textId="77777777" w:rsidR="006F5358" w:rsidRPr="00E44DD1" w:rsidRDefault="006F5358" w:rsidP="00F34F7C">
      <w:pPr>
        <w:spacing w:after="0"/>
        <w:rPr>
          <w:rStyle w:val="hps"/>
          <w:rFonts w:ascii="Palatino Linotype" w:hAnsi="Palatino Linotype"/>
        </w:rPr>
      </w:pPr>
    </w:p>
    <w:p w14:paraId="0575B23F" w14:textId="2686FB96" w:rsidR="008E5807" w:rsidRPr="008E5807" w:rsidRDefault="00BC785F" w:rsidP="00F34F7C">
      <w:pPr>
        <w:spacing w:after="0"/>
        <w:rPr>
          <w:rStyle w:val="hps"/>
          <w:rFonts w:ascii="Palatino Linotype" w:hAnsi="Palatino Linotype"/>
          <w:b/>
        </w:rPr>
      </w:pPr>
      <w:r>
        <w:rPr>
          <w:rStyle w:val="hps"/>
          <w:rFonts w:ascii="Palatino Linotype" w:hAnsi="Palatino Linotype"/>
        </w:rPr>
        <w:t>M</w:t>
      </w:r>
      <w:r w:rsidR="00420FC5">
        <w:rPr>
          <w:rStyle w:val="hps"/>
          <w:rFonts w:ascii="Palatino Linotype" w:hAnsi="Palatino Linotype"/>
        </w:rPr>
        <w:t>onsieur</w:t>
      </w:r>
      <w:r w:rsidR="000B6641" w:rsidRPr="000B6641">
        <w:rPr>
          <w:rFonts w:ascii="Palatino Linotype" w:hAnsi="Palatino Linotype"/>
          <w:b/>
        </w:rPr>
        <w:t xml:space="preserve"> </w:t>
      </w:r>
      <w:r w:rsidR="000C7C26">
        <w:rPr>
          <w:rFonts w:ascii="Palatino Linotype" w:hAnsi="Palatino Linotype"/>
          <w:b/>
        </w:rPr>
        <w:t>Hamid KPETRE</w:t>
      </w:r>
    </w:p>
    <w:p w14:paraId="0F43E153" w14:textId="77777777" w:rsidR="00EB4926" w:rsidRPr="00E44DD1" w:rsidRDefault="00EB4926">
      <w:pPr>
        <w:rPr>
          <w:rFonts w:ascii="Palatino Linotype" w:hAnsi="Palatino Linotype"/>
        </w:rPr>
      </w:pPr>
      <w:r w:rsidRPr="00E44DD1">
        <w:rPr>
          <w:rFonts w:ascii="Palatino Linotype" w:hAnsi="Palatino Linotype"/>
        </w:rPr>
        <w:br/>
      </w:r>
      <w:r w:rsidR="008261CD">
        <w:rPr>
          <w:rStyle w:val="hps"/>
          <w:rFonts w:ascii="Palatino Linotype" w:hAnsi="Palatino Linotype"/>
          <w:b/>
        </w:rPr>
        <w:t>ATTENDU QUE</w:t>
      </w:r>
    </w:p>
    <w:p w14:paraId="3A27D6BD" w14:textId="27321041" w:rsidR="00244CCC" w:rsidRDefault="00EB4926" w:rsidP="001F5AE2">
      <w:pPr>
        <w:spacing w:after="0"/>
        <w:rPr>
          <w:rFonts w:ascii="Palatino Linotype" w:hAnsi="Palatino Linotype"/>
          <w:b/>
        </w:rPr>
      </w:pPr>
      <w:r w:rsidRPr="00E44DD1">
        <w:rPr>
          <w:rFonts w:ascii="Palatino Linotype" w:hAnsi="Palatino Linotype"/>
        </w:rPr>
        <w:br/>
      </w:r>
      <w:r w:rsidRPr="00E44DD1">
        <w:rPr>
          <w:rStyle w:val="hps"/>
          <w:rFonts w:ascii="Palatino Linotype" w:hAnsi="Palatino Linotype"/>
        </w:rPr>
        <w:t xml:space="preserve">A. </w:t>
      </w:r>
      <w:r w:rsidR="008261CD">
        <w:rPr>
          <w:rStyle w:val="hps"/>
          <w:rFonts w:ascii="Palatino Linotype" w:hAnsi="Palatino Linotype"/>
        </w:rPr>
        <w:t>ATTENDU</w:t>
      </w:r>
      <w:r w:rsidRPr="00E44DD1">
        <w:rPr>
          <w:rStyle w:val="hps"/>
          <w:rFonts w:ascii="Palatino Linotype" w:hAnsi="Palatino Linotype"/>
        </w:rPr>
        <w:t xml:space="preserve"> QUE</w:t>
      </w:r>
      <w:r w:rsidRPr="00E44DD1">
        <w:rPr>
          <w:rFonts w:ascii="Palatino Linotype" w:hAnsi="Palatino Linotype"/>
        </w:rPr>
        <w:t xml:space="preserve">, </w:t>
      </w:r>
      <w:r w:rsidR="00CA110D">
        <w:rPr>
          <w:rFonts w:ascii="Palatino Linotype" w:hAnsi="Palatino Linotype"/>
        </w:rPr>
        <w:t xml:space="preserve">le consultant </w:t>
      </w:r>
      <w:r w:rsidRPr="00E44DD1">
        <w:rPr>
          <w:rStyle w:val="hps"/>
          <w:rFonts w:ascii="Palatino Linotype" w:hAnsi="Palatino Linotype"/>
        </w:rPr>
        <w:t>est</w:t>
      </w:r>
      <w:r w:rsidR="006F5358" w:rsidRPr="006F5358">
        <w:rPr>
          <w:rStyle w:val="hps"/>
          <w:rFonts w:ascii="Palatino Linotype" w:hAnsi="Palatino Linotype"/>
        </w:rPr>
        <w:t xml:space="preserve"> </w:t>
      </w:r>
      <w:r w:rsidR="006F5358">
        <w:rPr>
          <w:rStyle w:val="hps"/>
          <w:rFonts w:ascii="Palatino Linotype" w:hAnsi="Palatino Linotype"/>
        </w:rPr>
        <w:t xml:space="preserve">recruté </w:t>
      </w:r>
      <w:r w:rsidR="00F433B6">
        <w:rPr>
          <w:rStyle w:val="hps"/>
          <w:rFonts w:ascii="Palatino Linotype" w:hAnsi="Palatino Linotype"/>
        </w:rPr>
        <w:t xml:space="preserve">en tant que </w:t>
      </w:r>
      <w:r w:rsidR="00CA110D">
        <w:rPr>
          <w:rFonts w:ascii="Palatino Linotype" w:hAnsi="Palatino Linotype"/>
          <w:b/>
        </w:rPr>
        <w:t xml:space="preserve">Développeur </w:t>
      </w:r>
      <w:r w:rsidR="000C7C26">
        <w:rPr>
          <w:rFonts w:ascii="Palatino Linotype" w:hAnsi="Palatino Linotype"/>
          <w:b/>
        </w:rPr>
        <w:t>informatique</w:t>
      </w:r>
    </w:p>
    <w:p w14:paraId="2565E33C" w14:textId="77777777" w:rsidR="001F5AE2" w:rsidRPr="00E44DD1" w:rsidRDefault="001F5AE2" w:rsidP="001F5AE2">
      <w:pPr>
        <w:spacing w:after="0"/>
        <w:rPr>
          <w:rStyle w:val="hps"/>
          <w:rFonts w:ascii="Palatino Linotype" w:hAnsi="Palatino Linotype"/>
        </w:rPr>
      </w:pPr>
    </w:p>
    <w:p w14:paraId="50CB2EB7" w14:textId="740667AF" w:rsidR="00EB4926" w:rsidRPr="00E44DD1" w:rsidRDefault="00EB4926" w:rsidP="00244CCC">
      <w:pPr>
        <w:rPr>
          <w:rFonts w:ascii="Palatino Linotype" w:hAnsi="Palatino Linotype"/>
        </w:rPr>
      </w:pPr>
      <w:r w:rsidRPr="00E44DD1">
        <w:rPr>
          <w:rStyle w:val="hps"/>
          <w:rFonts w:ascii="Palatino Linotype" w:hAnsi="Palatino Linotype"/>
        </w:rPr>
        <w:t xml:space="preserve">B. </w:t>
      </w:r>
      <w:r w:rsidR="008261CD">
        <w:rPr>
          <w:rStyle w:val="hps"/>
          <w:rFonts w:ascii="Palatino Linotype" w:hAnsi="Palatino Linotype"/>
        </w:rPr>
        <w:t>ATTENDU</w:t>
      </w:r>
      <w:r w:rsidRPr="00E44DD1">
        <w:rPr>
          <w:rStyle w:val="hps"/>
          <w:rFonts w:ascii="Palatino Linotype" w:hAnsi="Palatino Linotype"/>
        </w:rPr>
        <w:t xml:space="preserve"> QUE, l</w:t>
      </w:r>
      <w:r w:rsidR="005A2509">
        <w:rPr>
          <w:rStyle w:val="hps"/>
          <w:rFonts w:ascii="Palatino Linotype" w:hAnsi="Palatino Linotype"/>
        </w:rPr>
        <w:t xml:space="preserve">e </w:t>
      </w:r>
      <w:r w:rsidR="005A2509" w:rsidRPr="005A2509">
        <w:rPr>
          <w:rStyle w:val="hps"/>
          <w:rFonts w:ascii="Palatino Linotype" w:hAnsi="Palatino Linotype"/>
          <w:b/>
          <w:bCs/>
        </w:rPr>
        <w:t>consultant</w:t>
      </w:r>
      <w:r w:rsidRPr="00E44DD1">
        <w:rPr>
          <w:rStyle w:val="hps"/>
          <w:rFonts w:ascii="Palatino Linotype" w:hAnsi="Palatino Linotype"/>
        </w:rPr>
        <w:t xml:space="preserve"> et </w:t>
      </w:r>
      <w:r w:rsidR="005A2509">
        <w:rPr>
          <w:rStyle w:val="hps"/>
          <w:rFonts w:ascii="Palatino Linotype" w:hAnsi="Palatino Linotype"/>
        </w:rPr>
        <w:t>l’</w:t>
      </w:r>
      <w:r w:rsidR="005A2509" w:rsidRPr="005A2509">
        <w:rPr>
          <w:rStyle w:val="hps"/>
          <w:rFonts w:ascii="Palatino Linotype" w:hAnsi="Palatino Linotype"/>
          <w:b/>
          <w:bCs/>
        </w:rPr>
        <w:t xml:space="preserve">Équipe </w:t>
      </w:r>
      <w:proofErr w:type="spellStart"/>
      <w:r w:rsidR="005A2509" w:rsidRPr="005A2509">
        <w:rPr>
          <w:rStyle w:val="hps"/>
          <w:rFonts w:ascii="Palatino Linotype" w:hAnsi="Palatino Linotype"/>
          <w:b/>
          <w:bCs/>
        </w:rPr>
        <w:t>Docoun</w:t>
      </w:r>
      <w:proofErr w:type="spellEnd"/>
      <w:r w:rsidRPr="005A2509">
        <w:rPr>
          <w:rStyle w:val="hps"/>
          <w:rFonts w:ascii="Palatino Linotype" w:hAnsi="Palatino Linotype"/>
          <w:b/>
          <w:bCs/>
        </w:rPr>
        <w:t xml:space="preserve"> </w:t>
      </w:r>
      <w:r w:rsidRPr="00E44DD1">
        <w:rPr>
          <w:rStyle w:val="hps"/>
          <w:rFonts w:ascii="Palatino Linotype" w:hAnsi="Palatino Linotype"/>
        </w:rPr>
        <w:t>sont engagés dans des discussions concernant le</w:t>
      </w:r>
      <w:r w:rsidR="002818B7">
        <w:rPr>
          <w:rStyle w:val="hps"/>
          <w:rFonts w:ascii="Palatino Linotype" w:hAnsi="Palatino Linotype"/>
        </w:rPr>
        <w:t xml:space="preserve"> Développement d</w:t>
      </w:r>
      <w:r w:rsidR="005A2509">
        <w:rPr>
          <w:rStyle w:val="hps"/>
          <w:rFonts w:ascii="Palatino Linotype" w:hAnsi="Palatino Linotype"/>
        </w:rPr>
        <w:t xml:space="preserve">es produits </w:t>
      </w:r>
      <w:proofErr w:type="spellStart"/>
      <w:r w:rsidR="005A2509">
        <w:rPr>
          <w:rStyle w:val="hps"/>
          <w:rFonts w:ascii="Palatino Linotype" w:hAnsi="Palatino Linotype"/>
        </w:rPr>
        <w:t>Docoun</w:t>
      </w:r>
      <w:proofErr w:type="spellEnd"/>
      <w:r>
        <w:rPr>
          <w:rFonts w:ascii="Palatino Linotype" w:hAnsi="Palatino Linotype"/>
        </w:rPr>
        <w:t>,</w:t>
      </w:r>
      <w:r w:rsidRPr="00E44DD1">
        <w:rPr>
          <w:rFonts w:ascii="Palatino Linotype" w:hAnsi="Palatino Linotype"/>
        </w:rPr>
        <w:t xml:space="preserve"> et</w:t>
      </w:r>
      <w:r w:rsidR="008261CD">
        <w:rPr>
          <w:rFonts w:ascii="Palatino Linotype" w:hAnsi="Palatino Linotype"/>
        </w:rPr>
        <w:t xml:space="preserve"> </w:t>
      </w:r>
      <w:r w:rsidR="006F5358">
        <w:rPr>
          <w:rFonts w:ascii="Palatino Linotype" w:hAnsi="Palatino Linotype"/>
        </w:rPr>
        <w:t xml:space="preserve"> </w:t>
      </w:r>
    </w:p>
    <w:p w14:paraId="1DCC0BFB" w14:textId="781AF7E0" w:rsidR="00EB4926" w:rsidRPr="00E44DD1" w:rsidRDefault="00EB4926" w:rsidP="00A946CC">
      <w:pPr>
        <w:jc w:val="both"/>
        <w:rPr>
          <w:rStyle w:val="hps"/>
          <w:rFonts w:ascii="Palatino Linotype" w:hAnsi="Palatino Linotype"/>
        </w:rPr>
      </w:pPr>
      <w:r w:rsidRPr="00E44DD1">
        <w:rPr>
          <w:rStyle w:val="hps"/>
          <w:rFonts w:ascii="Palatino Linotype" w:hAnsi="Palatino Linotype"/>
        </w:rPr>
        <w:t xml:space="preserve">C. </w:t>
      </w:r>
      <w:r w:rsidR="008261CD">
        <w:rPr>
          <w:rStyle w:val="hps"/>
          <w:rFonts w:ascii="Palatino Linotype" w:hAnsi="Palatino Linotype"/>
        </w:rPr>
        <w:t>ATTENDU</w:t>
      </w:r>
      <w:r w:rsidRPr="00E44DD1">
        <w:rPr>
          <w:rStyle w:val="hps"/>
          <w:rFonts w:ascii="Palatino Linotype" w:hAnsi="Palatino Linotype"/>
        </w:rPr>
        <w:t xml:space="preserve"> QUE</w:t>
      </w:r>
      <w:r w:rsidRPr="00E44DD1">
        <w:rPr>
          <w:rFonts w:ascii="Palatino Linotype" w:hAnsi="Palatino Linotype"/>
        </w:rPr>
        <w:t xml:space="preserve">, </w:t>
      </w:r>
      <w:r w:rsidRPr="00E44DD1">
        <w:rPr>
          <w:rStyle w:val="hps"/>
          <w:rFonts w:ascii="Palatino Linotype" w:hAnsi="Palatino Linotype"/>
        </w:rPr>
        <w:t xml:space="preserve">dans le cadre des relations entre </w:t>
      </w:r>
      <w:r w:rsidR="00FC6B12">
        <w:rPr>
          <w:rStyle w:val="hps"/>
          <w:rFonts w:ascii="Palatino Linotype" w:hAnsi="Palatino Linotype"/>
        </w:rPr>
        <w:t xml:space="preserve">le consultant </w:t>
      </w:r>
      <w:r>
        <w:rPr>
          <w:rStyle w:val="hps"/>
          <w:rFonts w:ascii="Palatino Linotype" w:hAnsi="Palatino Linotype"/>
        </w:rPr>
        <w:t xml:space="preserve">et </w:t>
      </w:r>
      <w:r w:rsidR="005A2509">
        <w:rPr>
          <w:rStyle w:val="hps"/>
          <w:rFonts w:ascii="Palatino Linotype" w:hAnsi="Palatino Linotype"/>
        </w:rPr>
        <w:t>l’</w:t>
      </w:r>
      <w:r w:rsidR="005A2509" w:rsidRPr="005A2509">
        <w:rPr>
          <w:rStyle w:val="hps"/>
          <w:rFonts w:ascii="Palatino Linotype" w:hAnsi="Palatino Linotype"/>
          <w:b/>
          <w:bCs/>
        </w:rPr>
        <w:t>Équipe</w:t>
      </w:r>
      <w:r w:rsidR="005A2509">
        <w:rPr>
          <w:rStyle w:val="hps"/>
          <w:rFonts w:ascii="Palatino Linotype" w:hAnsi="Palatino Linotype"/>
          <w:b/>
          <w:bCs/>
        </w:rPr>
        <w:t xml:space="preserve"> </w:t>
      </w:r>
      <w:proofErr w:type="spellStart"/>
      <w:r w:rsidR="005A2509" w:rsidRPr="005A2509">
        <w:rPr>
          <w:rStyle w:val="hps"/>
          <w:rFonts w:ascii="Palatino Linotype" w:hAnsi="Palatino Linotype"/>
          <w:b/>
          <w:bCs/>
        </w:rPr>
        <w:t>Docoun</w:t>
      </w:r>
      <w:proofErr w:type="spellEnd"/>
      <w:r w:rsidR="005A2509" w:rsidRPr="005A2509">
        <w:rPr>
          <w:rStyle w:val="hps"/>
          <w:rFonts w:ascii="Palatino Linotype" w:hAnsi="Palatino Linotype"/>
          <w:b/>
          <w:bCs/>
        </w:rPr>
        <w:t xml:space="preserve"> </w:t>
      </w:r>
      <w:r w:rsidRPr="00E44DD1">
        <w:rPr>
          <w:rStyle w:val="hps"/>
          <w:rFonts w:ascii="Palatino Linotype" w:hAnsi="Palatino Linotype"/>
        </w:rPr>
        <w:t>chaque partie</w:t>
      </w:r>
      <w:r w:rsidRPr="00E44DD1">
        <w:rPr>
          <w:rFonts w:ascii="Palatino Linotype" w:hAnsi="Palatino Linotype"/>
        </w:rPr>
        <w:t xml:space="preserve"> </w:t>
      </w:r>
      <w:r w:rsidR="003728F6" w:rsidRPr="00E44DD1">
        <w:rPr>
          <w:rStyle w:val="hps"/>
          <w:rFonts w:ascii="Palatino Linotype" w:hAnsi="Palatino Linotype"/>
        </w:rPr>
        <w:t>(la "</w:t>
      </w:r>
      <w:r w:rsidR="003728F6" w:rsidRPr="00E44DD1">
        <w:rPr>
          <w:rFonts w:ascii="Palatino Linotype" w:hAnsi="Palatino Linotype"/>
        </w:rPr>
        <w:t>Partie Réceptrice"</w:t>
      </w:r>
      <w:r w:rsidR="003728F6">
        <w:rPr>
          <w:rFonts w:ascii="Palatino Linotype" w:hAnsi="Palatino Linotype"/>
        </w:rPr>
        <w:t>,</w:t>
      </w:r>
      <w:r w:rsidR="00FC6B12">
        <w:rPr>
          <w:rFonts w:ascii="Palatino Linotype" w:hAnsi="Palatino Linotype"/>
        </w:rPr>
        <w:t xml:space="preserve"> le CONSULTANT</w:t>
      </w:r>
      <w:r w:rsidR="003728F6" w:rsidRPr="00E44DD1">
        <w:rPr>
          <w:rFonts w:ascii="Palatino Linotype" w:hAnsi="Palatino Linotype"/>
        </w:rPr>
        <w:t xml:space="preserve">) </w:t>
      </w:r>
      <w:r w:rsidR="003728F6" w:rsidRPr="00E44DD1">
        <w:rPr>
          <w:rStyle w:val="hps"/>
          <w:rFonts w:ascii="Palatino Linotype" w:hAnsi="Palatino Linotype"/>
        </w:rPr>
        <w:t>peut avoir accès à, ou peut avoir à divulguer l'information confidentielle de l'autre partie (</w:t>
      </w:r>
      <w:r w:rsidR="003728F6" w:rsidRPr="00E44DD1">
        <w:rPr>
          <w:rFonts w:ascii="Palatino Linotype" w:hAnsi="Palatino Linotype"/>
        </w:rPr>
        <w:t>la "Partie Emettrice"</w:t>
      </w:r>
      <w:r w:rsidR="003728F6">
        <w:rPr>
          <w:rFonts w:ascii="Palatino Linotype" w:hAnsi="Palatino Linotype"/>
        </w:rPr>
        <w:t>,</w:t>
      </w:r>
      <w:r w:rsidR="003728F6" w:rsidRPr="003B106F">
        <w:rPr>
          <w:rFonts w:ascii="Palatino Linotype" w:hAnsi="Palatino Linotype"/>
        </w:rPr>
        <w:t xml:space="preserve"> </w:t>
      </w:r>
      <w:r w:rsidR="005A2509">
        <w:rPr>
          <w:rStyle w:val="hps"/>
          <w:rFonts w:ascii="Palatino Linotype" w:hAnsi="Palatino Linotype"/>
        </w:rPr>
        <w:t>l’</w:t>
      </w:r>
      <w:r w:rsidR="005A2509" w:rsidRPr="005A2509">
        <w:rPr>
          <w:rStyle w:val="hps"/>
          <w:rFonts w:ascii="Palatino Linotype" w:hAnsi="Palatino Linotype"/>
          <w:b/>
          <w:bCs/>
        </w:rPr>
        <w:t>Équipe</w:t>
      </w:r>
      <w:r w:rsidR="005A2509">
        <w:rPr>
          <w:rStyle w:val="hps"/>
          <w:rFonts w:ascii="Palatino Linotype" w:hAnsi="Palatino Linotype"/>
          <w:b/>
          <w:bCs/>
        </w:rPr>
        <w:t xml:space="preserve"> </w:t>
      </w:r>
      <w:proofErr w:type="spellStart"/>
      <w:r w:rsidR="005A2509" w:rsidRPr="005A2509">
        <w:rPr>
          <w:rStyle w:val="hps"/>
          <w:rFonts w:ascii="Palatino Linotype" w:hAnsi="Palatino Linotype"/>
          <w:b/>
          <w:bCs/>
        </w:rPr>
        <w:t>Docoun</w:t>
      </w:r>
      <w:proofErr w:type="spellEnd"/>
      <w:r w:rsidR="003728F6" w:rsidRPr="00E44DD1">
        <w:rPr>
          <w:rFonts w:ascii="Palatino Linotype" w:hAnsi="Palatino Linotype"/>
        </w:rPr>
        <w:t xml:space="preserve">), </w:t>
      </w:r>
      <w:r w:rsidR="003728F6" w:rsidRPr="00E44DD1">
        <w:rPr>
          <w:rStyle w:val="hps"/>
          <w:rFonts w:ascii="Palatino Linotype" w:hAnsi="Palatino Linotype"/>
        </w:rPr>
        <w:t>telle que cette clause est définie ci-dessous.</w:t>
      </w:r>
      <w:r w:rsidR="003728F6">
        <w:rPr>
          <w:rStyle w:val="hps"/>
          <w:rFonts w:ascii="Palatino Linotype" w:hAnsi="Palatino Linotype"/>
        </w:rPr>
        <w:t xml:space="preserve"> </w:t>
      </w:r>
      <w:r w:rsidRPr="00E44DD1">
        <w:rPr>
          <w:rStyle w:val="hps"/>
          <w:rFonts w:ascii="Palatino Linotype" w:hAnsi="Palatino Linotype"/>
        </w:rPr>
        <w:t xml:space="preserve">Par conséquent, en considération de ce qui précède, </w:t>
      </w:r>
      <w:r w:rsidR="00FC6B12">
        <w:rPr>
          <w:rStyle w:val="hps"/>
          <w:rFonts w:ascii="Palatino Linotype" w:hAnsi="Palatino Linotype"/>
        </w:rPr>
        <w:t>le consultant</w:t>
      </w:r>
      <w:r w:rsidRPr="00E44DD1">
        <w:rPr>
          <w:rStyle w:val="hps"/>
          <w:rFonts w:ascii="Palatino Linotype" w:hAnsi="Palatino Linotype"/>
        </w:rPr>
        <w:t xml:space="preserve"> et </w:t>
      </w:r>
      <w:r w:rsidR="005A2509">
        <w:rPr>
          <w:rStyle w:val="hps"/>
          <w:rFonts w:ascii="Palatino Linotype" w:hAnsi="Palatino Linotype"/>
        </w:rPr>
        <w:t>l’</w:t>
      </w:r>
      <w:r w:rsidR="005A2509" w:rsidRPr="005A2509">
        <w:rPr>
          <w:rStyle w:val="hps"/>
          <w:rFonts w:ascii="Palatino Linotype" w:hAnsi="Palatino Linotype"/>
          <w:b/>
          <w:bCs/>
        </w:rPr>
        <w:t>Équipe</w:t>
      </w:r>
      <w:r w:rsidR="005A2509">
        <w:rPr>
          <w:rStyle w:val="hps"/>
          <w:rFonts w:ascii="Palatino Linotype" w:hAnsi="Palatino Linotype"/>
          <w:b/>
          <w:bCs/>
        </w:rPr>
        <w:t xml:space="preserve"> </w:t>
      </w:r>
      <w:proofErr w:type="spellStart"/>
      <w:r w:rsidR="005A2509" w:rsidRPr="005A2509">
        <w:rPr>
          <w:rStyle w:val="hps"/>
          <w:rFonts w:ascii="Palatino Linotype" w:hAnsi="Palatino Linotype"/>
          <w:b/>
          <w:bCs/>
        </w:rPr>
        <w:t>Docoun</w:t>
      </w:r>
      <w:proofErr w:type="spellEnd"/>
      <w:r w:rsidR="005A2509" w:rsidRPr="00E44DD1">
        <w:rPr>
          <w:rFonts w:ascii="Palatino Linotype" w:hAnsi="Palatino Linotype"/>
        </w:rPr>
        <w:t xml:space="preserve"> </w:t>
      </w:r>
      <w:r w:rsidRPr="00E44DD1">
        <w:rPr>
          <w:rFonts w:ascii="Palatino Linotype" w:hAnsi="Palatino Linotype"/>
        </w:rPr>
        <w:t xml:space="preserve">conviennent mutuellement </w:t>
      </w:r>
      <w:r w:rsidRPr="00E44DD1">
        <w:rPr>
          <w:rStyle w:val="hps"/>
          <w:rFonts w:ascii="Palatino Linotype" w:hAnsi="Palatino Linotype"/>
        </w:rPr>
        <w:t xml:space="preserve">ce qui </w:t>
      </w:r>
      <w:r w:rsidR="002818B7" w:rsidRPr="00E44DD1">
        <w:rPr>
          <w:rStyle w:val="hps"/>
          <w:rFonts w:ascii="Palatino Linotype" w:hAnsi="Palatino Linotype"/>
        </w:rPr>
        <w:t>suit :</w:t>
      </w:r>
    </w:p>
    <w:p w14:paraId="37F46C6F" w14:textId="77777777" w:rsidR="00EB4926" w:rsidRPr="00E44DD1" w:rsidRDefault="00EB4926">
      <w:pPr>
        <w:rPr>
          <w:rStyle w:val="hps"/>
          <w:rFonts w:ascii="Palatino Linotype" w:hAnsi="Palatino Linotype"/>
          <w:b/>
        </w:rPr>
      </w:pPr>
      <w:r w:rsidRPr="00E44DD1">
        <w:rPr>
          <w:rStyle w:val="hps"/>
          <w:rFonts w:ascii="Palatino Linotype" w:hAnsi="Palatino Linotype"/>
          <w:b/>
        </w:rPr>
        <w:t>ACCORD</w:t>
      </w:r>
    </w:p>
    <w:p w14:paraId="36F0A668" w14:textId="481A7BE9" w:rsidR="00EB4926" w:rsidRDefault="00EB4926" w:rsidP="00176E03">
      <w:pPr>
        <w:pStyle w:val="Paragraphedeliste"/>
        <w:numPr>
          <w:ilvl w:val="0"/>
          <w:numId w:val="1"/>
        </w:numPr>
        <w:jc w:val="both"/>
        <w:rPr>
          <w:rStyle w:val="hps"/>
          <w:rFonts w:ascii="Palatino Linotype" w:hAnsi="Palatino Linotype"/>
        </w:rPr>
      </w:pPr>
      <w:r w:rsidRPr="00E44DD1">
        <w:rPr>
          <w:rStyle w:val="hps"/>
          <w:rFonts w:ascii="Palatino Linotype" w:hAnsi="Palatino Linotype"/>
        </w:rPr>
        <w:t xml:space="preserve">Dans le cadre des objectifs du présent Accord, </w:t>
      </w:r>
      <w:r w:rsidR="00814DD2">
        <w:rPr>
          <w:rStyle w:val="hps"/>
          <w:rFonts w:ascii="Palatino Linotype" w:hAnsi="Palatino Linotype"/>
          <w:lang w:val="fr-CA"/>
        </w:rPr>
        <w:t>« </w:t>
      </w:r>
      <w:r w:rsidRPr="00E44DD1">
        <w:rPr>
          <w:rStyle w:val="hps"/>
          <w:rFonts w:ascii="Palatino Linotype" w:hAnsi="Palatino Linotype"/>
        </w:rPr>
        <w:t>Information confidentielle</w:t>
      </w:r>
      <w:r w:rsidR="00814DD2">
        <w:rPr>
          <w:rStyle w:val="hps"/>
          <w:rFonts w:ascii="Palatino Linotype" w:hAnsi="Palatino Linotype"/>
        </w:rPr>
        <w:t> »</w:t>
      </w:r>
      <w:r w:rsidRPr="00E44DD1">
        <w:rPr>
          <w:rStyle w:val="hps"/>
          <w:rFonts w:ascii="Palatino Linotype" w:hAnsi="Palatino Linotype"/>
        </w:rPr>
        <w:t xml:space="preserve"> désigne toutes les informations</w:t>
      </w:r>
      <w:r w:rsidRPr="00E44DD1">
        <w:rPr>
          <w:rFonts w:ascii="Palatino Linotype" w:hAnsi="Palatino Linotype"/>
        </w:rPr>
        <w:t xml:space="preserve"> présentes dans </w:t>
      </w:r>
      <w:r w:rsidRPr="00E44DD1">
        <w:rPr>
          <w:rStyle w:val="hps"/>
          <w:rFonts w:ascii="Palatino Linotype" w:hAnsi="Palatino Linotype"/>
        </w:rPr>
        <w:t>n’importe quel document ou revue</w:t>
      </w:r>
      <w:r w:rsidRPr="00E44DD1">
        <w:rPr>
          <w:rFonts w:ascii="Palatino Linotype" w:hAnsi="Palatino Linotype"/>
        </w:rPr>
        <w:t xml:space="preserve">, que </w:t>
      </w:r>
      <w:r w:rsidRPr="00E44DD1">
        <w:rPr>
          <w:rStyle w:val="hps"/>
          <w:rFonts w:ascii="Palatino Linotype" w:hAnsi="Palatino Linotype"/>
        </w:rPr>
        <w:t xml:space="preserve">la Partie Emettrice </w:t>
      </w:r>
      <w:r w:rsidR="008261CD">
        <w:rPr>
          <w:rStyle w:val="hps"/>
          <w:rFonts w:ascii="Palatino Linotype" w:hAnsi="Palatino Linotype"/>
        </w:rPr>
        <w:t>(</w:t>
      </w:r>
      <w:r w:rsidR="005A2509">
        <w:rPr>
          <w:rStyle w:val="hps"/>
          <w:rFonts w:ascii="Palatino Linotype" w:hAnsi="Palatino Linotype"/>
        </w:rPr>
        <w:t>l’</w:t>
      </w:r>
      <w:r w:rsidR="005A2509" w:rsidRPr="005A2509">
        <w:rPr>
          <w:rStyle w:val="hps"/>
          <w:rFonts w:ascii="Palatino Linotype" w:hAnsi="Palatino Linotype"/>
          <w:b/>
          <w:bCs/>
        </w:rPr>
        <w:t>Équipe</w:t>
      </w:r>
      <w:r w:rsidR="005A2509">
        <w:rPr>
          <w:rStyle w:val="hps"/>
          <w:rFonts w:ascii="Palatino Linotype" w:hAnsi="Palatino Linotype"/>
          <w:b/>
          <w:bCs/>
        </w:rPr>
        <w:t xml:space="preserve"> </w:t>
      </w:r>
      <w:proofErr w:type="spellStart"/>
      <w:r w:rsidR="005A2509" w:rsidRPr="005A2509">
        <w:rPr>
          <w:rStyle w:val="hps"/>
          <w:rFonts w:ascii="Palatino Linotype" w:hAnsi="Palatino Linotype"/>
          <w:b/>
          <w:bCs/>
        </w:rPr>
        <w:t>Docoun</w:t>
      </w:r>
      <w:proofErr w:type="spellEnd"/>
      <w:r w:rsidR="008261CD">
        <w:rPr>
          <w:rStyle w:val="hps"/>
          <w:rFonts w:ascii="Palatino Linotype" w:hAnsi="Palatino Linotype"/>
        </w:rPr>
        <w:t xml:space="preserve">) </w:t>
      </w:r>
      <w:r w:rsidRPr="00E44DD1">
        <w:rPr>
          <w:rStyle w:val="hps"/>
          <w:rFonts w:ascii="Palatino Linotype" w:hAnsi="Palatino Linotype"/>
        </w:rPr>
        <w:t>juge confidentielles ou exclusives</w:t>
      </w:r>
      <w:r w:rsidRPr="00E44DD1">
        <w:rPr>
          <w:rFonts w:ascii="Palatino Linotype" w:hAnsi="Palatino Linotype"/>
        </w:rPr>
        <w:t xml:space="preserve">, et qu’elle </w:t>
      </w:r>
      <w:r w:rsidRPr="00E44DD1">
        <w:rPr>
          <w:rStyle w:val="hps"/>
          <w:rFonts w:ascii="Palatino Linotype" w:hAnsi="Palatino Linotype"/>
        </w:rPr>
        <w:t>communique sans restriction à la Partie Réceptrice </w:t>
      </w:r>
      <w:r w:rsidR="008261CD">
        <w:rPr>
          <w:rStyle w:val="hps"/>
          <w:rFonts w:ascii="Palatino Linotype" w:hAnsi="Palatino Linotype"/>
        </w:rPr>
        <w:t>(l</w:t>
      </w:r>
      <w:r w:rsidR="00FC6B12">
        <w:rPr>
          <w:rStyle w:val="hps"/>
          <w:rFonts w:ascii="Palatino Linotype" w:hAnsi="Palatino Linotype"/>
        </w:rPr>
        <w:t>e consultant</w:t>
      </w:r>
      <w:r w:rsidR="008261CD">
        <w:rPr>
          <w:rStyle w:val="hps"/>
          <w:rFonts w:ascii="Palatino Linotype" w:hAnsi="Palatino Linotype"/>
        </w:rPr>
        <w:t>)</w:t>
      </w:r>
      <w:r w:rsidRPr="00E44DD1">
        <w:rPr>
          <w:rFonts w:ascii="Palatino Linotype" w:hAnsi="Palatino Linotype"/>
        </w:rPr>
        <w:t xml:space="preserve">: </w:t>
      </w:r>
      <w:r w:rsidRPr="00E44DD1">
        <w:rPr>
          <w:rStyle w:val="hps"/>
          <w:rFonts w:ascii="Palatino Linotype" w:hAnsi="Palatino Linotype"/>
        </w:rPr>
        <w:t>les données, la technologie</w:t>
      </w:r>
      <w:r w:rsidRPr="00E44DD1">
        <w:rPr>
          <w:rStyle w:val="atn"/>
          <w:rFonts w:ascii="Palatino Linotype" w:hAnsi="Palatino Linotype"/>
        </w:rPr>
        <w:t>, le savoir-</w:t>
      </w:r>
      <w:r w:rsidRPr="00E44DD1">
        <w:rPr>
          <w:rFonts w:ascii="Palatino Linotype" w:hAnsi="Palatino Linotype"/>
        </w:rPr>
        <w:t xml:space="preserve">faire, les inventions, les découvertes, les </w:t>
      </w:r>
      <w:r w:rsidRPr="00E44DD1">
        <w:rPr>
          <w:rStyle w:val="hps"/>
          <w:rFonts w:ascii="Palatino Linotype" w:hAnsi="Palatino Linotype"/>
        </w:rPr>
        <w:t>conceptions, les processus</w:t>
      </w:r>
      <w:r w:rsidRPr="00E44DD1">
        <w:rPr>
          <w:rFonts w:ascii="Palatino Linotype" w:hAnsi="Palatino Linotype"/>
        </w:rPr>
        <w:t xml:space="preserve">, les </w:t>
      </w:r>
      <w:r w:rsidRPr="00E44DD1">
        <w:rPr>
          <w:rStyle w:val="hps"/>
          <w:rFonts w:ascii="Palatino Linotype" w:hAnsi="Palatino Linotype"/>
        </w:rPr>
        <w:t>formules</w:t>
      </w:r>
      <w:r w:rsidRPr="00E44DD1">
        <w:rPr>
          <w:rFonts w:ascii="Palatino Linotype" w:hAnsi="Palatino Linotype"/>
        </w:rPr>
        <w:t xml:space="preserve">, les </w:t>
      </w:r>
      <w:r w:rsidRPr="00E44DD1">
        <w:rPr>
          <w:rStyle w:val="hps"/>
          <w:rFonts w:ascii="Palatino Linotype" w:hAnsi="Palatino Linotype"/>
        </w:rPr>
        <w:t>modèles, les équipements</w:t>
      </w:r>
      <w:r w:rsidRPr="00E44DD1">
        <w:rPr>
          <w:rFonts w:ascii="Palatino Linotype" w:hAnsi="Palatino Linotype"/>
        </w:rPr>
        <w:t xml:space="preserve">, les  algorithmes, les </w:t>
      </w:r>
      <w:r w:rsidRPr="00E44DD1">
        <w:rPr>
          <w:rStyle w:val="hps"/>
          <w:rFonts w:ascii="Palatino Linotype" w:hAnsi="Palatino Linotype"/>
        </w:rPr>
        <w:t>logiciels</w:t>
      </w:r>
      <w:r w:rsidRPr="00E44DD1">
        <w:rPr>
          <w:rFonts w:ascii="Palatino Linotype" w:hAnsi="Palatino Linotype"/>
        </w:rPr>
        <w:t xml:space="preserve">, les documents, les </w:t>
      </w:r>
      <w:r w:rsidRPr="00E44DD1">
        <w:rPr>
          <w:rStyle w:val="hps"/>
          <w:rFonts w:ascii="Palatino Linotype" w:hAnsi="Palatino Linotype"/>
        </w:rPr>
        <w:t>spécifications, les informations concernant la recherche, le développement</w:t>
      </w:r>
      <w:r w:rsidRPr="00E44DD1">
        <w:rPr>
          <w:rFonts w:ascii="Palatino Linotype" w:hAnsi="Palatino Linotype"/>
        </w:rPr>
        <w:t xml:space="preserve">, les travaux expérimentaux, </w:t>
      </w:r>
      <w:r w:rsidRPr="00E44DD1">
        <w:rPr>
          <w:rStyle w:val="hps"/>
          <w:rFonts w:ascii="Palatino Linotype" w:hAnsi="Palatino Linotype"/>
        </w:rPr>
        <w:t>et/ou les secrets professionnel</w:t>
      </w:r>
      <w:r w:rsidR="008261CD">
        <w:rPr>
          <w:rStyle w:val="hps"/>
          <w:rFonts w:ascii="Palatino Linotype" w:hAnsi="Palatino Linotype"/>
        </w:rPr>
        <w:t>s et commerciaux</w:t>
      </w:r>
      <w:r w:rsidRPr="00E44DD1">
        <w:rPr>
          <w:rStyle w:val="hps"/>
          <w:rFonts w:ascii="Palatino Linotype" w:hAnsi="Palatino Linotype"/>
        </w:rPr>
        <w:t xml:space="preserve">. Les informations confidentielles impliquent également les informations divulguées par la Partie Emettrice </w:t>
      </w:r>
      <w:r w:rsidR="008261CD">
        <w:rPr>
          <w:rStyle w:val="hps"/>
          <w:rFonts w:ascii="Palatino Linotype" w:hAnsi="Palatino Linotype"/>
        </w:rPr>
        <w:t>(</w:t>
      </w:r>
      <w:r w:rsidR="005A2509">
        <w:rPr>
          <w:rStyle w:val="hps"/>
          <w:rFonts w:ascii="Palatino Linotype" w:hAnsi="Palatino Linotype"/>
        </w:rPr>
        <w:t>l’</w:t>
      </w:r>
      <w:r w:rsidR="005A2509" w:rsidRPr="005A2509">
        <w:rPr>
          <w:rStyle w:val="hps"/>
          <w:rFonts w:ascii="Palatino Linotype" w:hAnsi="Palatino Linotype"/>
          <w:b/>
          <w:bCs/>
        </w:rPr>
        <w:t>Équipe</w:t>
      </w:r>
      <w:r w:rsidR="005A2509">
        <w:rPr>
          <w:rStyle w:val="hps"/>
          <w:rFonts w:ascii="Palatino Linotype" w:hAnsi="Palatino Linotype"/>
          <w:b/>
          <w:bCs/>
        </w:rPr>
        <w:t xml:space="preserve"> </w:t>
      </w:r>
      <w:proofErr w:type="spellStart"/>
      <w:r w:rsidR="005A2509" w:rsidRPr="005A2509">
        <w:rPr>
          <w:rStyle w:val="hps"/>
          <w:rFonts w:ascii="Palatino Linotype" w:hAnsi="Palatino Linotype"/>
          <w:b/>
          <w:bCs/>
        </w:rPr>
        <w:t>Docoun</w:t>
      </w:r>
      <w:proofErr w:type="spellEnd"/>
      <w:r w:rsidR="008261CD">
        <w:rPr>
          <w:rStyle w:val="hps"/>
          <w:rFonts w:ascii="Palatino Linotype" w:hAnsi="Palatino Linotype"/>
        </w:rPr>
        <w:t xml:space="preserve">) </w:t>
      </w:r>
      <w:r w:rsidRPr="00E44DD1">
        <w:rPr>
          <w:rStyle w:val="hps"/>
          <w:rFonts w:ascii="Palatino Linotype" w:hAnsi="Palatino Linotype"/>
        </w:rPr>
        <w:t>se rapportant aux produits actuels, futurs</w:t>
      </w:r>
      <w:r w:rsidRPr="00E44DD1">
        <w:rPr>
          <w:rFonts w:ascii="Palatino Linotype" w:hAnsi="Palatino Linotype"/>
        </w:rPr>
        <w:t xml:space="preserve">, </w:t>
      </w:r>
      <w:r w:rsidRPr="00E44DD1">
        <w:rPr>
          <w:rStyle w:val="hps"/>
          <w:rFonts w:ascii="Palatino Linotype" w:hAnsi="Palatino Linotype"/>
        </w:rPr>
        <w:t>conçus ou proposés</w:t>
      </w:r>
      <w:r w:rsidRPr="00E44DD1">
        <w:rPr>
          <w:rFonts w:ascii="Palatino Linotype" w:hAnsi="Palatino Linotype"/>
        </w:rPr>
        <w:t xml:space="preserve">, au marketing et </w:t>
      </w:r>
      <w:r w:rsidRPr="00E44DD1">
        <w:rPr>
          <w:rStyle w:val="hps"/>
          <w:rFonts w:ascii="Palatino Linotype" w:hAnsi="Palatino Linotype"/>
        </w:rPr>
        <w:t>aux plans d'affaires</w:t>
      </w:r>
      <w:r w:rsidRPr="00E44DD1">
        <w:rPr>
          <w:rFonts w:ascii="Palatino Linotype" w:hAnsi="Palatino Linotype"/>
        </w:rPr>
        <w:t xml:space="preserve">, </w:t>
      </w:r>
      <w:r w:rsidRPr="00E44DD1">
        <w:rPr>
          <w:rStyle w:val="hps"/>
          <w:rFonts w:ascii="Palatino Linotype" w:hAnsi="Palatino Linotype"/>
        </w:rPr>
        <w:t>prévisions, projections et analyses</w:t>
      </w:r>
      <w:r w:rsidRPr="00E44DD1">
        <w:rPr>
          <w:rFonts w:ascii="Palatino Linotype" w:hAnsi="Palatino Linotype"/>
        </w:rPr>
        <w:t xml:space="preserve">, informations financières, </w:t>
      </w:r>
      <w:r w:rsidRPr="00E44DD1">
        <w:rPr>
          <w:rStyle w:val="hps"/>
          <w:rFonts w:ascii="Palatino Linotype" w:hAnsi="Palatino Linotype"/>
        </w:rPr>
        <w:t>les ventes</w:t>
      </w:r>
      <w:r w:rsidRPr="00E44DD1">
        <w:rPr>
          <w:rFonts w:ascii="Palatino Linotype" w:hAnsi="Palatino Linotype"/>
        </w:rPr>
        <w:t xml:space="preserve">, le marchandisage </w:t>
      </w:r>
      <w:r w:rsidRPr="00E44DD1">
        <w:rPr>
          <w:rStyle w:val="hps"/>
          <w:rFonts w:ascii="Palatino Linotype" w:hAnsi="Palatino Linotype"/>
        </w:rPr>
        <w:t>et les informations de la clientèle</w:t>
      </w:r>
      <w:r w:rsidRPr="00E44DD1">
        <w:rPr>
          <w:rFonts w:ascii="Palatino Linotype" w:hAnsi="Palatino Linotype"/>
        </w:rPr>
        <w:t xml:space="preserve">, </w:t>
      </w:r>
      <w:r w:rsidRPr="00E44DD1">
        <w:rPr>
          <w:rStyle w:val="hps"/>
          <w:rFonts w:ascii="Palatino Linotype" w:hAnsi="Palatino Linotype"/>
        </w:rPr>
        <w:t xml:space="preserve">et peuvent également inclure une information appartenant à des tiers, information qui est détenue  sous des obligations de confidentialité et divulguée avec l'autorisation du propriétaire. Chaque partie doit </w:t>
      </w:r>
      <w:r w:rsidRPr="00E44DD1">
        <w:rPr>
          <w:rStyle w:val="hps"/>
          <w:rFonts w:ascii="Palatino Linotype" w:hAnsi="Palatino Linotype"/>
        </w:rPr>
        <w:lastRenderedPageBreak/>
        <w:t xml:space="preserve">déterminer sous sa seule initiative les informations confidentielles qu'elle peut communiquer à l'autre partie. </w:t>
      </w:r>
    </w:p>
    <w:p w14:paraId="492CB394" w14:textId="77777777" w:rsidR="007D45E4" w:rsidRPr="007D45E4" w:rsidRDefault="007D45E4" w:rsidP="007D45E4">
      <w:pPr>
        <w:pStyle w:val="Paragraphedeliste"/>
        <w:jc w:val="both"/>
        <w:rPr>
          <w:rFonts w:ascii="Palatino Linotype" w:hAnsi="Palatino Linotype"/>
        </w:rPr>
      </w:pPr>
    </w:p>
    <w:p w14:paraId="52F21FC3" w14:textId="77777777" w:rsidR="00EB4926" w:rsidRPr="00E44DD1" w:rsidRDefault="00EB4926" w:rsidP="00950766">
      <w:pPr>
        <w:pStyle w:val="Paragraphedeliste"/>
        <w:numPr>
          <w:ilvl w:val="0"/>
          <w:numId w:val="1"/>
        </w:numPr>
        <w:jc w:val="both"/>
        <w:rPr>
          <w:rStyle w:val="hps"/>
          <w:rFonts w:ascii="Palatino Linotype" w:hAnsi="Palatino Linotype"/>
        </w:rPr>
      </w:pPr>
      <w:r w:rsidRPr="00E44DD1">
        <w:rPr>
          <w:rStyle w:val="hps"/>
          <w:rFonts w:ascii="Palatino Linotype" w:hAnsi="Palatino Linotype"/>
        </w:rPr>
        <w:t xml:space="preserve">Chaque partie Réceptrice convient </w:t>
      </w:r>
      <w:r w:rsidRPr="00E44DD1">
        <w:rPr>
          <w:rFonts w:ascii="Palatino Linotype" w:hAnsi="Palatino Linotype"/>
        </w:rPr>
        <w:t xml:space="preserve">sauf </w:t>
      </w:r>
      <w:r w:rsidRPr="00E44DD1">
        <w:rPr>
          <w:rStyle w:val="hps"/>
          <w:rFonts w:ascii="Palatino Linotype" w:hAnsi="Palatino Linotype"/>
        </w:rPr>
        <w:t>disposition expresse contraire que</w:t>
      </w:r>
      <w:r w:rsidRPr="00E44DD1">
        <w:rPr>
          <w:rFonts w:ascii="Palatino Linotype" w:hAnsi="Palatino Linotype"/>
        </w:rPr>
        <w:t xml:space="preserve">, </w:t>
      </w:r>
      <w:r w:rsidRPr="00E44DD1">
        <w:rPr>
          <w:rStyle w:val="hps"/>
          <w:rFonts w:ascii="Palatino Linotype" w:hAnsi="Palatino Linotype"/>
        </w:rPr>
        <w:t xml:space="preserve">toute information confidentielle </w:t>
      </w:r>
      <w:r w:rsidRPr="00E44DD1">
        <w:rPr>
          <w:rFonts w:ascii="Palatino Linotype" w:hAnsi="Palatino Linotype"/>
        </w:rPr>
        <w:t xml:space="preserve">ne sera en aucune façon </w:t>
      </w:r>
      <w:r w:rsidRPr="00E44DD1">
        <w:rPr>
          <w:rStyle w:val="hps"/>
          <w:rFonts w:ascii="Palatino Linotype" w:hAnsi="Palatino Linotype"/>
        </w:rPr>
        <w:t>copiée ou utilisée, sauf dans la mesure nécessaire pour les négociations</w:t>
      </w:r>
      <w:r w:rsidRPr="00E44DD1">
        <w:rPr>
          <w:rFonts w:ascii="Palatino Linotype" w:hAnsi="Palatino Linotype"/>
        </w:rPr>
        <w:t xml:space="preserve">, les discussions </w:t>
      </w:r>
      <w:r w:rsidRPr="00E44DD1">
        <w:rPr>
          <w:rStyle w:val="hps"/>
          <w:rFonts w:ascii="Palatino Linotype" w:hAnsi="Palatino Linotype"/>
        </w:rPr>
        <w:t>ou les consultations avec le personnel ou les</w:t>
      </w:r>
      <w:r w:rsidRPr="00E44DD1">
        <w:rPr>
          <w:rFonts w:ascii="Palatino Linotype" w:hAnsi="Palatino Linotype"/>
        </w:rPr>
        <w:t xml:space="preserve"> </w:t>
      </w:r>
      <w:r w:rsidRPr="00E44DD1">
        <w:rPr>
          <w:rStyle w:val="hps"/>
          <w:rFonts w:ascii="Palatino Linotype" w:hAnsi="Palatino Linotype"/>
        </w:rPr>
        <w:t>représentants autorisés de la Partie Emettrice</w:t>
      </w:r>
      <w:r w:rsidRPr="00E44DD1">
        <w:rPr>
          <w:rFonts w:ascii="Palatino Linotype" w:hAnsi="Palatino Linotype"/>
        </w:rPr>
        <w:t xml:space="preserve">, pour les objectifs décrits </w:t>
      </w:r>
      <w:r w:rsidRPr="00E44DD1">
        <w:rPr>
          <w:rStyle w:val="hps"/>
          <w:rFonts w:ascii="Palatino Linotype" w:hAnsi="Palatino Linotype"/>
        </w:rPr>
        <w:t>dans la section B. Sauf disposition contraire</w:t>
      </w:r>
      <w:r w:rsidRPr="00E44DD1">
        <w:rPr>
          <w:rFonts w:ascii="Palatino Linotype" w:hAnsi="Palatino Linotype"/>
        </w:rPr>
        <w:t xml:space="preserve">, la fourniture de </w:t>
      </w:r>
      <w:r w:rsidRPr="00E44DD1">
        <w:rPr>
          <w:rStyle w:val="hps"/>
          <w:rFonts w:ascii="Palatino Linotype" w:hAnsi="Palatino Linotype"/>
        </w:rPr>
        <w:t xml:space="preserve">toute information confidentielle mentionnée </w:t>
      </w:r>
      <w:r w:rsidRPr="00E44DD1">
        <w:rPr>
          <w:rFonts w:ascii="Palatino Linotype" w:hAnsi="Palatino Linotype"/>
        </w:rPr>
        <w:t xml:space="preserve">ci-dessus </w:t>
      </w:r>
      <w:r w:rsidRPr="00E44DD1">
        <w:rPr>
          <w:rStyle w:val="hps"/>
          <w:rFonts w:ascii="Palatino Linotype" w:hAnsi="Palatino Linotype"/>
        </w:rPr>
        <w:t>ne doit pas constituer l'octroi d'</w:t>
      </w:r>
      <w:r w:rsidRPr="00E44DD1">
        <w:rPr>
          <w:rFonts w:ascii="Palatino Linotype" w:hAnsi="Palatino Linotype"/>
        </w:rPr>
        <w:t xml:space="preserve">un quelconque droit ou licence </w:t>
      </w:r>
      <w:r w:rsidRPr="00E44DD1">
        <w:rPr>
          <w:rStyle w:val="hps"/>
          <w:rFonts w:ascii="Palatino Linotype" w:hAnsi="Palatino Linotype"/>
        </w:rPr>
        <w:t>à copier ou à utiliser de quelque manière que ce soit de telles informations.</w:t>
      </w:r>
    </w:p>
    <w:p w14:paraId="2DB9645E" w14:textId="77777777" w:rsidR="00EB4926" w:rsidRPr="00E44DD1" w:rsidRDefault="00EB4926" w:rsidP="00950766">
      <w:pPr>
        <w:pStyle w:val="Paragraphedeliste"/>
        <w:jc w:val="both"/>
        <w:rPr>
          <w:rFonts w:ascii="Palatino Linotype" w:hAnsi="Palatino Linotype"/>
        </w:rPr>
      </w:pPr>
    </w:p>
    <w:p w14:paraId="3C4C2C89" w14:textId="77777777" w:rsidR="00EB4926" w:rsidRPr="00E44DD1" w:rsidRDefault="00EB4926" w:rsidP="00AC4FB7">
      <w:pPr>
        <w:pStyle w:val="Paragraphedeliste"/>
        <w:numPr>
          <w:ilvl w:val="0"/>
          <w:numId w:val="1"/>
        </w:numPr>
        <w:jc w:val="both"/>
        <w:rPr>
          <w:rStyle w:val="hps"/>
          <w:rFonts w:ascii="Palatino Linotype" w:hAnsi="Palatino Linotype"/>
        </w:rPr>
      </w:pPr>
      <w:r w:rsidRPr="00E44DD1">
        <w:rPr>
          <w:rStyle w:val="hps"/>
          <w:rFonts w:ascii="Palatino Linotype" w:hAnsi="Palatino Linotype"/>
        </w:rPr>
        <w:t xml:space="preserve">Chaque partie Réceptrice accepte le fait que les informations confidentielles de la partie Emettrice ne seront divulguées seulement qu’aux employés qui ont besoin de connaître ces informations et qui ont signé un accord constaté par </w:t>
      </w:r>
      <w:r w:rsidR="002818B7" w:rsidRPr="00E44DD1">
        <w:rPr>
          <w:rStyle w:val="hps"/>
          <w:rFonts w:ascii="Palatino Linotype" w:hAnsi="Palatino Linotype"/>
        </w:rPr>
        <w:t>écrit avec</w:t>
      </w:r>
      <w:r w:rsidRPr="00E44DD1">
        <w:rPr>
          <w:rStyle w:val="hps"/>
          <w:rFonts w:ascii="Palatino Linotype" w:hAnsi="Palatino Linotype"/>
        </w:rPr>
        <w:t xml:space="preserve"> la partie réceptrice, soit comme une condition d'embauche ou en vue d'obtenir une information </w:t>
      </w:r>
      <w:r w:rsidRPr="00E44DD1">
        <w:rPr>
          <w:rFonts w:ascii="Palatino Linotype" w:hAnsi="Palatino Linotype"/>
        </w:rPr>
        <w:t>Confidentielle</w:t>
      </w:r>
      <w:r w:rsidRPr="00E44DD1">
        <w:rPr>
          <w:rStyle w:val="hps"/>
          <w:rFonts w:ascii="Palatino Linotype" w:hAnsi="Palatino Linotype"/>
        </w:rPr>
        <w:t xml:space="preserve">, acceptant ainsi d'être liée par les termes et conditions profusément analogues à celles du présent Accord. Chaque Partie Réceptrice s'engage également à informer chaque </w:t>
      </w:r>
      <w:r w:rsidR="00876453">
        <w:rPr>
          <w:rStyle w:val="hps"/>
          <w:rFonts w:ascii="Palatino Linotype" w:hAnsi="Palatino Linotype"/>
        </w:rPr>
        <w:t>consultant</w:t>
      </w:r>
      <w:r w:rsidRPr="00E44DD1">
        <w:rPr>
          <w:rStyle w:val="hps"/>
          <w:rFonts w:ascii="Palatino Linotype" w:hAnsi="Palatino Linotype"/>
        </w:rPr>
        <w:t>, de ses obligations vis-à-vis du présent Accord avant qu'il ou elle n’ait accès à l'</w:t>
      </w:r>
      <w:r w:rsidRPr="00E44DD1">
        <w:rPr>
          <w:rFonts w:ascii="Palatino Linotype" w:hAnsi="Palatino Linotype"/>
        </w:rPr>
        <w:t>information confidentielle</w:t>
      </w:r>
      <w:r w:rsidRPr="00E44DD1">
        <w:rPr>
          <w:rStyle w:val="hps"/>
          <w:rFonts w:ascii="Palatino Linotype" w:hAnsi="Palatino Linotype"/>
        </w:rPr>
        <w:t>.</w:t>
      </w:r>
    </w:p>
    <w:p w14:paraId="51555B0F" w14:textId="77777777" w:rsidR="00EB4926" w:rsidRPr="00E44DD1" w:rsidRDefault="00EB4926" w:rsidP="00AC4FB7">
      <w:pPr>
        <w:pStyle w:val="Paragraphedeliste"/>
        <w:jc w:val="both"/>
        <w:rPr>
          <w:rFonts w:ascii="Palatino Linotype" w:hAnsi="Palatino Linotype"/>
        </w:rPr>
      </w:pPr>
    </w:p>
    <w:p w14:paraId="52933FBD" w14:textId="77777777" w:rsidR="00EB4926" w:rsidRPr="00E44DD1" w:rsidRDefault="00EB4926" w:rsidP="00AC4FB7">
      <w:pPr>
        <w:pStyle w:val="Paragraphedeliste"/>
        <w:numPr>
          <w:ilvl w:val="0"/>
          <w:numId w:val="1"/>
        </w:numPr>
        <w:jc w:val="both"/>
        <w:rPr>
          <w:rFonts w:ascii="Palatino Linotype" w:hAnsi="Palatino Linotype"/>
        </w:rPr>
      </w:pPr>
      <w:r w:rsidRPr="00E44DD1">
        <w:rPr>
          <w:rStyle w:val="hps"/>
          <w:rFonts w:ascii="Palatino Linotype" w:hAnsi="Palatino Linotype"/>
        </w:rPr>
        <w:t xml:space="preserve">Chaque partie Réceptrice accepte qu'elle doit prendre toutes les mesures </w:t>
      </w:r>
      <w:r w:rsidRPr="001723AB">
        <w:rPr>
          <w:rStyle w:val="hps"/>
          <w:rFonts w:ascii="Palatino Linotype" w:hAnsi="Palatino Linotype"/>
        </w:rPr>
        <w:t xml:space="preserve">nécessaires </w:t>
      </w:r>
      <w:r w:rsidRPr="00E44DD1">
        <w:rPr>
          <w:rStyle w:val="hps"/>
          <w:rFonts w:ascii="Palatino Linotype" w:hAnsi="Palatino Linotype"/>
        </w:rPr>
        <w:t>pour protéger les informations confidentielles de la partie Emettrice</w:t>
      </w:r>
      <w:r w:rsidRPr="00E44DD1">
        <w:rPr>
          <w:rFonts w:ascii="Palatino Linotype" w:hAnsi="Palatino Linotype"/>
        </w:rPr>
        <w:t xml:space="preserve">, incluant </w:t>
      </w:r>
      <w:r w:rsidRPr="00E44DD1">
        <w:rPr>
          <w:rStyle w:val="hps"/>
          <w:rFonts w:ascii="Palatino Linotype" w:hAnsi="Palatino Linotype"/>
        </w:rPr>
        <w:t>au minimum, les mesures qu'elle adopte pour protéger ses propres informations confidentielles</w:t>
      </w:r>
      <w:r w:rsidRPr="00E44DD1">
        <w:rPr>
          <w:rFonts w:ascii="Palatino Linotype" w:hAnsi="Palatino Linotype"/>
        </w:rPr>
        <w:t xml:space="preserve">, </w:t>
      </w:r>
      <w:r w:rsidRPr="00E44DD1">
        <w:rPr>
          <w:rStyle w:val="hps"/>
          <w:rFonts w:ascii="Palatino Linotype" w:hAnsi="Palatino Linotype"/>
        </w:rPr>
        <w:t xml:space="preserve">et qu'elle sera responsable </w:t>
      </w:r>
      <w:r w:rsidRPr="00E44DD1">
        <w:rPr>
          <w:rFonts w:ascii="Palatino Linotype" w:hAnsi="Palatino Linotype"/>
        </w:rPr>
        <w:t xml:space="preserve">vis-à-vis </w:t>
      </w:r>
      <w:r w:rsidRPr="00E44DD1">
        <w:rPr>
          <w:rStyle w:val="hps"/>
          <w:rFonts w:ascii="Palatino Linotype" w:hAnsi="Palatino Linotype"/>
        </w:rPr>
        <w:t>de la partie Emettrice pour toute divulgation ou abus de l'information confidentielle qui résulterait d'un défaut de conformisme au présent Accord</w:t>
      </w:r>
      <w:r w:rsidRPr="00E44DD1">
        <w:rPr>
          <w:rFonts w:ascii="Palatino Linotype" w:hAnsi="Palatino Linotype"/>
        </w:rPr>
        <w:t>.</w:t>
      </w:r>
    </w:p>
    <w:p w14:paraId="76012813" w14:textId="77777777" w:rsidR="00EB4926" w:rsidRPr="00E44DD1" w:rsidRDefault="00EB4926" w:rsidP="00AC4FB7">
      <w:pPr>
        <w:pStyle w:val="Paragraphedeliste"/>
        <w:jc w:val="both"/>
        <w:rPr>
          <w:rFonts w:ascii="Palatino Linotype" w:hAnsi="Palatino Linotype"/>
        </w:rPr>
      </w:pPr>
    </w:p>
    <w:p w14:paraId="256B48C1" w14:textId="77777777" w:rsidR="00EB4926" w:rsidRPr="00F70CAE" w:rsidRDefault="00EB4926" w:rsidP="00F70CAE">
      <w:pPr>
        <w:pStyle w:val="Paragraphedeliste"/>
        <w:numPr>
          <w:ilvl w:val="0"/>
          <w:numId w:val="1"/>
        </w:numPr>
        <w:spacing w:after="0"/>
        <w:jc w:val="both"/>
        <w:rPr>
          <w:rFonts w:ascii="Palatino Linotype" w:hAnsi="Palatino Linotype"/>
          <w:lang w:eastAsia="fr-FR"/>
        </w:rPr>
      </w:pPr>
      <w:r w:rsidRPr="00F70CAE">
        <w:rPr>
          <w:rFonts w:ascii="Palatino Linotype" w:hAnsi="Palatino Linotype"/>
          <w:lang w:eastAsia="fr-FR"/>
        </w:rPr>
        <w:t>Chaque partie Réceptrice convient en outre qu'elle ne doit pas publier, ou autrement diffuser ou divulguer toute information confidentielle de la Partie Emettrice à une tierce personne sans le consentement préalable écrit d'un agent légitimement            autorisé de l'autre partie.</w:t>
      </w:r>
    </w:p>
    <w:p w14:paraId="1FD2E4AA" w14:textId="77777777" w:rsidR="00EB4926" w:rsidRPr="00F70CAE" w:rsidRDefault="00EB4926" w:rsidP="00F70CAE">
      <w:pPr>
        <w:pStyle w:val="Paragraphedeliste"/>
        <w:spacing w:after="0"/>
        <w:ind w:left="0"/>
        <w:jc w:val="both"/>
        <w:rPr>
          <w:rFonts w:ascii="Palatino Linotype" w:hAnsi="Palatino Linotype"/>
          <w:lang w:eastAsia="fr-FR"/>
        </w:rPr>
      </w:pPr>
    </w:p>
    <w:p w14:paraId="789B0B59" w14:textId="77777777" w:rsidR="00EB4926" w:rsidRPr="00F70CAE" w:rsidRDefault="00EB4926" w:rsidP="00F70CAE">
      <w:pPr>
        <w:pStyle w:val="Paragraphedeliste"/>
        <w:numPr>
          <w:ilvl w:val="0"/>
          <w:numId w:val="1"/>
        </w:numPr>
        <w:spacing w:after="0"/>
        <w:jc w:val="both"/>
        <w:rPr>
          <w:rFonts w:ascii="Palatino Linotype" w:hAnsi="Palatino Linotype"/>
          <w:lang w:eastAsia="fr-FR"/>
        </w:rPr>
      </w:pPr>
      <w:r w:rsidRPr="00F70CAE">
        <w:rPr>
          <w:rFonts w:ascii="Palatino Linotype" w:hAnsi="Palatino Linotype"/>
          <w:lang w:eastAsia="fr-FR"/>
        </w:rPr>
        <w:t xml:space="preserve">Aux fins du présent Accord, les informations confidentielles ne doivent pas inclure toute information </w:t>
      </w:r>
      <w:r w:rsidR="005166BF" w:rsidRPr="00F70CAE">
        <w:rPr>
          <w:rFonts w:ascii="Palatino Linotype" w:hAnsi="Palatino Linotype"/>
          <w:lang w:eastAsia="fr-FR"/>
        </w:rPr>
        <w:t>qui :</w:t>
      </w:r>
    </w:p>
    <w:p w14:paraId="6F0F3B02" w14:textId="77777777" w:rsidR="00EB4926" w:rsidRPr="00E44DD1" w:rsidRDefault="00EB4926" w:rsidP="00E0576A">
      <w:pPr>
        <w:tabs>
          <w:tab w:val="left" w:pos="540"/>
          <w:tab w:val="left" w:pos="720"/>
        </w:tabs>
        <w:spacing w:after="0"/>
        <w:ind w:left="810"/>
        <w:jc w:val="both"/>
        <w:rPr>
          <w:rFonts w:ascii="Palatino Linotype" w:hAnsi="Palatino Linotype"/>
          <w:lang w:eastAsia="fr-FR"/>
        </w:rPr>
      </w:pPr>
      <w:r w:rsidRPr="00E44DD1">
        <w:rPr>
          <w:rFonts w:ascii="Palatino Linotype" w:hAnsi="Palatino Linotype"/>
          <w:lang w:eastAsia="fr-FR"/>
        </w:rPr>
        <w:t xml:space="preserve">                                                                                                                                                                     </w:t>
      </w:r>
    </w:p>
    <w:p w14:paraId="3657A84C" w14:textId="77777777" w:rsidR="00EB4926" w:rsidRPr="00E44DD1" w:rsidRDefault="00EB4926" w:rsidP="00E0576A">
      <w:pPr>
        <w:pStyle w:val="Paragraphedeliste"/>
        <w:numPr>
          <w:ilvl w:val="0"/>
          <w:numId w:val="2"/>
        </w:numPr>
        <w:spacing w:after="0"/>
        <w:jc w:val="both"/>
        <w:rPr>
          <w:rStyle w:val="hps"/>
          <w:rFonts w:ascii="Palatino Linotype" w:hAnsi="Palatino Linotype"/>
        </w:rPr>
      </w:pPr>
      <w:r w:rsidRPr="00E44DD1">
        <w:rPr>
          <w:rStyle w:val="hps"/>
          <w:rFonts w:ascii="Palatino Linotype" w:hAnsi="Palatino Linotype"/>
        </w:rPr>
        <w:t>est déjà connue de</w:t>
      </w:r>
      <w:r>
        <w:rPr>
          <w:rStyle w:val="hps"/>
          <w:rFonts w:ascii="Palatino Linotype" w:hAnsi="Palatino Linotype"/>
        </w:rPr>
        <w:t xml:space="preserve"> la P</w:t>
      </w:r>
      <w:r w:rsidRPr="00E44DD1">
        <w:rPr>
          <w:rStyle w:val="hps"/>
          <w:rFonts w:ascii="Palatino Linotype" w:hAnsi="Palatino Linotype"/>
        </w:rPr>
        <w:t>artie Réceptrice ou est publiquement disponible au moment de la divulgation;</w:t>
      </w:r>
    </w:p>
    <w:p w14:paraId="5BE04D17" w14:textId="77777777" w:rsidR="00EB4926" w:rsidRPr="00E44DD1" w:rsidRDefault="00EB4926" w:rsidP="00674D7F">
      <w:pPr>
        <w:pStyle w:val="Paragraphedeliste"/>
        <w:spacing w:after="0" w:line="240" w:lineRule="auto"/>
        <w:ind w:left="1080"/>
        <w:rPr>
          <w:rFonts w:ascii="Palatino Linotype" w:hAnsi="Palatino Linotype"/>
        </w:rPr>
      </w:pPr>
    </w:p>
    <w:p w14:paraId="46FA5142" w14:textId="77777777" w:rsidR="00EB4926" w:rsidRPr="00E44DD1" w:rsidRDefault="00EB4926" w:rsidP="00032044">
      <w:pPr>
        <w:pStyle w:val="Paragraphedeliste"/>
        <w:numPr>
          <w:ilvl w:val="0"/>
          <w:numId w:val="2"/>
        </w:numPr>
        <w:tabs>
          <w:tab w:val="left" w:pos="810"/>
          <w:tab w:val="left" w:pos="1170"/>
        </w:tabs>
        <w:spacing w:after="0"/>
        <w:jc w:val="both"/>
        <w:rPr>
          <w:rFonts w:ascii="Palatino Linotype" w:hAnsi="Palatino Linotype"/>
        </w:rPr>
      </w:pPr>
      <w:r w:rsidRPr="00E44DD1">
        <w:rPr>
          <w:rStyle w:val="hps"/>
          <w:rFonts w:ascii="Palatino Linotype" w:hAnsi="Palatino Linotype"/>
        </w:rPr>
        <w:t>est divulguée à</w:t>
      </w:r>
      <w:r>
        <w:rPr>
          <w:rStyle w:val="hps"/>
          <w:rFonts w:ascii="Palatino Linotype" w:hAnsi="Palatino Linotype"/>
        </w:rPr>
        <w:t xml:space="preserve"> la P</w:t>
      </w:r>
      <w:r w:rsidRPr="00E44DD1">
        <w:rPr>
          <w:rStyle w:val="hps"/>
          <w:rFonts w:ascii="Palatino Linotype" w:hAnsi="Palatino Linotype"/>
        </w:rPr>
        <w:t>artie Réceptrice par un tiers qui n'est pas lié par une obligation de confidentialité;</w:t>
      </w:r>
    </w:p>
    <w:p w14:paraId="0C0C2C05" w14:textId="77777777" w:rsidR="00EB4926" w:rsidRPr="00E44DD1" w:rsidRDefault="00EB4926" w:rsidP="00674D7F">
      <w:pPr>
        <w:pStyle w:val="Paragraphedeliste"/>
        <w:rPr>
          <w:rStyle w:val="hps"/>
          <w:rFonts w:ascii="Palatino Linotype" w:hAnsi="Palatino Linotype"/>
        </w:rPr>
      </w:pPr>
    </w:p>
    <w:p w14:paraId="4A016387" w14:textId="77777777" w:rsidR="00EB4926" w:rsidRPr="00E44DD1" w:rsidRDefault="00EB4926" w:rsidP="00E0576A">
      <w:pPr>
        <w:pStyle w:val="Paragraphedeliste"/>
        <w:numPr>
          <w:ilvl w:val="0"/>
          <w:numId w:val="2"/>
        </w:numPr>
        <w:spacing w:after="0"/>
        <w:jc w:val="both"/>
        <w:rPr>
          <w:rFonts w:ascii="Palatino Linotype" w:hAnsi="Palatino Linotype"/>
        </w:rPr>
      </w:pPr>
      <w:r w:rsidRPr="00E44DD1">
        <w:rPr>
          <w:rStyle w:val="hps"/>
          <w:rFonts w:ascii="Palatino Linotype" w:hAnsi="Palatino Linotype"/>
        </w:rPr>
        <w:t xml:space="preserve">devient publiquement accessible après la divulgation sans qu’il n’y ait un acte </w:t>
      </w:r>
      <w:r>
        <w:rPr>
          <w:rStyle w:val="hps"/>
          <w:rFonts w:ascii="Palatino Linotype" w:hAnsi="Palatino Linotype"/>
        </w:rPr>
        <w:t>de la P</w:t>
      </w:r>
      <w:r w:rsidRPr="00E44DD1">
        <w:rPr>
          <w:rStyle w:val="hps"/>
          <w:rFonts w:ascii="Palatino Linotype" w:hAnsi="Palatino Linotype"/>
        </w:rPr>
        <w:t xml:space="preserve">artie Réceptrice qui la notifie </w:t>
      </w:r>
      <w:r w:rsidRPr="00E44DD1">
        <w:rPr>
          <w:rFonts w:ascii="Palatino Linotype" w:hAnsi="Palatino Linotype"/>
        </w:rPr>
        <w:t xml:space="preserve">; </w:t>
      </w:r>
    </w:p>
    <w:p w14:paraId="32541639" w14:textId="77777777" w:rsidR="00EB4926" w:rsidRPr="00E44DD1" w:rsidRDefault="00EB4926" w:rsidP="00910479">
      <w:pPr>
        <w:pStyle w:val="Paragraphedeliste"/>
        <w:ind w:left="0"/>
        <w:rPr>
          <w:rFonts w:ascii="Palatino Linotype" w:hAnsi="Palatino Linotype"/>
          <w:lang w:eastAsia="fr-FR"/>
        </w:rPr>
      </w:pPr>
    </w:p>
    <w:p w14:paraId="5EE55CED" w14:textId="77777777" w:rsidR="00EB4926" w:rsidRPr="00E44DD1" w:rsidRDefault="00EB4926" w:rsidP="002E18E1">
      <w:pPr>
        <w:pStyle w:val="Paragraphedeliste"/>
        <w:numPr>
          <w:ilvl w:val="0"/>
          <w:numId w:val="2"/>
        </w:numPr>
        <w:spacing w:after="0" w:line="240" w:lineRule="auto"/>
        <w:jc w:val="both"/>
        <w:rPr>
          <w:rFonts w:ascii="Palatino Linotype" w:hAnsi="Palatino Linotype"/>
        </w:rPr>
      </w:pPr>
      <w:r w:rsidRPr="00E44DD1">
        <w:rPr>
          <w:rFonts w:ascii="Palatino Linotype" w:hAnsi="Palatino Linotype"/>
          <w:lang w:eastAsia="fr-FR"/>
        </w:rPr>
        <w:t xml:space="preserve">est destinée à être divulguée par la loi, stipulant toutefois </w:t>
      </w:r>
      <w:r>
        <w:rPr>
          <w:rFonts w:ascii="Palatino Linotype" w:hAnsi="Palatino Linotype"/>
          <w:lang w:eastAsia="fr-FR"/>
        </w:rPr>
        <w:t>que, si la P</w:t>
      </w:r>
      <w:r w:rsidRPr="00E44DD1">
        <w:rPr>
          <w:rFonts w:ascii="Palatino Linotype" w:hAnsi="Palatino Linotype"/>
          <w:lang w:eastAsia="fr-FR"/>
        </w:rPr>
        <w:t>artie Réceptrice reçoit une assignation ou un document similaire l’obligeant à divulguer les informations confidentielles de la Partie Emettrice, elle doit informer immédiatement la Partie Emettrice de sorte qu’elle puisse prendre les mesures appropriées pour supprimer la divulgation de ses informations confidentielles, ou bien s'assurer que son information confidentielle est divulguée sous des dispositions de confidentialité seule.</w:t>
      </w:r>
    </w:p>
    <w:p w14:paraId="202AD03C" w14:textId="77777777" w:rsidR="00EB4926" w:rsidRPr="00E44DD1" w:rsidRDefault="00EB4926" w:rsidP="00343BB6">
      <w:pPr>
        <w:spacing w:after="0" w:line="240" w:lineRule="auto"/>
        <w:rPr>
          <w:rFonts w:ascii="Palatino Linotype" w:hAnsi="Palatino Linotype"/>
          <w:lang w:eastAsia="fr-FR"/>
        </w:rPr>
      </w:pPr>
    </w:p>
    <w:p w14:paraId="258342FF" w14:textId="77777777" w:rsidR="00EB4926" w:rsidRPr="00E44DD1" w:rsidRDefault="00EB4926" w:rsidP="00026E89">
      <w:pPr>
        <w:pStyle w:val="Paragraphedeliste"/>
        <w:numPr>
          <w:ilvl w:val="0"/>
          <w:numId w:val="3"/>
        </w:numPr>
        <w:spacing w:after="0" w:line="240" w:lineRule="auto"/>
        <w:jc w:val="both"/>
        <w:rPr>
          <w:rStyle w:val="hps"/>
          <w:rFonts w:ascii="Palatino Linotype" w:hAnsi="Palatino Linotype"/>
        </w:rPr>
      </w:pPr>
      <w:r w:rsidRPr="00E44DD1">
        <w:rPr>
          <w:rStyle w:val="hps"/>
          <w:rFonts w:ascii="Palatino Linotype" w:hAnsi="Palatino Linotype"/>
        </w:rPr>
        <w:t xml:space="preserve">Toutes les informations confidentielles </w:t>
      </w:r>
      <w:r w:rsidRPr="00E44DD1">
        <w:rPr>
          <w:rFonts w:ascii="Palatino Linotype" w:hAnsi="Palatino Linotype"/>
        </w:rPr>
        <w:t xml:space="preserve">constatées </w:t>
      </w:r>
      <w:r w:rsidRPr="00E44DD1">
        <w:rPr>
          <w:rStyle w:val="hps"/>
          <w:rFonts w:ascii="Palatino Linotype" w:hAnsi="Palatino Linotype"/>
        </w:rPr>
        <w:t>par écrit et fournies à</w:t>
      </w:r>
      <w:r>
        <w:rPr>
          <w:rStyle w:val="hps"/>
          <w:rFonts w:ascii="Palatino Linotype" w:hAnsi="Palatino Linotype"/>
        </w:rPr>
        <w:t xml:space="preserve"> la P</w:t>
      </w:r>
      <w:r w:rsidRPr="00E44DD1">
        <w:rPr>
          <w:rStyle w:val="hps"/>
          <w:rFonts w:ascii="Palatino Linotype" w:hAnsi="Palatino Linotype"/>
        </w:rPr>
        <w:t>artie Réceptrice par la</w:t>
      </w:r>
      <w:r>
        <w:rPr>
          <w:rStyle w:val="hps"/>
          <w:rFonts w:ascii="Palatino Linotype" w:hAnsi="Palatino Linotype"/>
        </w:rPr>
        <w:t xml:space="preserve"> P</w:t>
      </w:r>
      <w:r w:rsidRPr="00E44DD1">
        <w:rPr>
          <w:rStyle w:val="hps"/>
          <w:rFonts w:ascii="Palatino Linotype" w:hAnsi="Palatino Linotype"/>
        </w:rPr>
        <w:t xml:space="preserve">artie Emettrice </w:t>
      </w:r>
      <w:r w:rsidRPr="00E44DD1">
        <w:rPr>
          <w:rFonts w:ascii="Palatino Linotype" w:hAnsi="Palatino Linotype"/>
        </w:rPr>
        <w:t xml:space="preserve">doivent </w:t>
      </w:r>
      <w:r w:rsidRPr="00E44DD1">
        <w:rPr>
          <w:rStyle w:val="hps"/>
          <w:rFonts w:ascii="Palatino Linotype" w:hAnsi="Palatino Linotype"/>
        </w:rPr>
        <w:t>rester la propriété de la</w:t>
      </w:r>
      <w:r>
        <w:rPr>
          <w:rStyle w:val="hps"/>
          <w:rFonts w:ascii="Palatino Linotype" w:hAnsi="Palatino Linotype"/>
        </w:rPr>
        <w:t xml:space="preserve"> P</w:t>
      </w:r>
      <w:r w:rsidRPr="00E44DD1">
        <w:rPr>
          <w:rStyle w:val="hps"/>
          <w:rFonts w:ascii="Palatino Linotype" w:hAnsi="Palatino Linotype"/>
        </w:rPr>
        <w:t xml:space="preserve">artie Emettrice et doivent lui être retournées immédiatement </w:t>
      </w:r>
      <w:r w:rsidRPr="00E44DD1">
        <w:rPr>
          <w:rFonts w:ascii="Palatino Linotype" w:hAnsi="Palatino Linotype"/>
        </w:rPr>
        <w:t xml:space="preserve">dès la cessation </w:t>
      </w:r>
      <w:r w:rsidRPr="00E44DD1">
        <w:rPr>
          <w:rStyle w:val="hps"/>
          <w:rFonts w:ascii="Palatino Linotype" w:hAnsi="Palatino Linotype"/>
        </w:rPr>
        <w:t xml:space="preserve">du présent Accord ou sur demande </w:t>
      </w:r>
      <w:r>
        <w:rPr>
          <w:rStyle w:val="hps"/>
          <w:rFonts w:ascii="Palatino Linotype" w:hAnsi="Palatino Linotype"/>
        </w:rPr>
        <w:t>de la P</w:t>
      </w:r>
      <w:r w:rsidRPr="00E44DD1">
        <w:rPr>
          <w:rStyle w:val="hps"/>
          <w:rFonts w:ascii="Palatino Linotype" w:hAnsi="Palatino Linotype"/>
        </w:rPr>
        <w:t>artie Emettrice</w:t>
      </w:r>
      <w:r w:rsidRPr="00E44DD1">
        <w:rPr>
          <w:rFonts w:ascii="Palatino Linotype" w:hAnsi="Palatino Linotype"/>
        </w:rPr>
        <w:t xml:space="preserve">, avec </w:t>
      </w:r>
      <w:r w:rsidRPr="00E44DD1">
        <w:rPr>
          <w:rStyle w:val="hps"/>
          <w:rFonts w:ascii="Palatino Linotype" w:hAnsi="Palatino Linotype"/>
        </w:rPr>
        <w:t>toutes les copies.</w:t>
      </w:r>
    </w:p>
    <w:p w14:paraId="37AE0921" w14:textId="77777777" w:rsidR="00EB4926" w:rsidRPr="00E44DD1" w:rsidRDefault="00EB4926" w:rsidP="00026E89">
      <w:pPr>
        <w:spacing w:after="0" w:line="240" w:lineRule="auto"/>
        <w:jc w:val="both"/>
        <w:rPr>
          <w:rFonts w:ascii="Palatino Linotype" w:hAnsi="Palatino Linotype"/>
        </w:rPr>
      </w:pPr>
    </w:p>
    <w:p w14:paraId="2AA0FE52" w14:textId="77777777" w:rsidR="00EB4926" w:rsidRPr="00E44DD1" w:rsidRDefault="00EB4926" w:rsidP="00026E89">
      <w:pPr>
        <w:pStyle w:val="Paragraphedeliste"/>
        <w:numPr>
          <w:ilvl w:val="0"/>
          <w:numId w:val="3"/>
        </w:numPr>
        <w:spacing w:after="0" w:line="240" w:lineRule="auto"/>
        <w:jc w:val="both"/>
        <w:rPr>
          <w:rFonts w:ascii="Palatino Linotype" w:hAnsi="Palatino Linotype"/>
        </w:rPr>
      </w:pPr>
      <w:r w:rsidRPr="00E44DD1">
        <w:rPr>
          <w:rStyle w:val="hps"/>
          <w:rFonts w:ascii="Palatino Linotype" w:hAnsi="Palatino Linotype"/>
        </w:rPr>
        <w:t>Les obligations des parties avec le respect de chacune des autres informations confidentielles mentionnées au travers de l</w:t>
      </w:r>
      <w:r>
        <w:rPr>
          <w:rStyle w:val="hps"/>
          <w:rFonts w:ascii="Palatino Linotype" w:hAnsi="Palatino Linotype"/>
        </w:rPr>
        <w:t>’A</w:t>
      </w:r>
      <w:r w:rsidRPr="00E44DD1">
        <w:rPr>
          <w:rStyle w:val="hps"/>
          <w:rFonts w:ascii="Palatino Linotype" w:hAnsi="Palatino Linotype"/>
        </w:rPr>
        <w:t>rticle 7 ci-dessus doivent rester en vigueur pour une période de cinq (5) ans à compter de la date de la dernière divulgation de ces informations confidentielles présentées</w:t>
      </w:r>
      <w:r w:rsidRPr="00E44DD1">
        <w:rPr>
          <w:rFonts w:ascii="Palatino Linotype" w:hAnsi="Palatino Linotype"/>
        </w:rPr>
        <w:t xml:space="preserve"> ci-dessous.</w:t>
      </w:r>
    </w:p>
    <w:p w14:paraId="7D4966A1" w14:textId="77777777" w:rsidR="00EB4926" w:rsidRPr="00E44DD1" w:rsidRDefault="00EB4926" w:rsidP="00343BB6">
      <w:pPr>
        <w:pStyle w:val="Paragraphedeliste"/>
        <w:spacing w:after="0" w:line="240" w:lineRule="auto"/>
        <w:rPr>
          <w:rFonts w:ascii="Palatino Linotype" w:hAnsi="Palatino Linotype"/>
          <w:lang w:eastAsia="fr-FR"/>
        </w:rPr>
      </w:pPr>
    </w:p>
    <w:p w14:paraId="03F31C56" w14:textId="77777777" w:rsidR="00EB4926" w:rsidRPr="00E44DD1" w:rsidRDefault="00EB4926" w:rsidP="00F34F7C">
      <w:pPr>
        <w:pStyle w:val="Paragraphedeliste"/>
        <w:numPr>
          <w:ilvl w:val="0"/>
          <w:numId w:val="3"/>
        </w:numPr>
        <w:spacing w:after="0" w:line="240" w:lineRule="auto"/>
        <w:jc w:val="both"/>
        <w:rPr>
          <w:rFonts w:ascii="Palatino Linotype" w:hAnsi="Palatino Linotype"/>
        </w:rPr>
      </w:pPr>
      <w:r w:rsidRPr="00E44DD1">
        <w:rPr>
          <w:rStyle w:val="hps"/>
          <w:rFonts w:ascii="Palatino Linotype" w:hAnsi="Palatino Linotype"/>
        </w:rPr>
        <w:t>Du moment où la divulgation non autorisée d’information confidentielle peut diminuer la valeur des intérêts des auteurs qui font l'objet du présent Accord, si la</w:t>
      </w:r>
      <w:r>
        <w:rPr>
          <w:rStyle w:val="hps"/>
          <w:rFonts w:ascii="Palatino Linotype" w:hAnsi="Palatino Linotype"/>
        </w:rPr>
        <w:t xml:space="preserve"> P</w:t>
      </w:r>
      <w:r w:rsidRPr="00E44DD1">
        <w:rPr>
          <w:rStyle w:val="hps"/>
          <w:rFonts w:ascii="Palatino Linotype" w:hAnsi="Palatino Linotype"/>
        </w:rPr>
        <w:t xml:space="preserve">artie Réceptrice viole ou ne respecte pas </w:t>
      </w:r>
      <w:r w:rsidRPr="00E44DD1">
        <w:rPr>
          <w:rFonts w:ascii="Palatino Linotype" w:hAnsi="Palatino Linotype"/>
        </w:rPr>
        <w:t>l</w:t>
      </w:r>
      <w:r w:rsidRPr="00E44DD1">
        <w:rPr>
          <w:rStyle w:val="hps"/>
          <w:rFonts w:ascii="Palatino Linotype" w:hAnsi="Palatino Linotype"/>
        </w:rPr>
        <w:t>es obligations ci-dessous</w:t>
      </w:r>
      <w:r w:rsidRPr="00E44DD1">
        <w:rPr>
          <w:rFonts w:ascii="Palatino Linotype" w:hAnsi="Palatino Linotype"/>
        </w:rPr>
        <w:t xml:space="preserve">, </w:t>
      </w:r>
      <w:r>
        <w:rPr>
          <w:rStyle w:val="hps"/>
          <w:rFonts w:ascii="Palatino Linotype" w:hAnsi="Palatino Linotype"/>
        </w:rPr>
        <w:t>la P</w:t>
      </w:r>
      <w:r w:rsidRPr="00E44DD1">
        <w:rPr>
          <w:rStyle w:val="hps"/>
          <w:rFonts w:ascii="Palatino Linotype" w:hAnsi="Palatino Linotype"/>
        </w:rPr>
        <w:t xml:space="preserve">artie Emettrice peut avoir droit à une indemnisation raisonnable pour protéger ses intérêts y afférents, </w:t>
      </w:r>
      <w:r w:rsidRPr="00E44DD1">
        <w:rPr>
          <w:rFonts w:ascii="Palatino Linotype" w:hAnsi="Palatino Linotype"/>
        </w:rPr>
        <w:t>ainsi qu’aux</w:t>
      </w:r>
      <w:r w:rsidRPr="00E44DD1">
        <w:rPr>
          <w:rStyle w:val="hps"/>
          <w:rFonts w:ascii="Palatino Linotype" w:hAnsi="Palatino Linotype"/>
        </w:rPr>
        <w:t xml:space="preserve"> dommages et intérêts,</w:t>
      </w:r>
      <w:r w:rsidRPr="00E44DD1">
        <w:rPr>
          <w:rFonts w:ascii="Palatino Linotype" w:hAnsi="Palatino Linotype"/>
        </w:rPr>
        <w:t xml:space="preserve"> </w:t>
      </w:r>
      <w:r w:rsidRPr="00E44DD1">
        <w:rPr>
          <w:rStyle w:val="hps"/>
          <w:rFonts w:ascii="Palatino Linotype" w:hAnsi="Palatino Linotype"/>
        </w:rPr>
        <w:t xml:space="preserve">mais cette indemnisation ne se limite pas à une injonction </w:t>
      </w:r>
      <w:r w:rsidR="00910479" w:rsidRPr="00E44DD1">
        <w:rPr>
          <w:rStyle w:val="hps"/>
          <w:rFonts w:ascii="Palatino Linotype" w:hAnsi="Palatino Linotype"/>
        </w:rPr>
        <w:t>compensatoire</w:t>
      </w:r>
      <w:r w:rsidRPr="00E44DD1">
        <w:rPr>
          <w:rFonts w:ascii="Palatino Linotype" w:hAnsi="Palatino Linotype"/>
        </w:rPr>
        <w:t xml:space="preserve">. </w:t>
      </w:r>
    </w:p>
    <w:p w14:paraId="2092CDCF" w14:textId="77777777" w:rsidR="00EB4926" w:rsidRPr="00E44DD1" w:rsidRDefault="00EB4926" w:rsidP="00F34F7C">
      <w:pPr>
        <w:pStyle w:val="Paragraphedeliste"/>
        <w:jc w:val="both"/>
        <w:rPr>
          <w:rStyle w:val="hps"/>
          <w:rFonts w:ascii="Palatino Linotype" w:hAnsi="Palatino Linotype"/>
        </w:rPr>
      </w:pPr>
    </w:p>
    <w:p w14:paraId="3AEE4B60" w14:textId="77777777" w:rsidR="00EB4926" w:rsidRPr="00E44DD1" w:rsidRDefault="00EB4926" w:rsidP="00F34F7C">
      <w:pPr>
        <w:pStyle w:val="Paragraphedeliste"/>
        <w:numPr>
          <w:ilvl w:val="0"/>
          <w:numId w:val="3"/>
        </w:numPr>
        <w:spacing w:after="0" w:line="240" w:lineRule="auto"/>
        <w:jc w:val="both"/>
        <w:rPr>
          <w:rStyle w:val="hps"/>
          <w:rFonts w:ascii="Palatino Linotype" w:hAnsi="Palatino Linotype"/>
        </w:rPr>
      </w:pPr>
      <w:r w:rsidRPr="00E44DD1">
        <w:rPr>
          <w:rStyle w:val="hps"/>
          <w:rFonts w:ascii="Palatino Linotype" w:hAnsi="Palatino Linotype"/>
        </w:rPr>
        <w:t>Le présent Accord paraphé ci-dessous prendra effet à la date ultérieure de l'exécution et restera en vigueur pendant cinq</w:t>
      </w:r>
      <w:r w:rsidR="00910479">
        <w:rPr>
          <w:rStyle w:val="hps"/>
          <w:rFonts w:ascii="Palatino Linotype" w:hAnsi="Palatino Linotype"/>
        </w:rPr>
        <w:t xml:space="preserve"> </w:t>
      </w:r>
      <w:r w:rsidRPr="00E44DD1">
        <w:rPr>
          <w:rStyle w:val="hps"/>
          <w:rFonts w:ascii="Palatino Linotype" w:hAnsi="Palatino Linotype"/>
        </w:rPr>
        <w:t>(5) ans à compter de cette date.</w:t>
      </w:r>
    </w:p>
    <w:p w14:paraId="62CE7F29" w14:textId="77777777" w:rsidR="00EB4926" w:rsidRPr="00E44DD1" w:rsidRDefault="00EB4926" w:rsidP="00445939">
      <w:pPr>
        <w:pStyle w:val="Paragraphedeliste"/>
        <w:rPr>
          <w:rStyle w:val="hps"/>
          <w:rFonts w:ascii="Palatino Linotype" w:hAnsi="Palatino Linotype"/>
        </w:rPr>
      </w:pPr>
    </w:p>
    <w:p w14:paraId="26F12735" w14:textId="77777777" w:rsidR="00EB4926" w:rsidRPr="00E44DD1" w:rsidRDefault="00EB4926" w:rsidP="00F34F7C">
      <w:pPr>
        <w:pStyle w:val="Paragraphedeliste"/>
        <w:numPr>
          <w:ilvl w:val="0"/>
          <w:numId w:val="3"/>
        </w:numPr>
        <w:spacing w:after="0" w:line="240" w:lineRule="auto"/>
        <w:jc w:val="both"/>
        <w:rPr>
          <w:rFonts w:ascii="Palatino Linotype" w:hAnsi="Palatino Linotype"/>
        </w:rPr>
      </w:pPr>
      <w:r w:rsidRPr="00E44DD1">
        <w:rPr>
          <w:rStyle w:val="hps"/>
          <w:rFonts w:ascii="Palatino Linotype" w:hAnsi="Palatino Linotype"/>
        </w:rPr>
        <w:t>Le présent accord sera régi par</w:t>
      </w:r>
      <w:r w:rsidRPr="00E44DD1">
        <w:rPr>
          <w:rFonts w:ascii="Palatino Linotype" w:hAnsi="Palatino Linotype"/>
        </w:rPr>
        <w:t xml:space="preserve">, </w:t>
      </w:r>
      <w:r w:rsidRPr="00E44DD1">
        <w:rPr>
          <w:rStyle w:val="hps"/>
          <w:rFonts w:ascii="Palatino Linotype" w:hAnsi="Palatino Linotype"/>
        </w:rPr>
        <w:t>et constitué conformément aux lois du</w:t>
      </w:r>
      <w:r>
        <w:rPr>
          <w:rStyle w:val="hps"/>
          <w:rFonts w:ascii="Palatino Linotype" w:hAnsi="Palatino Linotype"/>
          <w:b/>
          <w:color w:val="FF0000"/>
        </w:rPr>
        <w:t xml:space="preserve"> </w:t>
      </w:r>
      <w:r w:rsidRPr="00620109">
        <w:rPr>
          <w:rStyle w:val="hps"/>
          <w:rFonts w:ascii="Palatino Linotype" w:hAnsi="Palatino Linotype"/>
        </w:rPr>
        <w:t>Benin.</w:t>
      </w:r>
      <w:r w:rsidRPr="00E44DD1">
        <w:rPr>
          <w:rStyle w:val="hps"/>
          <w:rFonts w:ascii="Palatino Linotype" w:hAnsi="Palatino Linotype"/>
        </w:rPr>
        <w:t xml:space="preserve"> Il lie le</w:t>
      </w:r>
      <w:r w:rsidR="00876453">
        <w:rPr>
          <w:rStyle w:val="hps"/>
          <w:rFonts w:ascii="Palatino Linotype" w:hAnsi="Palatino Linotype"/>
        </w:rPr>
        <w:t>s parties et leurs dirigeants, consultant</w:t>
      </w:r>
      <w:r w:rsidRPr="00E44DD1">
        <w:rPr>
          <w:rFonts w:ascii="Palatino Linotype" w:hAnsi="Palatino Linotype"/>
        </w:rPr>
        <w:t>, directeurs et agents.</w:t>
      </w:r>
    </w:p>
    <w:p w14:paraId="0C79D188" w14:textId="77777777" w:rsidR="00EB4926" w:rsidRPr="00E44DD1" w:rsidRDefault="00EB4926" w:rsidP="00F34F7C">
      <w:pPr>
        <w:pStyle w:val="Paragraphedeliste"/>
        <w:jc w:val="both"/>
        <w:rPr>
          <w:rStyle w:val="hps"/>
          <w:rFonts w:ascii="Palatino Linotype" w:hAnsi="Palatino Linotype"/>
        </w:rPr>
      </w:pPr>
    </w:p>
    <w:p w14:paraId="38680781" w14:textId="77777777" w:rsidR="00EB4926" w:rsidRPr="00E44DD1" w:rsidRDefault="00EB4926" w:rsidP="00F34F7C">
      <w:pPr>
        <w:pStyle w:val="Paragraphedeliste"/>
        <w:numPr>
          <w:ilvl w:val="0"/>
          <w:numId w:val="3"/>
        </w:numPr>
        <w:spacing w:after="0" w:line="240" w:lineRule="auto"/>
        <w:jc w:val="both"/>
        <w:rPr>
          <w:rStyle w:val="hps"/>
          <w:rFonts w:ascii="Palatino Linotype" w:hAnsi="Palatino Linotype"/>
        </w:rPr>
      </w:pPr>
      <w:r w:rsidRPr="00E44DD1">
        <w:rPr>
          <w:rStyle w:val="hps"/>
          <w:rFonts w:ascii="Palatino Linotype" w:hAnsi="Palatino Linotype"/>
        </w:rPr>
        <w:t>Toute notification devant être constatée au travers du présent Accord sera réputé</w:t>
      </w:r>
      <w:r>
        <w:rPr>
          <w:rStyle w:val="hps"/>
          <w:rFonts w:ascii="Palatino Linotype" w:hAnsi="Palatino Linotype"/>
        </w:rPr>
        <w:t>e</w:t>
      </w:r>
      <w:r w:rsidRPr="00E44DD1">
        <w:rPr>
          <w:rStyle w:val="hps"/>
          <w:rFonts w:ascii="Palatino Linotype" w:hAnsi="Palatino Linotype"/>
        </w:rPr>
        <w:t xml:space="preserve"> avoir été reçu à la livraison personnelle ou trois (3) jours après l'envoi s'il est envoyé par courrier transcrit ou certifié, à l'</w:t>
      </w:r>
      <w:r w:rsidRPr="00E44DD1">
        <w:rPr>
          <w:rFonts w:ascii="Palatino Linotype" w:hAnsi="Palatino Linotype"/>
        </w:rPr>
        <w:t xml:space="preserve">adresse des parties </w:t>
      </w:r>
      <w:r w:rsidRPr="00E44DD1">
        <w:rPr>
          <w:rStyle w:val="hps"/>
          <w:rFonts w:ascii="Palatino Linotype" w:hAnsi="Palatino Linotype"/>
        </w:rPr>
        <w:t>énoncées ci-dessus</w:t>
      </w:r>
      <w:r w:rsidRPr="00E44DD1">
        <w:rPr>
          <w:rFonts w:ascii="Palatino Linotype" w:hAnsi="Palatino Linotype"/>
        </w:rPr>
        <w:t xml:space="preserve">, </w:t>
      </w:r>
      <w:r w:rsidRPr="00E44DD1">
        <w:rPr>
          <w:rStyle w:val="hps"/>
          <w:rFonts w:ascii="Palatino Linotype" w:hAnsi="Palatino Linotype"/>
        </w:rPr>
        <w:t xml:space="preserve">ou à toute </w:t>
      </w:r>
      <w:r w:rsidRPr="00E44DD1">
        <w:rPr>
          <w:rStyle w:val="hps"/>
          <w:rFonts w:ascii="Palatino Linotype" w:hAnsi="Palatino Linotype"/>
        </w:rPr>
        <w:lastRenderedPageBreak/>
        <w:t>autre adresse que l'une des deux parties aura fourni à l'autre par écrit</w:t>
      </w:r>
      <w:r w:rsidRPr="00E44DD1">
        <w:rPr>
          <w:rFonts w:ascii="Palatino Linotype" w:hAnsi="Palatino Linotype"/>
        </w:rPr>
        <w:t xml:space="preserve">, conformément aux dispositions </w:t>
      </w:r>
      <w:r w:rsidRPr="00E44DD1">
        <w:rPr>
          <w:rStyle w:val="hps"/>
          <w:rFonts w:ascii="Palatino Linotype" w:hAnsi="Palatino Linotype"/>
        </w:rPr>
        <w:t>du présent article.</w:t>
      </w:r>
    </w:p>
    <w:p w14:paraId="09F4A314" w14:textId="77777777" w:rsidR="00EB4926" w:rsidRPr="00E44DD1" w:rsidRDefault="00EB4926" w:rsidP="002B7E07">
      <w:pPr>
        <w:pStyle w:val="Paragraphedeliste"/>
        <w:rPr>
          <w:rStyle w:val="hps"/>
          <w:rFonts w:ascii="Palatino Linotype" w:hAnsi="Palatino Linotype"/>
        </w:rPr>
      </w:pPr>
    </w:p>
    <w:p w14:paraId="0920E71F" w14:textId="77777777" w:rsidR="00EB4926" w:rsidRPr="00E44DD1" w:rsidRDefault="00EB4926" w:rsidP="00F34F7C">
      <w:pPr>
        <w:pStyle w:val="Paragraphedeliste"/>
        <w:numPr>
          <w:ilvl w:val="0"/>
          <w:numId w:val="3"/>
        </w:numPr>
        <w:spacing w:after="0" w:line="240" w:lineRule="auto"/>
        <w:jc w:val="both"/>
        <w:rPr>
          <w:rStyle w:val="hps"/>
          <w:rFonts w:ascii="Palatino Linotype" w:hAnsi="Palatino Linotype"/>
        </w:rPr>
      </w:pPr>
      <w:r w:rsidRPr="00E44DD1">
        <w:rPr>
          <w:rStyle w:val="hps"/>
          <w:rFonts w:ascii="Palatino Linotype" w:hAnsi="Palatino Linotype"/>
        </w:rPr>
        <w:t>En cas de nullité de toute disposition du présent Accord</w:t>
      </w:r>
      <w:r w:rsidRPr="00E44DD1">
        <w:rPr>
          <w:rFonts w:ascii="Palatino Linotype" w:hAnsi="Palatino Linotype"/>
        </w:rPr>
        <w:t xml:space="preserve">, les parties conviennent </w:t>
      </w:r>
      <w:r w:rsidRPr="00E44DD1">
        <w:rPr>
          <w:rStyle w:val="hps"/>
          <w:rFonts w:ascii="Palatino Linotype" w:hAnsi="Palatino Linotype"/>
        </w:rPr>
        <w:t>que cette nullité n'aura pas à affecter la validité des autres divisions du présent Accord, et s'engagent également à substituer à cette disposition invalide une disposition valide, qui se rapproche le plus du but et de la portée économique de la disposition invalide.</w:t>
      </w:r>
    </w:p>
    <w:p w14:paraId="4E4F5439" w14:textId="77777777" w:rsidR="00EB4926" w:rsidRPr="007D45E4" w:rsidRDefault="00EB4926" w:rsidP="007D45E4">
      <w:pPr>
        <w:spacing w:after="0" w:line="240" w:lineRule="auto"/>
        <w:rPr>
          <w:rStyle w:val="hps"/>
          <w:rFonts w:ascii="Palatino Linotype" w:hAnsi="Palatino Linotype"/>
        </w:rPr>
      </w:pPr>
    </w:p>
    <w:p w14:paraId="545EDEE1" w14:textId="77777777" w:rsidR="00EB4926" w:rsidRPr="00E44DD1" w:rsidRDefault="00EB4926" w:rsidP="00F34F7C">
      <w:pPr>
        <w:pStyle w:val="Paragraphedeliste"/>
        <w:numPr>
          <w:ilvl w:val="0"/>
          <w:numId w:val="3"/>
        </w:numPr>
        <w:spacing w:after="0" w:line="240" w:lineRule="auto"/>
        <w:jc w:val="both"/>
        <w:rPr>
          <w:rStyle w:val="hps"/>
          <w:rFonts w:ascii="Palatino Linotype" w:hAnsi="Palatino Linotype"/>
        </w:rPr>
      </w:pPr>
      <w:r w:rsidRPr="00E44DD1">
        <w:rPr>
          <w:rStyle w:val="hps"/>
          <w:rFonts w:ascii="Palatino Linotype" w:hAnsi="Palatino Linotype"/>
        </w:rPr>
        <w:t>Chaque partie ne doit en aucun cas céder le présent Accord</w:t>
      </w:r>
      <w:r w:rsidRPr="00E44DD1">
        <w:rPr>
          <w:rFonts w:ascii="Palatino Linotype" w:hAnsi="Palatino Linotype"/>
        </w:rPr>
        <w:t xml:space="preserve">, </w:t>
      </w:r>
      <w:r w:rsidRPr="00E44DD1">
        <w:rPr>
          <w:rStyle w:val="hps"/>
          <w:rFonts w:ascii="Palatino Linotype" w:hAnsi="Palatino Linotype"/>
        </w:rPr>
        <w:t>ou ses droits limités ou ses obligations, à des tiers sans le consentement préalable écrit d'un agent légitimement autorisé de l'autre partie.</w:t>
      </w:r>
    </w:p>
    <w:p w14:paraId="56994537" w14:textId="77777777" w:rsidR="00EB4926" w:rsidRPr="00E44DD1" w:rsidRDefault="00EB4926" w:rsidP="00F34F7C">
      <w:pPr>
        <w:spacing w:after="0" w:line="240" w:lineRule="auto"/>
        <w:jc w:val="both"/>
        <w:rPr>
          <w:rStyle w:val="hps"/>
          <w:rFonts w:ascii="Palatino Linotype" w:hAnsi="Palatino Linotype"/>
        </w:rPr>
      </w:pPr>
    </w:p>
    <w:p w14:paraId="510122E6" w14:textId="77777777" w:rsidR="00EB4926" w:rsidRPr="00E44DD1" w:rsidRDefault="00EB4926" w:rsidP="00F34F7C">
      <w:pPr>
        <w:pStyle w:val="Paragraphedeliste"/>
        <w:numPr>
          <w:ilvl w:val="0"/>
          <w:numId w:val="3"/>
        </w:numPr>
        <w:spacing w:after="0" w:line="240" w:lineRule="auto"/>
        <w:jc w:val="both"/>
        <w:rPr>
          <w:rFonts w:ascii="Palatino Linotype" w:hAnsi="Palatino Linotype"/>
        </w:rPr>
      </w:pPr>
      <w:r w:rsidRPr="00E44DD1">
        <w:rPr>
          <w:rStyle w:val="hps"/>
          <w:rFonts w:ascii="Palatino Linotype" w:hAnsi="Palatino Linotype"/>
        </w:rPr>
        <w:t>Tout manquement par une partie à la stricte exécution par l'autre partie de toute disposition du présent accord ne constituera pas une renonciation au droit de faire appliquer ultérieurement une telle disposition ou toute autre disposition du présent Accord.</w:t>
      </w:r>
    </w:p>
    <w:p w14:paraId="33A4BC2E" w14:textId="77777777" w:rsidR="00EB4926" w:rsidRPr="00E44DD1" w:rsidRDefault="00EB4926" w:rsidP="00937003">
      <w:pPr>
        <w:pStyle w:val="Paragraphedeliste"/>
        <w:rPr>
          <w:rFonts w:ascii="Palatino Linotype" w:hAnsi="Palatino Linotype"/>
          <w:lang w:eastAsia="fr-FR"/>
        </w:rPr>
      </w:pPr>
    </w:p>
    <w:p w14:paraId="51D3F665" w14:textId="77777777" w:rsidR="00420FC5" w:rsidRDefault="00EB4926" w:rsidP="005166BF">
      <w:pPr>
        <w:pStyle w:val="Paragraphedeliste"/>
        <w:numPr>
          <w:ilvl w:val="0"/>
          <w:numId w:val="3"/>
        </w:numPr>
        <w:spacing w:after="0" w:line="240" w:lineRule="auto"/>
        <w:jc w:val="both"/>
        <w:rPr>
          <w:rFonts w:ascii="Palatino Linotype" w:hAnsi="Palatino Linotype"/>
        </w:rPr>
      </w:pPr>
      <w:r w:rsidRPr="00E44DD1">
        <w:rPr>
          <w:rFonts w:ascii="Palatino Linotype" w:hAnsi="Palatino Linotype"/>
          <w:lang w:eastAsia="fr-FR"/>
        </w:rPr>
        <w:t>Cet accord est la déclaration complète et exclusive de l'accord entre les parties et remplace toutes les communications antérieures écrites et orales et les accords relatifs à l'objet du présent accord. Le présent Accord ne peut être modifié que par un accord écrit signé par des personnes légalement autorisées à signer des accords au nom des parties.</w:t>
      </w:r>
    </w:p>
    <w:p w14:paraId="4BA057AF" w14:textId="77777777" w:rsidR="005166BF" w:rsidRPr="005166BF" w:rsidRDefault="005166BF" w:rsidP="005166BF">
      <w:pPr>
        <w:spacing w:after="0" w:line="240" w:lineRule="auto"/>
        <w:jc w:val="both"/>
        <w:rPr>
          <w:rFonts w:ascii="Palatino Linotype" w:hAnsi="Palatino Linotype"/>
        </w:rPr>
      </w:pPr>
    </w:p>
    <w:p w14:paraId="6150A9FE" w14:textId="43ECB877" w:rsidR="00EB4926" w:rsidRDefault="00A16A54" w:rsidP="0031664E">
      <w:pPr>
        <w:pStyle w:val="Paragraphedeliste"/>
        <w:spacing w:after="0" w:line="240" w:lineRule="auto"/>
        <w:rPr>
          <w:rFonts w:ascii="Palatino Linotype" w:hAnsi="Palatino Linotype"/>
          <w:lang w:eastAsia="fr-FR"/>
        </w:rPr>
      </w:pPr>
      <w:r>
        <w:rPr>
          <w:rFonts w:ascii="Palatino Linotype" w:hAnsi="Palatino Linotype"/>
          <w:lang w:eastAsia="fr-FR"/>
        </w:rPr>
        <w:t xml:space="preserve">Fait </w:t>
      </w:r>
      <w:r w:rsidR="00BA3C6B">
        <w:rPr>
          <w:rFonts w:ascii="Palatino Linotype" w:hAnsi="Palatino Linotype"/>
          <w:lang w:eastAsia="fr-FR"/>
        </w:rPr>
        <w:t>à Edmonton (CANADA)</w:t>
      </w:r>
      <w:r w:rsidR="005166BF">
        <w:rPr>
          <w:rFonts w:ascii="Palatino Linotype" w:hAnsi="Palatino Linotype"/>
          <w:lang w:eastAsia="fr-FR"/>
        </w:rPr>
        <w:t>,</w:t>
      </w:r>
      <w:r w:rsidR="004970C1">
        <w:rPr>
          <w:rFonts w:ascii="Palatino Linotype" w:hAnsi="Palatino Linotype"/>
          <w:lang w:eastAsia="fr-FR"/>
        </w:rPr>
        <w:t xml:space="preserve"> le </w:t>
      </w:r>
      <w:r w:rsidR="000C7C26">
        <w:rPr>
          <w:rFonts w:ascii="Palatino Linotype" w:hAnsi="Palatino Linotype"/>
          <w:lang w:eastAsia="fr-FR"/>
        </w:rPr>
        <w:t>17</w:t>
      </w:r>
      <w:r w:rsidR="00876453">
        <w:rPr>
          <w:rFonts w:ascii="Palatino Linotype" w:hAnsi="Palatino Linotype"/>
          <w:lang w:eastAsia="fr-FR"/>
        </w:rPr>
        <w:t xml:space="preserve"> </w:t>
      </w:r>
      <w:r w:rsidR="000C7C26">
        <w:rPr>
          <w:rFonts w:ascii="Palatino Linotype" w:hAnsi="Palatino Linotype"/>
          <w:lang w:eastAsia="fr-FR"/>
        </w:rPr>
        <w:t>Juin</w:t>
      </w:r>
      <w:r w:rsidR="004970C1">
        <w:rPr>
          <w:rFonts w:ascii="Palatino Linotype" w:hAnsi="Palatino Linotype"/>
          <w:lang w:eastAsia="fr-FR"/>
        </w:rPr>
        <w:t xml:space="preserve"> 20</w:t>
      </w:r>
      <w:r w:rsidR="000C7C26">
        <w:rPr>
          <w:rFonts w:ascii="Palatino Linotype" w:hAnsi="Palatino Linotype"/>
          <w:lang w:eastAsia="fr-FR"/>
        </w:rPr>
        <w:t>22</w:t>
      </w:r>
    </w:p>
    <w:p w14:paraId="6E9651CF" w14:textId="77777777" w:rsidR="00EB4926" w:rsidRPr="00E44DD1" w:rsidRDefault="00EB4926" w:rsidP="0031664E">
      <w:pPr>
        <w:pStyle w:val="Paragraphedeliste"/>
        <w:spacing w:after="0" w:line="240" w:lineRule="auto"/>
        <w:rPr>
          <w:rFonts w:ascii="Palatino Linotype" w:hAnsi="Palatino Linotype"/>
          <w:lang w:eastAsia="fr-FR"/>
        </w:rPr>
      </w:pPr>
    </w:p>
    <w:p w14:paraId="17CD588E" w14:textId="64A94FD1" w:rsidR="00EB4926" w:rsidRDefault="008261CD" w:rsidP="00F34F7C">
      <w:pPr>
        <w:pStyle w:val="Paragraphedeliste"/>
        <w:spacing w:after="0" w:line="240" w:lineRule="auto"/>
        <w:jc w:val="both"/>
        <w:rPr>
          <w:rFonts w:ascii="Palatino Linotype" w:hAnsi="Palatino Linotype"/>
          <w:lang w:eastAsia="fr-FR"/>
        </w:rPr>
      </w:pPr>
      <w:r>
        <w:rPr>
          <w:rFonts w:ascii="Palatino Linotype" w:hAnsi="Palatino Linotype"/>
          <w:lang w:eastAsia="fr-FR"/>
        </w:rPr>
        <w:t>Lu et Approuvé par les parties au présent Accord</w:t>
      </w:r>
    </w:p>
    <w:p w14:paraId="4E67F757" w14:textId="77777777" w:rsidR="008064C3" w:rsidRDefault="008064C3" w:rsidP="00F34F7C">
      <w:pPr>
        <w:pStyle w:val="Paragraphedeliste"/>
        <w:spacing w:after="0" w:line="240" w:lineRule="auto"/>
        <w:jc w:val="both"/>
        <w:rPr>
          <w:rStyle w:val="hps"/>
          <w:rFonts w:ascii="Palatino Linotype" w:hAnsi="Palatino Linotype"/>
        </w:rPr>
      </w:pPr>
    </w:p>
    <w:p w14:paraId="3BCAF7DC" w14:textId="77777777" w:rsidR="00EB4926" w:rsidRPr="00E44DD1" w:rsidRDefault="00EB4926" w:rsidP="00F34F7C">
      <w:pPr>
        <w:pStyle w:val="Paragraphedeliste"/>
        <w:spacing w:after="0" w:line="240" w:lineRule="auto"/>
        <w:jc w:val="both"/>
        <w:rPr>
          <w:rStyle w:val="hps"/>
          <w:rFonts w:ascii="Palatino Linotype" w:hAnsi="Palatino Linotype"/>
        </w:rPr>
      </w:pPr>
    </w:p>
    <w:p w14:paraId="74937634" w14:textId="77777777" w:rsidR="00EB4926" w:rsidRPr="00E44DD1" w:rsidRDefault="00EB4926" w:rsidP="00F34F7C">
      <w:pPr>
        <w:pStyle w:val="Paragraphedeliste"/>
        <w:spacing w:after="0" w:line="240" w:lineRule="auto"/>
        <w:jc w:val="both"/>
        <w:rPr>
          <w:rStyle w:val="hps"/>
          <w:rFonts w:ascii="Palatino Linotype" w:hAnsi="Palatino Linotype"/>
        </w:rPr>
      </w:pPr>
    </w:p>
    <w:p w14:paraId="582AAD70" w14:textId="42CAC485" w:rsidR="00EB4926" w:rsidRPr="00BC785F" w:rsidRDefault="000C7C26" w:rsidP="00A16A54">
      <w:pPr>
        <w:pStyle w:val="Paragraphedeliste"/>
        <w:rPr>
          <w:rFonts w:ascii="Palatino Linotype" w:hAnsi="Palatino Linotype"/>
          <w:b/>
          <w:lang w:eastAsia="fr-FR"/>
        </w:rPr>
      </w:pPr>
      <w:r>
        <w:rPr>
          <w:rFonts w:ascii="Palatino Linotype" w:hAnsi="Palatino Linotype"/>
          <w:b/>
          <w:lang w:eastAsia="fr-FR"/>
        </w:rPr>
        <w:t>Pour l’</w:t>
      </w:r>
      <w:r w:rsidR="004C3CE8">
        <w:rPr>
          <w:rFonts w:ascii="Palatino Linotype" w:hAnsi="Palatino Linotype"/>
          <w:b/>
          <w:lang w:eastAsia="fr-FR"/>
        </w:rPr>
        <w:t>É</w:t>
      </w:r>
      <w:r>
        <w:rPr>
          <w:rFonts w:ascii="Palatino Linotype" w:hAnsi="Palatino Linotype"/>
          <w:b/>
          <w:lang w:eastAsia="fr-FR"/>
        </w:rPr>
        <w:t xml:space="preserve">quipe </w:t>
      </w:r>
      <w:proofErr w:type="spellStart"/>
      <w:r>
        <w:rPr>
          <w:rFonts w:ascii="Palatino Linotype" w:hAnsi="Palatino Linotype"/>
          <w:b/>
          <w:lang w:eastAsia="fr-FR"/>
        </w:rPr>
        <w:t>Docoun</w:t>
      </w:r>
      <w:proofErr w:type="spellEnd"/>
      <w:r w:rsidR="008261CD" w:rsidRPr="00BC785F">
        <w:rPr>
          <w:rFonts w:ascii="Palatino Linotype" w:hAnsi="Palatino Linotype"/>
          <w:b/>
          <w:lang w:eastAsia="fr-FR"/>
        </w:rPr>
        <w:t xml:space="preserve">                                                           </w:t>
      </w:r>
      <w:r w:rsidR="00CA110D">
        <w:rPr>
          <w:rFonts w:ascii="Palatino Linotype" w:hAnsi="Palatino Linotype"/>
          <w:b/>
          <w:lang w:eastAsia="fr-FR"/>
        </w:rPr>
        <w:t xml:space="preserve"> Le CONSULTANT</w:t>
      </w:r>
      <w:r w:rsidR="00BA3C6B">
        <w:rPr>
          <w:rFonts w:ascii="Palatino Linotype" w:hAnsi="Palatino Linotype"/>
          <w:b/>
          <w:lang w:eastAsia="fr-FR"/>
        </w:rPr>
        <w:t xml:space="preserve"> </w:t>
      </w:r>
    </w:p>
    <w:p w14:paraId="784C87F6" w14:textId="77777777" w:rsidR="00A16A54" w:rsidRPr="00BC785F" w:rsidRDefault="00A16A54" w:rsidP="00A16A54">
      <w:pPr>
        <w:pStyle w:val="Paragraphedeliste"/>
        <w:rPr>
          <w:rFonts w:ascii="Palatino Linotype" w:hAnsi="Palatino Linotype"/>
          <w:b/>
          <w:lang w:eastAsia="fr-FR"/>
        </w:rPr>
      </w:pPr>
    </w:p>
    <w:p w14:paraId="49E80234" w14:textId="0588AC76" w:rsidR="008064C3" w:rsidRDefault="008261CD" w:rsidP="00A16A54">
      <w:pPr>
        <w:pStyle w:val="Paragraphedeliste"/>
        <w:spacing w:after="0" w:line="240" w:lineRule="auto"/>
        <w:rPr>
          <w:rFonts w:ascii="Palatino Linotype" w:hAnsi="Palatino Linotype"/>
          <w:lang w:eastAsia="fr-FR"/>
        </w:rPr>
      </w:pPr>
      <w:r w:rsidRPr="00BC785F">
        <w:rPr>
          <w:rFonts w:ascii="Palatino Linotype" w:hAnsi="Palatino Linotype"/>
          <w:lang w:eastAsia="fr-FR"/>
        </w:rPr>
        <w:t xml:space="preserve">                            </w:t>
      </w:r>
    </w:p>
    <w:p w14:paraId="674CD4E6" w14:textId="24DA00BF" w:rsidR="008064C3" w:rsidRDefault="003934BF" w:rsidP="00A16A54">
      <w:pPr>
        <w:pStyle w:val="Paragraphedeliste"/>
        <w:spacing w:after="0" w:line="240" w:lineRule="auto"/>
        <w:rPr>
          <w:rFonts w:ascii="Palatino Linotype" w:hAnsi="Palatino Linotype"/>
          <w:lang w:eastAsia="fr-FR"/>
        </w:rPr>
      </w:pP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r>
        <w:rPr>
          <w:rFonts w:ascii="Palatino Linotype" w:hAnsi="Palatino Linotype"/>
          <w:lang w:eastAsia="fr-FR"/>
        </w:rPr>
        <w:tab/>
      </w:r>
    </w:p>
    <w:p w14:paraId="2B08E640" w14:textId="4D9435FD" w:rsidR="008261CD" w:rsidRPr="00BC785F" w:rsidRDefault="008261CD" w:rsidP="00A16A54">
      <w:pPr>
        <w:pStyle w:val="Paragraphedeliste"/>
        <w:spacing w:after="0" w:line="240" w:lineRule="auto"/>
        <w:rPr>
          <w:rFonts w:ascii="Palatino Linotype" w:hAnsi="Palatino Linotype"/>
          <w:lang w:eastAsia="fr-FR"/>
        </w:rPr>
      </w:pPr>
      <w:r w:rsidRPr="00BC785F">
        <w:rPr>
          <w:rFonts w:ascii="Palatino Linotype" w:hAnsi="Palatino Linotype"/>
          <w:lang w:eastAsia="fr-FR"/>
        </w:rPr>
        <w:t xml:space="preserve">                                  </w:t>
      </w:r>
      <w:r w:rsidR="00A16A54" w:rsidRPr="00BC785F">
        <w:rPr>
          <w:rFonts w:ascii="Palatino Linotype" w:hAnsi="Palatino Linotype"/>
          <w:lang w:eastAsia="fr-FR"/>
        </w:rPr>
        <w:t xml:space="preserve">                            </w:t>
      </w:r>
    </w:p>
    <w:p w14:paraId="0F75DEB9" w14:textId="77777777" w:rsidR="008261CD" w:rsidRPr="00BC785F" w:rsidRDefault="008261CD" w:rsidP="008261CD">
      <w:pPr>
        <w:pStyle w:val="Paragraphedeliste"/>
        <w:spacing w:after="0" w:line="240" w:lineRule="auto"/>
        <w:ind w:left="4260" w:firstLine="696"/>
        <w:rPr>
          <w:rFonts w:ascii="Palatino Linotype" w:hAnsi="Palatino Linotype"/>
          <w:lang w:eastAsia="fr-FR"/>
        </w:rPr>
      </w:pPr>
    </w:p>
    <w:p w14:paraId="37EE1EE6" w14:textId="1C1CA4C8" w:rsidR="00EB4926" w:rsidRPr="005166BF" w:rsidRDefault="00244CCC" w:rsidP="00420FC5">
      <w:pPr>
        <w:rPr>
          <w:rFonts w:ascii="Palatino Linotype" w:hAnsi="Palatino Linotype"/>
          <w:u w:val="single"/>
          <w:lang w:eastAsia="fr-FR"/>
        </w:rPr>
      </w:pPr>
      <w:r>
        <w:rPr>
          <w:rStyle w:val="hps"/>
          <w:rFonts w:ascii="Palatino Linotype" w:hAnsi="Palatino Linotype"/>
          <w:b/>
        </w:rPr>
        <w:t xml:space="preserve">          </w:t>
      </w:r>
      <w:r w:rsidR="00BA3C6B">
        <w:rPr>
          <w:rStyle w:val="hps"/>
          <w:rFonts w:ascii="Palatino Linotype" w:hAnsi="Palatino Linotype"/>
          <w:b/>
        </w:rPr>
        <w:t xml:space="preserve">   </w:t>
      </w:r>
      <w:r w:rsidR="000C7C26">
        <w:rPr>
          <w:rStyle w:val="hps"/>
          <w:rFonts w:ascii="Palatino Linotype" w:hAnsi="Palatino Linotype"/>
          <w:b/>
          <w:u w:val="single"/>
        </w:rPr>
        <w:t>Valentin AKANDO</w:t>
      </w:r>
      <w:r w:rsidRPr="005166BF">
        <w:rPr>
          <w:rStyle w:val="hps"/>
          <w:rFonts w:ascii="Palatino Linotype" w:hAnsi="Palatino Linotype"/>
          <w:b/>
        </w:rPr>
        <w:tab/>
      </w:r>
      <w:r>
        <w:rPr>
          <w:rStyle w:val="hps"/>
          <w:rFonts w:ascii="Palatino Linotype" w:hAnsi="Palatino Linotype"/>
          <w:b/>
        </w:rPr>
        <w:tab/>
      </w:r>
      <w:r>
        <w:rPr>
          <w:rStyle w:val="hps"/>
          <w:rFonts w:ascii="Palatino Linotype" w:hAnsi="Palatino Linotype"/>
          <w:b/>
        </w:rPr>
        <w:tab/>
      </w:r>
      <w:r>
        <w:rPr>
          <w:rStyle w:val="hps"/>
          <w:rFonts w:ascii="Palatino Linotype" w:hAnsi="Palatino Linotype"/>
          <w:b/>
        </w:rPr>
        <w:tab/>
      </w:r>
      <w:r w:rsidR="000B6641">
        <w:rPr>
          <w:rStyle w:val="hps"/>
          <w:rFonts w:ascii="Palatino Linotype" w:hAnsi="Palatino Linotype"/>
          <w:b/>
        </w:rPr>
        <w:t xml:space="preserve">                     </w:t>
      </w:r>
      <w:r w:rsidR="00BA3C6B">
        <w:rPr>
          <w:rStyle w:val="hps"/>
          <w:rFonts w:ascii="Palatino Linotype" w:hAnsi="Palatino Linotype"/>
          <w:b/>
        </w:rPr>
        <w:t xml:space="preserve">   </w:t>
      </w:r>
      <w:r w:rsidR="000C7C26">
        <w:rPr>
          <w:rFonts w:ascii="Palatino Linotype" w:hAnsi="Palatino Linotype"/>
          <w:b/>
          <w:u w:val="single"/>
        </w:rPr>
        <w:t>Hamid KPETRE</w:t>
      </w:r>
    </w:p>
    <w:sectPr w:rsidR="00EB4926" w:rsidRPr="005166BF" w:rsidSect="00F433B6">
      <w:headerReference w:type="default" r:id="rId8"/>
      <w:footerReference w:type="default" r:id="rId9"/>
      <w:pgSz w:w="11906" w:h="16838"/>
      <w:pgMar w:top="1417" w:right="1417" w:bottom="1417" w:left="1417" w:header="708" w:footer="8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7C8FC" w14:textId="77777777" w:rsidR="00B57606" w:rsidRDefault="00B57606" w:rsidP="00E44DD1">
      <w:pPr>
        <w:spacing w:after="0" w:line="240" w:lineRule="auto"/>
      </w:pPr>
      <w:r>
        <w:separator/>
      </w:r>
    </w:p>
  </w:endnote>
  <w:endnote w:type="continuationSeparator" w:id="0">
    <w:p w14:paraId="5A024EE1" w14:textId="77777777" w:rsidR="00B57606" w:rsidRDefault="00B57606" w:rsidP="00E44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7E3F5" w14:textId="77777777" w:rsidR="00420FC5" w:rsidRPr="00BB5722" w:rsidRDefault="00420FC5" w:rsidP="00420FC5">
    <w:pPr>
      <w:spacing w:after="0" w:line="240" w:lineRule="auto"/>
      <w:jc w:val="center"/>
      <w:rPr>
        <w:rFonts w:eastAsia="Times New Roman" w:cs="Calibri"/>
        <w:color w:val="000000"/>
        <w:sz w:val="16"/>
        <w:szCs w:val="16"/>
        <w:lang w:bidi="he-IL"/>
      </w:rPr>
    </w:pPr>
    <w:r w:rsidRPr="00BB5722">
      <w:rPr>
        <w:rFonts w:ascii="Times New Roman" w:eastAsia="Times New Roman" w:hAnsi="Times New Roman"/>
        <w:sz w:val="20"/>
        <w:szCs w:val="20"/>
        <w:lang w:bidi="he-IL"/>
      </w:rPr>
      <w:t>------------------------------------------------------------------------------------------------------------</w:t>
    </w:r>
    <w:r>
      <w:rPr>
        <w:rFonts w:ascii="Times New Roman" w:eastAsia="Times New Roman" w:hAnsi="Times New Roman"/>
        <w:sz w:val="20"/>
        <w:szCs w:val="20"/>
        <w:lang w:bidi="he-IL"/>
      </w:rPr>
      <w:t>----------------------------</w:t>
    </w:r>
  </w:p>
  <w:p w14:paraId="5A2822BE" w14:textId="52C79461" w:rsidR="00EB4926" w:rsidRDefault="008064C3" w:rsidP="005A2509">
    <w:pPr>
      <w:pStyle w:val="Pieddepage"/>
    </w:pPr>
    <w:r>
      <w:rPr>
        <w:rStyle w:val="hps"/>
        <w:rFonts w:ascii="Palatino Linotype" w:hAnsi="Palatino Linotype"/>
        <w:b/>
        <w:bCs/>
      </w:rPr>
      <w:tab/>
    </w:r>
    <w:r w:rsidR="005A2509" w:rsidRPr="005A2509">
      <w:rPr>
        <w:rStyle w:val="hps"/>
        <w:rFonts w:ascii="Palatino Linotype" w:hAnsi="Palatino Linotype"/>
        <w:b/>
        <w:bCs/>
      </w:rPr>
      <w:t>Équipe</w:t>
    </w:r>
    <w:r w:rsidR="005A2509">
      <w:rPr>
        <w:rStyle w:val="hps"/>
        <w:rFonts w:ascii="Palatino Linotype" w:hAnsi="Palatino Linotype"/>
        <w:b/>
        <w:bCs/>
      </w:rPr>
      <w:t xml:space="preserve"> </w:t>
    </w:r>
    <w:proofErr w:type="spellStart"/>
    <w:r w:rsidR="005A2509" w:rsidRPr="005A2509">
      <w:rPr>
        <w:rStyle w:val="hps"/>
        <w:rFonts w:ascii="Palatino Linotype" w:hAnsi="Palatino Linotype"/>
        <w:b/>
        <w:bCs/>
      </w:rPr>
      <w:t>Docoun</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D1689" w14:textId="77777777" w:rsidR="00B57606" w:rsidRDefault="00B57606" w:rsidP="00E44DD1">
      <w:pPr>
        <w:spacing w:after="0" w:line="240" w:lineRule="auto"/>
      </w:pPr>
      <w:r>
        <w:separator/>
      </w:r>
    </w:p>
  </w:footnote>
  <w:footnote w:type="continuationSeparator" w:id="0">
    <w:p w14:paraId="0F3CD463" w14:textId="77777777" w:rsidR="00B57606" w:rsidRDefault="00B57606" w:rsidP="00E44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1A5C" w14:textId="3E4E780A" w:rsidR="00EB4926" w:rsidRDefault="00EB4926">
    <w:pPr>
      <w:pStyle w:val="En-tte"/>
    </w:pPr>
    <w:r>
      <w:t xml:space="preserve">           </w:t>
    </w:r>
    <w:r w:rsidR="00843492">
      <w:rPr>
        <w:noProof/>
      </w:rPr>
      <w:drawing>
        <wp:inline distT="0" distB="0" distL="0" distR="0" wp14:anchorId="2225114B" wp14:editId="5E0D627E">
          <wp:extent cx="820800" cy="69840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0800" cy="698400"/>
                  </a:xfrm>
                  <a:prstGeom prst="rect">
                    <a:avLst/>
                  </a:prstGeom>
                  <a:noFill/>
                  <a:ln>
                    <a:noFill/>
                  </a:ln>
                </pic:spPr>
              </pic:pic>
            </a:graphicData>
          </a:graphic>
        </wp:inline>
      </w:drawing>
    </w:r>
  </w:p>
  <w:p w14:paraId="38490BAC" w14:textId="015726C9" w:rsidR="00EB4926" w:rsidRPr="006F5358" w:rsidRDefault="006F5358" w:rsidP="006F5358">
    <w:pPr>
      <w:pStyle w:val="En-tte"/>
      <w:pBdr>
        <w:bottom w:val="single" w:sz="6" w:space="12" w:color="auto"/>
      </w:pBdr>
      <w:ind w:left="4678" w:hanging="4678"/>
      <w:rPr>
        <w:sz w:val="10"/>
        <w:szCs w:val="10"/>
      </w:rPr>
    </w:pPr>
    <w:r>
      <w:rPr>
        <w:bCs/>
        <w:i/>
        <w:iCs/>
        <w:color w:val="FF9900"/>
        <w:sz w:val="10"/>
        <w:szCs w:val="10"/>
      </w:rPr>
      <w:t xml:space="preserve">                             </w:t>
    </w:r>
    <w:r w:rsidRPr="00E01100">
      <w:rPr>
        <w:sz w:val="10"/>
        <w:szCs w:val="10"/>
      </w:rPr>
      <w:t xml:space="preserve">                                      </w:t>
    </w:r>
    <w:r w:rsidRPr="00E01100">
      <w:rPr>
        <w:rFonts w:ascii="Palatino Linotype" w:hAnsi="Palatino Linotype"/>
        <w:b/>
        <w:sz w:val="10"/>
        <w:szCs w:val="10"/>
      </w:rPr>
      <w:t xml:space="preserve"> </w:t>
    </w:r>
  </w:p>
  <w:p w14:paraId="65518D90" w14:textId="77777777" w:rsidR="00EB4926" w:rsidRDefault="00EB492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175BB"/>
    <w:multiLevelType w:val="hybridMultilevel"/>
    <w:tmpl w:val="D514E70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 w15:restartNumberingAfterBreak="0">
    <w:nsid w:val="28C83AD1"/>
    <w:multiLevelType w:val="hybridMultilevel"/>
    <w:tmpl w:val="3ABA6AA8"/>
    <w:lvl w:ilvl="0" w:tplc="040C000F">
      <w:start w:val="7"/>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2" w15:restartNumberingAfterBreak="0">
    <w:nsid w:val="64C704A0"/>
    <w:multiLevelType w:val="hybridMultilevel"/>
    <w:tmpl w:val="FE583DAE"/>
    <w:lvl w:ilvl="0" w:tplc="75248A7A">
      <w:start w:val="1"/>
      <w:numFmt w:val="lowerLetter"/>
      <w:lvlText w:val="(%1)"/>
      <w:lvlJc w:val="left"/>
      <w:pPr>
        <w:ind w:left="1080" w:hanging="360"/>
      </w:pPr>
      <w:rPr>
        <w:rFonts w:cs="Times New Roman" w:hint="default"/>
      </w:rPr>
    </w:lvl>
    <w:lvl w:ilvl="1" w:tplc="040C0019" w:tentative="1">
      <w:start w:val="1"/>
      <w:numFmt w:val="lowerLetter"/>
      <w:lvlText w:val="%2."/>
      <w:lvlJc w:val="left"/>
      <w:pPr>
        <w:ind w:left="1800" w:hanging="360"/>
      </w:pPr>
      <w:rPr>
        <w:rFonts w:cs="Times New Roman"/>
      </w:rPr>
    </w:lvl>
    <w:lvl w:ilvl="2" w:tplc="040C001B" w:tentative="1">
      <w:start w:val="1"/>
      <w:numFmt w:val="lowerRoman"/>
      <w:lvlText w:val="%3."/>
      <w:lvlJc w:val="right"/>
      <w:pPr>
        <w:ind w:left="2520" w:hanging="180"/>
      </w:pPr>
      <w:rPr>
        <w:rFonts w:cs="Times New Roman"/>
      </w:rPr>
    </w:lvl>
    <w:lvl w:ilvl="3" w:tplc="040C000F" w:tentative="1">
      <w:start w:val="1"/>
      <w:numFmt w:val="decimal"/>
      <w:lvlText w:val="%4."/>
      <w:lvlJc w:val="left"/>
      <w:pPr>
        <w:ind w:left="3240" w:hanging="360"/>
      </w:pPr>
      <w:rPr>
        <w:rFonts w:cs="Times New Roman"/>
      </w:rPr>
    </w:lvl>
    <w:lvl w:ilvl="4" w:tplc="040C0019" w:tentative="1">
      <w:start w:val="1"/>
      <w:numFmt w:val="lowerLetter"/>
      <w:lvlText w:val="%5."/>
      <w:lvlJc w:val="left"/>
      <w:pPr>
        <w:ind w:left="3960" w:hanging="360"/>
      </w:pPr>
      <w:rPr>
        <w:rFonts w:cs="Times New Roman"/>
      </w:rPr>
    </w:lvl>
    <w:lvl w:ilvl="5" w:tplc="040C001B" w:tentative="1">
      <w:start w:val="1"/>
      <w:numFmt w:val="lowerRoman"/>
      <w:lvlText w:val="%6."/>
      <w:lvlJc w:val="right"/>
      <w:pPr>
        <w:ind w:left="4680" w:hanging="180"/>
      </w:pPr>
      <w:rPr>
        <w:rFonts w:cs="Times New Roman"/>
      </w:rPr>
    </w:lvl>
    <w:lvl w:ilvl="6" w:tplc="040C000F" w:tentative="1">
      <w:start w:val="1"/>
      <w:numFmt w:val="decimal"/>
      <w:lvlText w:val="%7."/>
      <w:lvlJc w:val="left"/>
      <w:pPr>
        <w:ind w:left="5400" w:hanging="360"/>
      </w:pPr>
      <w:rPr>
        <w:rFonts w:cs="Times New Roman"/>
      </w:rPr>
    </w:lvl>
    <w:lvl w:ilvl="7" w:tplc="040C0019" w:tentative="1">
      <w:start w:val="1"/>
      <w:numFmt w:val="lowerLetter"/>
      <w:lvlText w:val="%8."/>
      <w:lvlJc w:val="left"/>
      <w:pPr>
        <w:ind w:left="6120" w:hanging="360"/>
      </w:pPr>
      <w:rPr>
        <w:rFonts w:cs="Times New Roman"/>
      </w:rPr>
    </w:lvl>
    <w:lvl w:ilvl="8" w:tplc="040C001B" w:tentative="1">
      <w:start w:val="1"/>
      <w:numFmt w:val="lowerRoman"/>
      <w:lvlText w:val="%9."/>
      <w:lvlJc w:val="right"/>
      <w:pPr>
        <w:ind w:left="6840" w:hanging="180"/>
      </w:pPr>
      <w:rPr>
        <w:rFonts w:cs="Times New Roman"/>
      </w:rPr>
    </w:lvl>
  </w:abstractNum>
  <w:num w:numId="1" w16cid:durableId="1098520811">
    <w:abstractNumId w:val="0"/>
  </w:num>
  <w:num w:numId="2" w16cid:durableId="733623663">
    <w:abstractNumId w:val="2"/>
  </w:num>
  <w:num w:numId="3" w16cid:durableId="1916670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573"/>
    <w:rsid w:val="00003344"/>
    <w:rsid w:val="00007C72"/>
    <w:rsid w:val="00026E89"/>
    <w:rsid w:val="00032044"/>
    <w:rsid w:val="0009510D"/>
    <w:rsid w:val="000B6641"/>
    <w:rsid w:val="000B6948"/>
    <w:rsid w:val="000C7C26"/>
    <w:rsid w:val="000D0846"/>
    <w:rsid w:val="000D70A4"/>
    <w:rsid w:val="000D71DB"/>
    <w:rsid w:val="00107BDD"/>
    <w:rsid w:val="00112781"/>
    <w:rsid w:val="0014342F"/>
    <w:rsid w:val="00144189"/>
    <w:rsid w:val="00146E19"/>
    <w:rsid w:val="00146F4A"/>
    <w:rsid w:val="001723AB"/>
    <w:rsid w:val="00176E03"/>
    <w:rsid w:val="001C2F24"/>
    <w:rsid w:val="001E1885"/>
    <w:rsid w:val="001F5AE2"/>
    <w:rsid w:val="00210A3F"/>
    <w:rsid w:val="00236E17"/>
    <w:rsid w:val="00241E64"/>
    <w:rsid w:val="00244CCC"/>
    <w:rsid w:val="00246496"/>
    <w:rsid w:val="002818B7"/>
    <w:rsid w:val="002822BA"/>
    <w:rsid w:val="002B6CA2"/>
    <w:rsid w:val="002B7E07"/>
    <w:rsid w:val="002C3248"/>
    <w:rsid w:val="002C3C77"/>
    <w:rsid w:val="002C63A1"/>
    <w:rsid w:val="002E026D"/>
    <w:rsid w:val="002E18E1"/>
    <w:rsid w:val="0031664E"/>
    <w:rsid w:val="003421A4"/>
    <w:rsid w:val="00343BB6"/>
    <w:rsid w:val="00351573"/>
    <w:rsid w:val="00370D5A"/>
    <w:rsid w:val="003728F6"/>
    <w:rsid w:val="003813CB"/>
    <w:rsid w:val="003934BF"/>
    <w:rsid w:val="003B2DD1"/>
    <w:rsid w:val="003B6CBE"/>
    <w:rsid w:val="00417F86"/>
    <w:rsid w:val="00420FC5"/>
    <w:rsid w:val="00423927"/>
    <w:rsid w:val="00443159"/>
    <w:rsid w:val="00445939"/>
    <w:rsid w:val="00454EA0"/>
    <w:rsid w:val="00474484"/>
    <w:rsid w:val="004970C1"/>
    <w:rsid w:val="004A11C3"/>
    <w:rsid w:val="004B2172"/>
    <w:rsid w:val="004C3CE8"/>
    <w:rsid w:val="004D7985"/>
    <w:rsid w:val="004E7568"/>
    <w:rsid w:val="005015CA"/>
    <w:rsid w:val="0050510F"/>
    <w:rsid w:val="005166BF"/>
    <w:rsid w:val="0057198E"/>
    <w:rsid w:val="005724E9"/>
    <w:rsid w:val="00584897"/>
    <w:rsid w:val="005A2509"/>
    <w:rsid w:val="005A2AFE"/>
    <w:rsid w:val="005A4B28"/>
    <w:rsid w:val="005F39FB"/>
    <w:rsid w:val="0060045C"/>
    <w:rsid w:val="00604B34"/>
    <w:rsid w:val="00611374"/>
    <w:rsid w:val="006172F6"/>
    <w:rsid w:val="00620109"/>
    <w:rsid w:val="00664131"/>
    <w:rsid w:val="00674D7F"/>
    <w:rsid w:val="006C66D7"/>
    <w:rsid w:val="006F5358"/>
    <w:rsid w:val="00702EF5"/>
    <w:rsid w:val="007170D8"/>
    <w:rsid w:val="00770823"/>
    <w:rsid w:val="007C40A4"/>
    <w:rsid w:val="007D45E4"/>
    <w:rsid w:val="008064C3"/>
    <w:rsid w:val="00814DD2"/>
    <w:rsid w:val="00822296"/>
    <w:rsid w:val="00825B70"/>
    <w:rsid w:val="008261CD"/>
    <w:rsid w:val="00843492"/>
    <w:rsid w:val="00844454"/>
    <w:rsid w:val="008474ED"/>
    <w:rsid w:val="00854225"/>
    <w:rsid w:val="00876453"/>
    <w:rsid w:val="00882D91"/>
    <w:rsid w:val="008D1A0D"/>
    <w:rsid w:val="008E5807"/>
    <w:rsid w:val="008F26E6"/>
    <w:rsid w:val="00910479"/>
    <w:rsid w:val="0091586B"/>
    <w:rsid w:val="00915C7E"/>
    <w:rsid w:val="009179BA"/>
    <w:rsid w:val="00937003"/>
    <w:rsid w:val="009454AE"/>
    <w:rsid w:val="00950766"/>
    <w:rsid w:val="00985686"/>
    <w:rsid w:val="009B3037"/>
    <w:rsid w:val="009B7D1D"/>
    <w:rsid w:val="00A16A54"/>
    <w:rsid w:val="00A37ED4"/>
    <w:rsid w:val="00A946CC"/>
    <w:rsid w:val="00AC3E67"/>
    <w:rsid w:val="00AC4FB7"/>
    <w:rsid w:val="00AD4D95"/>
    <w:rsid w:val="00AE6085"/>
    <w:rsid w:val="00B57606"/>
    <w:rsid w:val="00B652D4"/>
    <w:rsid w:val="00B92C61"/>
    <w:rsid w:val="00BA3C6B"/>
    <w:rsid w:val="00BB59DE"/>
    <w:rsid w:val="00BC785F"/>
    <w:rsid w:val="00BF3E24"/>
    <w:rsid w:val="00C251F9"/>
    <w:rsid w:val="00C70E2D"/>
    <w:rsid w:val="00C74C6D"/>
    <w:rsid w:val="00C93C1F"/>
    <w:rsid w:val="00CA110D"/>
    <w:rsid w:val="00CD03E5"/>
    <w:rsid w:val="00CE775F"/>
    <w:rsid w:val="00D07457"/>
    <w:rsid w:val="00D07CD7"/>
    <w:rsid w:val="00D107F5"/>
    <w:rsid w:val="00D4229D"/>
    <w:rsid w:val="00D564B3"/>
    <w:rsid w:val="00D634C6"/>
    <w:rsid w:val="00D64A06"/>
    <w:rsid w:val="00D732A8"/>
    <w:rsid w:val="00D92BE7"/>
    <w:rsid w:val="00DB39BD"/>
    <w:rsid w:val="00DB4E4E"/>
    <w:rsid w:val="00DB4F20"/>
    <w:rsid w:val="00DC5913"/>
    <w:rsid w:val="00DD185D"/>
    <w:rsid w:val="00DE0DFC"/>
    <w:rsid w:val="00E02B45"/>
    <w:rsid w:val="00E0576A"/>
    <w:rsid w:val="00E1302F"/>
    <w:rsid w:val="00E3511F"/>
    <w:rsid w:val="00E377F1"/>
    <w:rsid w:val="00E44DD1"/>
    <w:rsid w:val="00E60976"/>
    <w:rsid w:val="00E6234D"/>
    <w:rsid w:val="00E938DF"/>
    <w:rsid w:val="00EB4926"/>
    <w:rsid w:val="00ED3B07"/>
    <w:rsid w:val="00ED4843"/>
    <w:rsid w:val="00F03281"/>
    <w:rsid w:val="00F34F7C"/>
    <w:rsid w:val="00F433B6"/>
    <w:rsid w:val="00F5058D"/>
    <w:rsid w:val="00F66829"/>
    <w:rsid w:val="00F70CAE"/>
    <w:rsid w:val="00F84356"/>
    <w:rsid w:val="00F93F71"/>
    <w:rsid w:val="00FB5020"/>
    <w:rsid w:val="00FC6B12"/>
    <w:rsid w:val="00FF6E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B090EE"/>
  <w15:docId w15:val="{A152B5AA-379A-4F83-B45B-5784E4F6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1DB"/>
    <w:pPr>
      <w:spacing w:after="200" w:line="276" w:lineRule="auto"/>
    </w:pPr>
    <w:rPr>
      <w:sz w:val="22"/>
      <w:szCs w:val="22"/>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ps">
    <w:name w:val="hps"/>
    <w:uiPriority w:val="99"/>
    <w:rsid w:val="00351573"/>
    <w:rPr>
      <w:rFonts w:cs="Times New Roman"/>
    </w:rPr>
  </w:style>
  <w:style w:type="character" w:customStyle="1" w:styleId="atn">
    <w:name w:val="atn"/>
    <w:uiPriority w:val="99"/>
    <w:rsid w:val="00176E03"/>
    <w:rPr>
      <w:rFonts w:cs="Times New Roman"/>
    </w:rPr>
  </w:style>
  <w:style w:type="paragraph" w:styleId="Paragraphedeliste">
    <w:name w:val="List Paragraph"/>
    <w:basedOn w:val="Normal"/>
    <w:uiPriority w:val="99"/>
    <w:qFormat/>
    <w:rsid w:val="00176E03"/>
    <w:pPr>
      <w:ind w:left="720"/>
      <w:contextualSpacing/>
    </w:pPr>
  </w:style>
  <w:style w:type="character" w:styleId="Accentuation">
    <w:name w:val="Emphasis"/>
    <w:uiPriority w:val="99"/>
    <w:qFormat/>
    <w:rsid w:val="00BF3E24"/>
    <w:rPr>
      <w:rFonts w:cs="Times New Roman"/>
      <w:i/>
    </w:rPr>
  </w:style>
  <w:style w:type="paragraph" w:styleId="En-tte">
    <w:name w:val="header"/>
    <w:basedOn w:val="Normal"/>
    <w:link w:val="En-tteCar"/>
    <w:rsid w:val="00E44DD1"/>
    <w:pPr>
      <w:tabs>
        <w:tab w:val="center" w:pos="4680"/>
        <w:tab w:val="right" w:pos="9360"/>
      </w:tabs>
      <w:spacing w:after="0" w:line="240" w:lineRule="auto"/>
    </w:pPr>
  </w:style>
  <w:style w:type="character" w:customStyle="1" w:styleId="En-tteCar">
    <w:name w:val="En-tête Car"/>
    <w:link w:val="En-tte"/>
    <w:uiPriority w:val="99"/>
    <w:locked/>
    <w:rsid w:val="00E44DD1"/>
    <w:rPr>
      <w:rFonts w:cs="Times New Roman"/>
    </w:rPr>
  </w:style>
  <w:style w:type="paragraph" w:styleId="Pieddepage">
    <w:name w:val="footer"/>
    <w:basedOn w:val="Normal"/>
    <w:link w:val="PieddepageCar"/>
    <w:uiPriority w:val="99"/>
    <w:rsid w:val="00E44DD1"/>
    <w:pPr>
      <w:tabs>
        <w:tab w:val="center" w:pos="4680"/>
        <w:tab w:val="right" w:pos="9360"/>
      </w:tabs>
      <w:spacing w:after="0" w:line="240" w:lineRule="auto"/>
    </w:pPr>
  </w:style>
  <w:style w:type="character" w:customStyle="1" w:styleId="PieddepageCar">
    <w:name w:val="Pied de page Car"/>
    <w:link w:val="Pieddepage"/>
    <w:uiPriority w:val="99"/>
    <w:locked/>
    <w:rsid w:val="00E44DD1"/>
    <w:rPr>
      <w:rFonts w:cs="Times New Roman"/>
    </w:rPr>
  </w:style>
  <w:style w:type="paragraph" w:styleId="Textedebulles">
    <w:name w:val="Balloon Text"/>
    <w:basedOn w:val="Normal"/>
    <w:link w:val="TextedebullesCar"/>
    <w:uiPriority w:val="99"/>
    <w:semiHidden/>
    <w:rsid w:val="00E44DD1"/>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locked/>
    <w:rsid w:val="00E44DD1"/>
    <w:rPr>
      <w:rFonts w:ascii="Tahoma" w:hAnsi="Tahoma" w:cs="Tahoma"/>
      <w:sz w:val="16"/>
      <w:szCs w:val="16"/>
    </w:rPr>
  </w:style>
  <w:style w:type="paragraph" w:styleId="Corpsdetexte">
    <w:name w:val="Body Text"/>
    <w:basedOn w:val="Normal"/>
    <w:link w:val="CorpsdetexteCar"/>
    <w:semiHidden/>
    <w:unhideWhenUsed/>
    <w:rsid w:val="00144189"/>
    <w:pPr>
      <w:spacing w:before="120" w:after="0" w:line="240" w:lineRule="auto"/>
      <w:jc w:val="both"/>
    </w:pPr>
    <w:rPr>
      <w:rFonts w:ascii="Palatino Linotype" w:eastAsia="Times New Roman" w:hAnsi="Palatino Linotype"/>
      <w:szCs w:val="20"/>
      <w:lang w:bidi="he-IL"/>
    </w:rPr>
  </w:style>
  <w:style w:type="character" w:customStyle="1" w:styleId="CorpsdetexteCar">
    <w:name w:val="Corps de texte Car"/>
    <w:link w:val="Corpsdetexte"/>
    <w:semiHidden/>
    <w:rsid w:val="00144189"/>
    <w:rPr>
      <w:rFonts w:ascii="Palatino Linotype" w:eastAsia="Times New Roman" w:hAnsi="Palatino Linotype"/>
      <w:szCs w:val="20"/>
      <w:lang w:val="fr-FR" w:bidi="he-IL"/>
    </w:rPr>
  </w:style>
  <w:style w:type="character" w:styleId="Lienhypertexte">
    <w:name w:val="Hyperlink"/>
    <w:rsid w:val="00FB5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92009">
      <w:bodyDiv w:val="1"/>
      <w:marLeft w:val="0"/>
      <w:marRight w:val="0"/>
      <w:marTop w:val="0"/>
      <w:marBottom w:val="0"/>
      <w:divBdr>
        <w:top w:val="none" w:sz="0" w:space="0" w:color="auto"/>
        <w:left w:val="none" w:sz="0" w:space="0" w:color="auto"/>
        <w:bottom w:val="none" w:sz="0" w:space="0" w:color="auto"/>
        <w:right w:val="none" w:sz="0" w:space="0" w:color="auto"/>
      </w:divBdr>
    </w:div>
    <w:div w:id="1131635968">
      <w:marLeft w:val="0"/>
      <w:marRight w:val="0"/>
      <w:marTop w:val="0"/>
      <w:marBottom w:val="0"/>
      <w:divBdr>
        <w:top w:val="none" w:sz="0" w:space="0" w:color="auto"/>
        <w:left w:val="none" w:sz="0" w:space="0" w:color="auto"/>
        <w:bottom w:val="none" w:sz="0" w:space="0" w:color="auto"/>
        <w:right w:val="none" w:sz="0" w:space="0" w:color="auto"/>
      </w:divBdr>
      <w:divsChild>
        <w:div w:id="1131635973">
          <w:marLeft w:val="0"/>
          <w:marRight w:val="0"/>
          <w:marTop w:val="0"/>
          <w:marBottom w:val="0"/>
          <w:divBdr>
            <w:top w:val="none" w:sz="0" w:space="0" w:color="auto"/>
            <w:left w:val="none" w:sz="0" w:space="0" w:color="auto"/>
            <w:bottom w:val="none" w:sz="0" w:space="0" w:color="auto"/>
            <w:right w:val="none" w:sz="0" w:space="0" w:color="auto"/>
          </w:divBdr>
          <w:divsChild>
            <w:div w:id="11316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971">
      <w:marLeft w:val="0"/>
      <w:marRight w:val="0"/>
      <w:marTop w:val="0"/>
      <w:marBottom w:val="0"/>
      <w:divBdr>
        <w:top w:val="none" w:sz="0" w:space="0" w:color="auto"/>
        <w:left w:val="none" w:sz="0" w:space="0" w:color="auto"/>
        <w:bottom w:val="none" w:sz="0" w:space="0" w:color="auto"/>
        <w:right w:val="none" w:sz="0" w:space="0" w:color="auto"/>
      </w:divBdr>
      <w:divsChild>
        <w:div w:id="1131635970">
          <w:marLeft w:val="0"/>
          <w:marRight w:val="0"/>
          <w:marTop w:val="0"/>
          <w:marBottom w:val="0"/>
          <w:divBdr>
            <w:top w:val="none" w:sz="0" w:space="0" w:color="auto"/>
            <w:left w:val="none" w:sz="0" w:space="0" w:color="auto"/>
            <w:bottom w:val="none" w:sz="0" w:space="0" w:color="auto"/>
            <w:right w:val="none" w:sz="0" w:space="0" w:color="auto"/>
          </w:divBdr>
          <w:divsChild>
            <w:div w:id="113163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35975">
      <w:marLeft w:val="0"/>
      <w:marRight w:val="0"/>
      <w:marTop w:val="0"/>
      <w:marBottom w:val="0"/>
      <w:divBdr>
        <w:top w:val="none" w:sz="0" w:space="0" w:color="auto"/>
        <w:left w:val="none" w:sz="0" w:space="0" w:color="auto"/>
        <w:bottom w:val="none" w:sz="0" w:space="0" w:color="auto"/>
        <w:right w:val="none" w:sz="0" w:space="0" w:color="auto"/>
      </w:divBdr>
      <w:divsChild>
        <w:div w:id="1131635976">
          <w:marLeft w:val="0"/>
          <w:marRight w:val="0"/>
          <w:marTop w:val="0"/>
          <w:marBottom w:val="0"/>
          <w:divBdr>
            <w:top w:val="none" w:sz="0" w:space="0" w:color="auto"/>
            <w:left w:val="none" w:sz="0" w:space="0" w:color="auto"/>
            <w:bottom w:val="none" w:sz="0" w:space="0" w:color="auto"/>
            <w:right w:val="none" w:sz="0" w:space="0" w:color="auto"/>
          </w:divBdr>
          <w:divsChild>
            <w:div w:id="113163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9A967-B87A-4BEA-8C07-8785B7FE0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5</Pages>
  <Words>1331</Words>
  <Characters>7323</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Genco</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Invité</dc:creator>
  <cp:lastModifiedBy>Chif L</cp:lastModifiedBy>
  <cp:revision>25</cp:revision>
  <cp:lastPrinted>2012-10-10T14:28:00Z</cp:lastPrinted>
  <dcterms:created xsi:type="dcterms:W3CDTF">2017-02-07T14:34:00Z</dcterms:created>
  <dcterms:modified xsi:type="dcterms:W3CDTF">2022-06-18T12:33:00Z</dcterms:modified>
</cp:coreProperties>
</file>