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FDB62" w14:textId="77777777" w:rsidR="004D4322" w:rsidRDefault="007C47CE">
      <w:pPr>
        <w:pStyle w:val="ab"/>
        <w:spacing w:before="0" w:after="0"/>
        <w:rPr>
          <w:rFonts w:ascii="Times New Roman" w:hAnsi="Times New Roman"/>
          <w:sz w:val="44"/>
          <w:szCs w:val="44"/>
        </w:rPr>
      </w:pPr>
      <w:bookmarkStart w:id="0" w:name="OLE_LINK348"/>
      <w:bookmarkStart w:id="1" w:name="OLE_LINK349"/>
      <w:bookmarkStart w:id="2" w:name="OLE_LINK142"/>
      <w:bookmarkStart w:id="3" w:name="OLE_LINK143"/>
      <w:bookmarkStart w:id="4" w:name="OLE_LINK273"/>
      <w:bookmarkStart w:id="5" w:name="OLE_LINK144"/>
      <w:bookmarkStart w:id="6" w:name="OLE_LINK272"/>
      <w:bookmarkStart w:id="7" w:name="OLE_LINK137"/>
      <w:bookmarkStart w:id="8" w:name="OLE_LINK136"/>
      <w:bookmarkStart w:id="9" w:name="OLE_LINK135"/>
      <w:bookmarkStart w:id="10" w:name="OLE_LINK138"/>
      <w:bookmarkStart w:id="11" w:name="OLE_LINK145"/>
      <w:bookmarkStart w:id="12" w:name="OLE_LINK146"/>
      <w:r>
        <w:rPr>
          <w:rFonts w:ascii="Times New Roman" w:hAnsi="Times New Roman" w:hint="eastAsia"/>
          <w:sz w:val="44"/>
          <w:szCs w:val="44"/>
        </w:rPr>
        <w:t>Supplementary manuscript of</w:t>
      </w:r>
    </w:p>
    <w:bookmarkEnd w:id="0"/>
    <w:bookmarkEnd w:id="1"/>
    <w:bookmarkEnd w:id="2"/>
    <w:bookmarkEnd w:id="3"/>
    <w:bookmarkEnd w:id="4"/>
    <w:bookmarkEnd w:id="5"/>
    <w:bookmarkEnd w:id="6"/>
    <w:p w14:paraId="34B03956" w14:textId="3646DE2A" w:rsidR="004D4322" w:rsidRDefault="007C47CE" w:rsidP="00E60D81">
      <w:pPr>
        <w:jc w:val="center"/>
        <w:rPr>
          <w:rFonts w:ascii="Times New Roman" w:hAnsi="Times New Roman" w:cs="Times New Roman"/>
          <w:sz w:val="44"/>
          <w:szCs w:val="44"/>
        </w:rPr>
      </w:pPr>
      <w:r>
        <w:rPr>
          <w:rFonts w:ascii="Times New Roman" w:hAnsi="Times New Roman" w:cs="Times New Roman"/>
          <w:sz w:val="44"/>
          <w:szCs w:val="44"/>
        </w:rPr>
        <w:fldChar w:fldCharType="begin"/>
      </w:r>
      <w:r>
        <w:rPr>
          <w:rFonts w:ascii="Times New Roman" w:hAnsi="Times New Roman" w:cs="Times New Roman"/>
          <w:sz w:val="44"/>
          <w:szCs w:val="44"/>
        </w:rPr>
        <w:instrText xml:space="preserve"> MACROBUTTON MTEditEquationSection2 </w:instrText>
      </w:r>
      <w:r>
        <w:rPr>
          <w:rStyle w:val="MTEquationSection"/>
          <w:color w:val="auto"/>
        </w:rPr>
        <w:instrText>Equation Chapter 1 Section 1</w:instrText>
      </w:r>
      <w:r>
        <w:rPr>
          <w:rFonts w:ascii="Times New Roman" w:hAnsi="Times New Roman" w:cs="Times New Roman"/>
          <w:sz w:val="44"/>
          <w:szCs w:val="44"/>
        </w:rPr>
        <w:fldChar w:fldCharType="begin"/>
      </w:r>
      <w:r>
        <w:rPr>
          <w:rFonts w:ascii="Times New Roman" w:hAnsi="Times New Roman" w:cs="Times New Roman"/>
          <w:sz w:val="44"/>
          <w:szCs w:val="44"/>
        </w:rPr>
        <w:instrText xml:space="preserve"> SEQ MTEqn \r \h \* MERGEFORMAT </w:instrText>
      </w:r>
      <w:r>
        <w:rPr>
          <w:rFonts w:ascii="Times New Roman" w:hAnsi="Times New Roman" w:cs="Times New Roman"/>
          <w:sz w:val="44"/>
          <w:szCs w:val="44"/>
        </w:rPr>
        <w:fldChar w:fldCharType="end"/>
      </w:r>
      <w:r>
        <w:rPr>
          <w:rFonts w:ascii="Times New Roman" w:hAnsi="Times New Roman" w:cs="Times New Roman"/>
          <w:sz w:val="44"/>
          <w:szCs w:val="44"/>
        </w:rPr>
        <w:fldChar w:fldCharType="begin"/>
      </w:r>
      <w:r>
        <w:rPr>
          <w:rFonts w:ascii="Times New Roman" w:hAnsi="Times New Roman" w:cs="Times New Roman"/>
          <w:sz w:val="44"/>
          <w:szCs w:val="44"/>
        </w:rPr>
        <w:instrText xml:space="preserve"> SEQ MTSec \r 1 \h \* MERGEFORMAT </w:instrText>
      </w:r>
      <w:r>
        <w:rPr>
          <w:rFonts w:ascii="Times New Roman" w:hAnsi="Times New Roman" w:cs="Times New Roman"/>
          <w:sz w:val="44"/>
          <w:szCs w:val="44"/>
        </w:rPr>
        <w:fldChar w:fldCharType="end"/>
      </w:r>
      <w:r>
        <w:rPr>
          <w:rFonts w:ascii="Times New Roman" w:hAnsi="Times New Roman" w:cs="Times New Roman"/>
          <w:sz w:val="44"/>
          <w:szCs w:val="44"/>
        </w:rPr>
        <w:fldChar w:fldCharType="begin"/>
      </w:r>
      <w:r>
        <w:rPr>
          <w:rFonts w:ascii="Times New Roman" w:hAnsi="Times New Roman" w:cs="Times New Roman"/>
          <w:sz w:val="44"/>
          <w:szCs w:val="44"/>
        </w:rPr>
        <w:instrText xml:space="preserve"> SEQ MTChap \r 1 \h \* MERGEFORMAT </w:instrText>
      </w:r>
      <w:r>
        <w:rPr>
          <w:rFonts w:ascii="Times New Roman" w:hAnsi="Times New Roman" w:cs="Times New Roman"/>
          <w:sz w:val="44"/>
          <w:szCs w:val="44"/>
        </w:rPr>
        <w:fldChar w:fldCharType="end"/>
      </w:r>
      <w:r>
        <w:rPr>
          <w:rFonts w:ascii="Times New Roman" w:hAnsi="Times New Roman" w:cs="Times New Roman"/>
          <w:sz w:val="44"/>
          <w:szCs w:val="44"/>
        </w:rPr>
        <w:fldChar w:fldCharType="end"/>
      </w:r>
      <w:bookmarkStart w:id="13" w:name="_Hlk87276808"/>
      <w:r w:rsidR="00E60D81" w:rsidRPr="00E60D81">
        <w:rPr>
          <w:rFonts w:ascii="Times New Roman" w:hAnsi="Times New Roman" w:cs="Times New Roman"/>
          <w:sz w:val="44"/>
          <w:szCs w:val="44"/>
        </w:rPr>
        <w:t>Latent space search based multimodal</w:t>
      </w:r>
      <w:r w:rsidR="00E60D81">
        <w:rPr>
          <w:rFonts w:ascii="Times New Roman" w:hAnsi="Times New Roman" w:cs="Times New Roman"/>
          <w:sz w:val="44"/>
          <w:szCs w:val="44"/>
        </w:rPr>
        <w:t xml:space="preserve"> </w:t>
      </w:r>
      <w:r w:rsidR="00E60D81" w:rsidRPr="00E60D81">
        <w:rPr>
          <w:rFonts w:ascii="Times New Roman" w:hAnsi="Times New Roman" w:cs="Times New Roman"/>
          <w:sz w:val="44"/>
          <w:szCs w:val="44"/>
        </w:rPr>
        <w:t>optimization</w:t>
      </w:r>
      <w:r w:rsidR="00E60D81">
        <w:rPr>
          <w:rFonts w:ascii="Times New Roman" w:hAnsi="Times New Roman" w:cs="Times New Roman" w:hint="eastAsia"/>
          <w:sz w:val="44"/>
          <w:szCs w:val="44"/>
        </w:rPr>
        <w:t xml:space="preserve"> </w:t>
      </w:r>
      <w:r w:rsidR="00E60D81" w:rsidRPr="00E60D81">
        <w:rPr>
          <w:rFonts w:ascii="Times New Roman" w:hAnsi="Times New Roman" w:cs="Times New Roman"/>
          <w:sz w:val="44"/>
          <w:szCs w:val="44"/>
        </w:rPr>
        <w:t>with personalized edge-network biomarker for</w:t>
      </w:r>
      <w:r w:rsidR="00E60D81">
        <w:rPr>
          <w:rFonts w:ascii="Times New Roman" w:hAnsi="Times New Roman" w:cs="Times New Roman" w:hint="eastAsia"/>
          <w:sz w:val="44"/>
          <w:szCs w:val="44"/>
        </w:rPr>
        <w:t xml:space="preserve"> </w:t>
      </w:r>
      <w:r w:rsidR="00E60D81" w:rsidRPr="00E60D81">
        <w:rPr>
          <w:rFonts w:ascii="Times New Roman" w:hAnsi="Times New Roman" w:cs="Times New Roman"/>
          <w:sz w:val="44"/>
          <w:szCs w:val="44"/>
        </w:rPr>
        <w:t>multi-purpose early disease</w:t>
      </w:r>
      <w:r w:rsidR="00E60D81">
        <w:rPr>
          <w:rFonts w:ascii="Times New Roman" w:hAnsi="Times New Roman" w:cs="Times New Roman"/>
          <w:sz w:val="44"/>
          <w:szCs w:val="44"/>
        </w:rPr>
        <w:t xml:space="preserve"> </w:t>
      </w:r>
      <w:r w:rsidR="00E60D81" w:rsidRPr="00E60D81">
        <w:rPr>
          <w:rFonts w:ascii="Times New Roman" w:hAnsi="Times New Roman" w:cs="Times New Roman"/>
          <w:sz w:val="44"/>
          <w:szCs w:val="44"/>
        </w:rPr>
        <w:t>prediction</w:t>
      </w:r>
      <w:r w:rsidR="00E60D81" w:rsidRPr="00E60D81">
        <w:rPr>
          <w:rFonts w:ascii="Times New Roman" w:hAnsi="Times New Roman" w:cs="Times New Roman"/>
          <w:sz w:val="44"/>
          <w:szCs w:val="44"/>
        </w:rPr>
        <w:cr/>
      </w:r>
    </w:p>
    <w:p w14:paraId="33553824" w14:textId="504B0A7A" w:rsidR="00E60D81" w:rsidRPr="00E60D81" w:rsidRDefault="00E60D81" w:rsidP="00E60D81">
      <w:pPr>
        <w:spacing w:beforeLines="50" w:before="156" w:afterLines="50" w:after="156" w:line="360" w:lineRule="auto"/>
        <w:rPr>
          <w:rFonts w:ascii="Times New Roman" w:eastAsia="宋体" w:hAnsi="Times New Roman" w:cs="Times New Roman"/>
          <w:sz w:val="24"/>
          <w:szCs w:val="24"/>
        </w:rPr>
      </w:pPr>
      <w:bookmarkStart w:id="14" w:name="OLE_LINK236"/>
      <w:bookmarkStart w:id="15" w:name="OLE_LINK235"/>
      <w:r w:rsidRPr="00E60D81">
        <w:rPr>
          <w:rFonts w:ascii="Times New Roman" w:eastAsia="宋体" w:hAnsi="Times New Roman" w:cs="Times New Roman"/>
          <w:sz w:val="24"/>
          <w:szCs w:val="24"/>
        </w:rPr>
        <w:t>Jing Liang</w:t>
      </w:r>
      <w:r>
        <w:rPr>
          <w:rFonts w:ascii="Times New Roman" w:eastAsia="宋体" w:hAnsi="Times New Roman" w:cs="Times New Roman" w:hint="eastAsia"/>
          <w:sz w:val="24"/>
          <w:szCs w:val="24"/>
        </w:rPr>
        <w:t>,</w:t>
      </w:r>
      <w:r w:rsidRPr="00E60D81">
        <w:rPr>
          <w:rFonts w:ascii="Times New Roman" w:eastAsia="宋体" w:hAnsi="Times New Roman" w:cs="Times New Roman"/>
          <w:sz w:val="24"/>
          <w:szCs w:val="24"/>
          <w:vertAlign w:val="superscript"/>
        </w:rPr>
        <w:t>1,2</w:t>
      </w:r>
      <w:r w:rsidRPr="00E60D81">
        <w:rPr>
          <w:rFonts w:ascii="Times New Roman" w:eastAsia="宋体" w:hAnsi="Times New Roman" w:cs="Times New Roman"/>
          <w:sz w:val="24"/>
          <w:szCs w:val="24"/>
        </w:rPr>
        <w:t xml:space="preserve"> Zong-Wei Li,</w:t>
      </w:r>
      <w:r w:rsidRPr="00E60D81">
        <w:rPr>
          <w:rFonts w:ascii="Times New Roman" w:eastAsia="宋体" w:hAnsi="Times New Roman" w:cs="Times New Roman"/>
          <w:sz w:val="24"/>
          <w:szCs w:val="24"/>
          <w:vertAlign w:val="superscript"/>
        </w:rPr>
        <w:t>1</w:t>
      </w:r>
      <w:r w:rsidRPr="00E60D81">
        <w:rPr>
          <w:rFonts w:ascii="Times New Roman" w:eastAsia="宋体" w:hAnsi="Times New Roman" w:cs="Times New Roman"/>
          <w:sz w:val="24"/>
          <w:szCs w:val="24"/>
        </w:rPr>
        <w:t xml:space="preserve"> Ze-Ning Sun,</w:t>
      </w:r>
      <w:r w:rsidRPr="00E60D81">
        <w:rPr>
          <w:rFonts w:ascii="Times New Roman" w:eastAsia="宋体" w:hAnsi="Times New Roman" w:cs="Times New Roman"/>
          <w:sz w:val="24"/>
          <w:szCs w:val="24"/>
          <w:vertAlign w:val="superscript"/>
        </w:rPr>
        <w:t>1</w:t>
      </w:r>
      <w:r w:rsidRPr="00E60D81">
        <w:rPr>
          <w:rFonts w:ascii="Times New Roman" w:eastAsia="宋体" w:hAnsi="Times New Roman" w:cs="Times New Roman"/>
          <w:sz w:val="24"/>
          <w:szCs w:val="24"/>
        </w:rPr>
        <w:t xml:space="preserve"> Ying Bi,</w:t>
      </w:r>
      <w:r w:rsidRPr="00E60D81">
        <w:rPr>
          <w:rFonts w:ascii="Times New Roman" w:eastAsia="宋体" w:hAnsi="Times New Roman" w:cs="Times New Roman"/>
          <w:sz w:val="24"/>
          <w:szCs w:val="24"/>
          <w:vertAlign w:val="superscript"/>
        </w:rPr>
        <w:t>1</w:t>
      </w:r>
      <w:r w:rsidRPr="00E60D81">
        <w:rPr>
          <w:rFonts w:ascii="Times New Roman" w:eastAsia="宋体" w:hAnsi="Times New Roman" w:cs="Times New Roman"/>
          <w:sz w:val="24"/>
          <w:szCs w:val="24"/>
        </w:rPr>
        <w:t xml:space="preserve"> Han Cheng,</w:t>
      </w:r>
      <w:r w:rsidRPr="00E60D81">
        <w:rPr>
          <w:rFonts w:ascii="Times New Roman" w:eastAsia="宋体" w:hAnsi="Times New Roman" w:cs="Times New Roman"/>
          <w:sz w:val="24"/>
          <w:szCs w:val="24"/>
          <w:vertAlign w:val="superscript"/>
        </w:rPr>
        <w:t>3</w:t>
      </w:r>
      <w:r w:rsidRPr="00E60D81">
        <w:rPr>
          <w:rFonts w:ascii="Times New Roman" w:eastAsia="宋体" w:hAnsi="Times New Roman" w:cs="Times New Roman"/>
          <w:sz w:val="24"/>
          <w:szCs w:val="24"/>
        </w:rPr>
        <w:t xml:space="preserve"> Tao Zeng</w:t>
      </w:r>
      <w:r w:rsidRPr="00E60D81">
        <w:rPr>
          <w:rFonts w:ascii="Times New Roman" w:eastAsia="宋体" w:hAnsi="Times New Roman" w:cs="Times New Roman"/>
          <w:sz w:val="24"/>
          <w:szCs w:val="24"/>
          <w:vertAlign w:val="superscript"/>
        </w:rPr>
        <w:t>4</w:t>
      </w:r>
      <w:r w:rsidRPr="00E60D81">
        <w:rPr>
          <w:rFonts w:ascii="MS Gothic" w:eastAsia="MS Gothic" w:hAnsi="MS Gothic" w:cs="MS Gothic" w:hint="eastAsia"/>
          <w:sz w:val="24"/>
          <w:szCs w:val="24"/>
          <w:vertAlign w:val="superscript"/>
        </w:rPr>
        <w:t>∗</w:t>
      </w:r>
    </w:p>
    <w:p w14:paraId="67945FF2" w14:textId="60DBE8BB" w:rsidR="004D4322" w:rsidRDefault="00E60D81" w:rsidP="00E60D81">
      <w:pPr>
        <w:spacing w:beforeLines="50" w:before="156" w:afterLines="50" w:after="156" w:line="360" w:lineRule="auto"/>
        <w:rPr>
          <w:rFonts w:ascii="Times New Roman" w:eastAsia="PMingLiU" w:hAnsi="Times New Roman" w:cs="Times New Roman"/>
          <w:sz w:val="24"/>
          <w:szCs w:val="24"/>
        </w:rPr>
      </w:pPr>
      <w:r w:rsidRPr="00E60D81">
        <w:rPr>
          <w:rFonts w:ascii="Times New Roman" w:eastAsia="宋体" w:hAnsi="Times New Roman" w:cs="Times New Roman"/>
          <w:sz w:val="24"/>
          <w:szCs w:val="24"/>
        </w:rPr>
        <w:t>and Wei-Feng Guo</w:t>
      </w:r>
      <w:r w:rsidRPr="00E60D81">
        <w:rPr>
          <w:rFonts w:ascii="Times New Roman" w:eastAsia="宋体" w:hAnsi="Times New Roman" w:cs="Times New Roman"/>
          <w:sz w:val="24"/>
          <w:szCs w:val="24"/>
          <w:vertAlign w:val="superscript"/>
        </w:rPr>
        <w:t>1,2,5</w:t>
      </w:r>
      <w:r w:rsidR="007C47CE" w:rsidRPr="00E60D81">
        <w:rPr>
          <w:rFonts w:ascii="Times New Roman" w:eastAsia="PMingLiU" w:hAnsi="Times New Roman" w:cs="Times New Roman"/>
          <w:sz w:val="24"/>
          <w:szCs w:val="24"/>
          <w:vertAlign w:val="superscript"/>
        </w:rPr>
        <w:t>*</w:t>
      </w:r>
    </w:p>
    <w:p w14:paraId="29AD09BC" w14:textId="77777777" w:rsidR="00E60D81" w:rsidRDefault="00E60D81" w:rsidP="00E60D81">
      <w:pPr>
        <w:snapToGrid w:val="0"/>
        <w:rPr>
          <w:rFonts w:ascii="Times New Roman" w:eastAsia="宋体" w:hAnsi="Times New Roman" w:cs="Times New Roman"/>
          <w:sz w:val="24"/>
          <w:szCs w:val="24"/>
        </w:rPr>
      </w:pPr>
      <w:r w:rsidRPr="00E60D81">
        <w:rPr>
          <w:rFonts w:ascii="Times New Roman" w:eastAsia="宋体" w:hAnsi="Times New Roman" w:cs="Times New Roman"/>
          <w:sz w:val="24"/>
          <w:szCs w:val="24"/>
          <w:vertAlign w:val="superscript"/>
        </w:rPr>
        <w:t>1</w:t>
      </w:r>
      <w:r>
        <w:rPr>
          <w:rFonts w:ascii="Times New Roman" w:eastAsia="宋体" w:hAnsi="Times New Roman" w:cs="Times New Roman"/>
          <w:sz w:val="24"/>
          <w:szCs w:val="24"/>
          <w:vertAlign w:val="superscript"/>
        </w:rPr>
        <w:t xml:space="preserve"> </w:t>
      </w:r>
      <w:r w:rsidRPr="00E60D81">
        <w:rPr>
          <w:rFonts w:ascii="Times New Roman" w:eastAsia="宋体" w:hAnsi="Times New Roman" w:cs="Times New Roman"/>
          <w:sz w:val="24"/>
          <w:szCs w:val="24"/>
        </w:rPr>
        <w:t>School of Electrical and Information Engineering, Zhengzhou University,</w:t>
      </w:r>
    </w:p>
    <w:p w14:paraId="3CD73080" w14:textId="369C6A76" w:rsidR="00E60D81" w:rsidRDefault="00E60D81" w:rsidP="00E60D81">
      <w:pPr>
        <w:snapToGrid w:val="0"/>
        <w:ind w:firstLineChars="50" w:firstLine="120"/>
        <w:rPr>
          <w:rFonts w:ascii="Times New Roman" w:eastAsia="宋体" w:hAnsi="Times New Roman" w:cs="Times New Roman"/>
          <w:sz w:val="24"/>
          <w:szCs w:val="24"/>
        </w:rPr>
      </w:pPr>
      <w:r w:rsidRPr="00E60D81">
        <w:rPr>
          <w:rFonts w:ascii="Times New Roman" w:eastAsia="宋体" w:hAnsi="Times New Roman" w:cs="Times New Roman"/>
          <w:sz w:val="24"/>
          <w:szCs w:val="24"/>
        </w:rPr>
        <w:t>Zhengzhou, 450001, China</w:t>
      </w:r>
    </w:p>
    <w:p w14:paraId="02853D07" w14:textId="6E0C2FAA" w:rsidR="00E60D81" w:rsidRDefault="00E60D81" w:rsidP="00E60D81">
      <w:pPr>
        <w:snapToGrid w:val="0"/>
        <w:ind w:left="120" w:hangingChars="50" w:hanging="120"/>
        <w:rPr>
          <w:rFonts w:ascii="Times New Roman" w:eastAsia="宋体" w:hAnsi="Times New Roman" w:cs="Times New Roman"/>
          <w:sz w:val="24"/>
          <w:szCs w:val="24"/>
        </w:rPr>
      </w:pPr>
      <w:r w:rsidRPr="00E60D81">
        <w:rPr>
          <w:rFonts w:ascii="Times New Roman" w:eastAsia="宋体" w:hAnsi="Times New Roman" w:cs="Times New Roman"/>
          <w:sz w:val="24"/>
          <w:szCs w:val="24"/>
          <w:vertAlign w:val="superscript"/>
        </w:rPr>
        <w:t>2</w:t>
      </w:r>
      <w:r>
        <w:rPr>
          <w:rFonts w:ascii="Times New Roman" w:eastAsia="宋体" w:hAnsi="Times New Roman" w:cs="Times New Roman"/>
          <w:sz w:val="24"/>
          <w:szCs w:val="24"/>
          <w:vertAlign w:val="superscript"/>
        </w:rPr>
        <w:t xml:space="preserve"> </w:t>
      </w:r>
      <w:r w:rsidRPr="00E60D81">
        <w:rPr>
          <w:rFonts w:ascii="Times New Roman" w:eastAsia="宋体" w:hAnsi="Times New Roman" w:cs="Times New Roman"/>
          <w:sz w:val="24"/>
          <w:szCs w:val="24"/>
        </w:rPr>
        <w:t>State Key Laboratory of Intelligent</w:t>
      </w:r>
      <w:r>
        <w:rPr>
          <w:rFonts w:ascii="Times New Roman" w:eastAsia="宋体" w:hAnsi="Times New Roman" w:cs="Times New Roman" w:hint="eastAsia"/>
          <w:sz w:val="24"/>
          <w:szCs w:val="24"/>
        </w:rPr>
        <w:t xml:space="preserve"> </w:t>
      </w:r>
      <w:r w:rsidRPr="00E60D81">
        <w:rPr>
          <w:rFonts w:ascii="Times New Roman" w:eastAsia="宋体" w:hAnsi="Times New Roman" w:cs="Times New Roman"/>
          <w:sz w:val="24"/>
          <w:szCs w:val="24"/>
        </w:rPr>
        <w:t>Agricultural Power Equipment, Zhengzhou University, Luoyang, 471000, China</w:t>
      </w:r>
    </w:p>
    <w:p w14:paraId="25823D38" w14:textId="648D70EF" w:rsidR="00E60D81" w:rsidRDefault="00E60D81" w:rsidP="00E60D81">
      <w:pPr>
        <w:snapToGrid w:val="0"/>
        <w:rPr>
          <w:rFonts w:ascii="Times New Roman" w:eastAsia="宋体" w:hAnsi="Times New Roman" w:cs="Times New Roman"/>
          <w:sz w:val="24"/>
          <w:szCs w:val="24"/>
        </w:rPr>
      </w:pPr>
      <w:r w:rsidRPr="00E60D81">
        <w:rPr>
          <w:rFonts w:ascii="Times New Roman" w:eastAsia="宋体" w:hAnsi="Times New Roman" w:cs="Times New Roman"/>
          <w:sz w:val="24"/>
          <w:szCs w:val="24"/>
          <w:vertAlign w:val="superscript"/>
        </w:rPr>
        <w:t>3</w:t>
      </w:r>
      <w:r>
        <w:rPr>
          <w:rFonts w:ascii="Times New Roman" w:eastAsia="宋体" w:hAnsi="Times New Roman" w:cs="Times New Roman"/>
          <w:sz w:val="24"/>
          <w:szCs w:val="24"/>
          <w:vertAlign w:val="superscript"/>
        </w:rPr>
        <w:t xml:space="preserve"> </w:t>
      </w:r>
      <w:r w:rsidRPr="00E60D81">
        <w:rPr>
          <w:rFonts w:ascii="Times New Roman" w:eastAsia="宋体" w:hAnsi="Times New Roman" w:cs="Times New Roman"/>
          <w:sz w:val="24"/>
          <w:szCs w:val="24"/>
        </w:rPr>
        <w:t>School of Life Sciences, Zhengzhou University, Zhengzhou,450001, China</w:t>
      </w:r>
    </w:p>
    <w:p w14:paraId="7EDD1EA2" w14:textId="21327B7C" w:rsidR="00E60D81" w:rsidRDefault="00E60D81" w:rsidP="00E60D81">
      <w:pPr>
        <w:snapToGrid w:val="0"/>
        <w:rPr>
          <w:rFonts w:ascii="Times New Roman" w:eastAsia="宋体" w:hAnsi="Times New Roman" w:cs="Times New Roman"/>
          <w:sz w:val="24"/>
          <w:szCs w:val="24"/>
        </w:rPr>
      </w:pPr>
      <w:r w:rsidRPr="00E60D81">
        <w:rPr>
          <w:rFonts w:ascii="Times New Roman" w:eastAsia="宋体" w:hAnsi="Times New Roman" w:cs="Times New Roman"/>
          <w:sz w:val="24"/>
          <w:szCs w:val="24"/>
          <w:vertAlign w:val="superscript"/>
        </w:rPr>
        <w:t>4</w:t>
      </w:r>
      <w:r>
        <w:rPr>
          <w:rFonts w:ascii="Times New Roman" w:eastAsia="宋体" w:hAnsi="Times New Roman" w:cs="Times New Roman"/>
          <w:sz w:val="24"/>
          <w:szCs w:val="24"/>
          <w:vertAlign w:val="superscript"/>
        </w:rPr>
        <w:t xml:space="preserve"> </w:t>
      </w:r>
      <w:r w:rsidRPr="00E60D81">
        <w:rPr>
          <w:rFonts w:ascii="Times New Roman" w:eastAsia="宋体" w:hAnsi="Times New Roman" w:cs="Times New Roman"/>
          <w:sz w:val="24"/>
          <w:szCs w:val="24"/>
        </w:rPr>
        <w:t xml:space="preserve">Guangzhou National Laboratory, Guangzhou, 510005, China </w:t>
      </w:r>
    </w:p>
    <w:p w14:paraId="5D912099" w14:textId="7EBE5B67" w:rsidR="00E60D81" w:rsidRPr="00E60D81" w:rsidRDefault="00E60D81" w:rsidP="00E60D81">
      <w:pPr>
        <w:snapToGrid w:val="0"/>
        <w:ind w:left="120" w:hangingChars="50" w:hanging="120"/>
        <w:rPr>
          <w:rFonts w:ascii="Times New Roman" w:eastAsia="宋体" w:hAnsi="Times New Roman" w:cs="Times New Roman"/>
          <w:sz w:val="24"/>
          <w:szCs w:val="24"/>
        </w:rPr>
      </w:pPr>
      <w:r w:rsidRPr="00E60D81">
        <w:rPr>
          <w:rFonts w:ascii="Times New Roman" w:eastAsia="宋体" w:hAnsi="Times New Roman" w:cs="Times New Roman"/>
          <w:sz w:val="24"/>
          <w:szCs w:val="24"/>
          <w:vertAlign w:val="superscript"/>
        </w:rPr>
        <w:t>5</w:t>
      </w:r>
      <w:r>
        <w:rPr>
          <w:rFonts w:ascii="Times New Roman" w:eastAsia="宋体" w:hAnsi="Times New Roman" w:cs="Times New Roman"/>
          <w:sz w:val="24"/>
          <w:szCs w:val="24"/>
          <w:vertAlign w:val="superscript"/>
        </w:rPr>
        <w:t xml:space="preserve"> </w:t>
      </w:r>
      <w:r w:rsidRPr="00E60D81">
        <w:rPr>
          <w:rFonts w:ascii="Times New Roman" w:eastAsia="宋体" w:hAnsi="Times New Roman" w:cs="Times New Roman"/>
          <w:sz w:val="24"/>
          <w:szCs w:val="24"/>
        </w:rPr>
        <w:t>State Key Laboratory of Oncology in South China,</w:t>
      </w:r>
      <w:r>
        <w:rPr>
          <w:rFonts w:ascii="Times New Roman" w:eastAsia="宋体" w:hAnsi="Times New Roman" w:cs="Times New Roman" w:hint="eastAsia"/>
          <w:sz w:val="24"/>
          <w:szCs w:val="24"/>
        </w:rPr>
        <w:t xml:space="preserve"> </w:t>
      </w:r>
      <w:r w:rsidRPr="00E60D81">
        <w:rPr>
          <w:rFonts w:ascii="Times New Roman" w:eastAsia="宋体" w:hAnsi="Times New Roman" w:cs="Times New Roman"/>
          <w:sz w:val="24"/>
          <w:szCs w:val="24"/>
        </w:rPr>
        <w:t>Collaborative Innovation Center for Cancer Medicine, Sun Yat-sen University Cancer Center,</w:t>
      </w:r>
      <w:r>
        <w:rPr>
          <w:rFonts w:ascii="Times New Roman" w:eastAsia="宋体" w:hAnsi="Times New Roman" w:cs="Times New Roman"/>
          <w:sz w:val="24"/>
          <w:szCs w:val="24"/>
        </w:rPr>
        <w:t xml:space="preserve"> </w:t>
      </w:r>
      <w:r w:rsidRPr="00E60D81">
        <w:rPr>
          <w:rFonts w:ascii="Times New Roman" w:eastAsia="宋体" w:hAnsi="Times New Roman" w:cs="Times New Roman"/>
          <w:sz w:val="24"/>
          <w:szCs w:val="24"/>
        </w:rPr>
        <w:t>Guangzhou, 7510060, China</w:t>
      </w:r>
    </w:p>
    <w:p w14:paraId="69319638" w14:textId="14C5DDAC" w:rsidR="00E60D81" w:rsidRPr="00E60D81" w:rsidRDefault="00E60D81" w:rsidP="00E60D81">
      <w:pPr>
        <w:snapToGrid w:val="0"/>
        <w:rPr>
          <w:rFonts w:ascii="Times New Roman" w:eastAsia="宋体" w:hAnsi="Times New Roman" w:cs="Times New Roman"/>
          <w:sz w:val="24"/>
          <w:szCs w:val="24"/>
        </w:rPr>
      </w:pPr>
      <w:r w:rsidRPr="00E60D81">
        <w:rPr>
          <w:rFonts w:ascii="MS Gothic" w:eastAsia="MS Gothic" w:hAnsi="MS Gothic" w:cs="MS Gothic" w:hint="eastAsia"/>
          <w:sz w:val="24"/>
          <w:szCs w:val="24"/>
        </w:rPr>
        <w:t>∗</w:t>
      </w:r>
      <w:r w:rsidRPr="00E60D81">
        <w:rPr>
          <w:rFonts w:ascii="Times New Roman" w:eastAsia="宋体" w:hAnsi="Times New Roman" w:cs="Times New Roman"/>
          <w:sz w:val="24"/>
          <w:szCs w:val="24"/>
        </w:rPr>
        <w:t xml:space="preserve">To whom correspondence should be addressed. </w:t>
      </w:r>
      <w:hyperlink r:id="rId8" w:history="1">
        <w:r w:rsidRPr="005C3A68">
          <w:rPr>
            <w:rStyle w:val="ad"/>
            <w:rFonts w:ascii="Times New Roman" w:eastAsia="宋体" w:hAnsi="Times New Roman" w:cs="Times New Roman"/>
            <w:sz w:val="24"/>
            <w:szCs w:val="24"/>
          </w:rPr>
          <w:t>guowf@zzu.edu.cn</w:t>
        </w:r>
      </w:hyperlink>
      <w:r w:rsidRPr="00E60D81">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hyperlink r:id="rId9" w:history="1">
        <w:r w:rsidRPr="00E60D81">
          <w:rPr>
            <w:rStyle w:val="ad"/>
            <w:rFonts w:ascii="Times New Roman" w:eastAsia="宋体" w:hAnsi="Times New Roman" w:cs="Times New Roman"/>
            <w:sz w:val="24"/>
            <w:szCs w:val="24"/>
          </w:rPr>
          <w:t>zeng_tao@gzlab.ac.cn</w:t>
        </w:r>
      </w:hyperlink>
    </w:p>
    <w:bookmarkEnd w:id="13"/>
    <w:bookmarkEnd w:id="14"/>
    <w:bookmarkEnd w:id="15"/>
    <w:p w14:paraId="0D4E96EC" w14:textId="1262DA9D" w:rsidR="004D4322" w:rsidRDefault="007C47CE">
      <w:pPr>
        <w:pStyle w:val="2"/>
        <w:rPr>
          <w:rFonts w:ascii="Times New Roman" w:hAnsi="Times New Roman" w:cs="Times New Roman"/>
          <w:sz w:val="30"/>
          <w:szCs w:val="30"/>
        </w:rPr>
      </w:pPr>
      <w:r>
        <w:rPr>
          <w:rFonts w:ascii="Times New Roman" w:hAnsi="Times New Roman" w:cs="Times New Roman"/>
          <w:sz w:val="30"/>
          <w:szCs w:val="30"/>
        </w:rPr>
        <w:t>Part A:</w:t>
      </w:r>
      <w:bookmarkEnd w:id="7"/>
      <w:bookmarkEnd w:id="8"/>
      <w:bookmarkEnd w:id="9"/>
      <w:bookmarkEnd w:id="10"/>
      <w:r>
        <w:rPr>
          <w:rFonts w:ascii="Times New Roman" w:hAnsi="Times New Roman" w:cs="Times New Roman"/>
          <w:sz w:val="30"/>
          <w:szCs w:val="30"/>
        </w:rPr>
        <w:t xml:space="preserve"> </w:t>
      </w:r>
      <w:bookmarkStart w:id="16" w:name="OLE_LINK251"/>
      <w:bookmarkStart w:id="17" w:name="OLE_LINK250"/>
      <w:bookmarkEnd w:id="11"/>
      <w:bookmarkEnd w:id="12"/>
      <w:r>
        <w:rPr>
          <w:rFonts w:ascii="Times New Roman" w:hAnsi="Times New Roman" w:cs="Times New Roman"/>
          <w:sz w:val="30"/>
          <w:szCs w:val="30"/>
        </w:rPr>
        <w:t xml:space="preserve"> </w:t>
      </w:r>
      <w:r w:rsidR="0080551B" w:rsidRPr="0080551B">
        <w:rPr>
          <w:rFonts w:ascii="Times New Roman" w:hAnsi="Times New Roman" w:cs="Times New Roman"/>
          <w:sz w:val="30"/>
          <w:szCs w:val="30"/>
        </w:rPr>
        <w:t>The analysis of F-score for PD</w:t>
      </w:r>
      <w:r w:rsidR="0080551B">
        <w:rPr>
          <w:rFonts w:ascii="Times New Roman" w:hAnsi="Times New Roman" w:cs="Times New Roman"/>
          <w:sz w:val="30"/>
          <w:szCs w:val="30"/>
        </w:rPr>
        <w:t>E</w:t>
      </w:r>
      <w:r w:rsidR="0080551B" w:rsidRPr="0080551B">
        <w:rPr>
          <w:rFonts w:ascii="Times New Roman" w:hAnsi="Times New Roman" w:cs="Times New Roman"/>
          <w:sz w:val="30"/>
          <w:szCs w:val="30"/>
        </w:rPr>
        <w:t>NB identified by MMPD</w:t>
      </w:r>
      <w:r w:rsidR="0080551B">
        <w:rPr>
          <w:rFonts w:ascii="Times New Roman" w:hAnsi="Times New Roman" w:cs="Times New Roman"/>
          <w:sz w:val="30"/>
          <w:szCs w:val="30"/>
        </w:rPr>
        <w:t>E</w:t>
      </w:r>
      <w:r w:rsidR="0080551B" w:rsidRPr="0080551B">
        <w:rPr>
          <w:rFonts w:ascii="Times New Roman" w:hAnsi="Times New Roman" w:cs="Times New Roman"/>
          <w:sz w:val="30"/>
          <w:szCs w:val="30"/>
        </w:rPr>
        <w:t>NB</w:t>
      </w:r>
      <w:r w:rsidR="0080551B">
        <w:rPr>
          <w:rFonts w:ascii="Times New Roman" w:hAnsi="Times New Roman" w:cs="Times New Roman"/>
          <w:sz w:val="30"/>
          <w:szCs w:val="30"/>
        </w:rPr>
        <w:t>-RBM and other algorithms</w:t>
      </w:r>
    </w:p>
    <w:p w14:paraId="77B2D31E" w14:textId="427F3884" w:rsidR="00B12C7B" w:rsidRDefault="00B12C7B" w:rsidP="00B12C7B">
      <w:pPr>
        <w:spacing w:line="440" w:lineRule="exact"/>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hint="eastAsia"/>
          <w:sz w:val="24"/>
          <w:szCs w:val="24"/>
        </w:rPr>
        <w:t>n</w:t>
      </w:r>
      <w:r>
        <w:rPr>
          <w:rFonts w:ascii="Times New Roman" w:hAnsi="Times New Roman" w:cs="Times New Roman"/>
          <w:sz w:val="24"/>
          <w:szCs w:val="24"/>
        </w:rPr>
        <w:t xml:space="preserve"> </w:t>
      </w:r>
      <w:r>
        <w:rPr>
          <w:rFonts w:ascii="Times New Roman" w:hAnsi="Times New Roman" w:cs="Times New Roman" w:hint="eastAsia"/>
          <w:sz w:val="24"/>
          <w:szCs w:val="24"/>
        </w:rPr>
        <w:t>order</w:t>
      </w:r>
      <w:r>
        <w:rPr>
          <w:rFonts w:ascii="Times New Roman" w:hAnsi="Times New Roman" w:cs="Times New Roman"/>
          <w:sz w:val="24"/>
          <w:szCs w:val="24"/>
        </w:rPr>
        <w:t xml:space="preserve"> </w:t>
      </w:r>
      <w:r>
        <w:rPr>
          <w:rFonts w:ascii="Times New Roman" w:hAnsi="Times New Roman" w:cs="Times New Roman" w:hint="eastAsia"/>
          <w:sz w:val="24"/>
          <w:szCs w:val="24"/>
        </w:rPr>
        <w:t>to</w:t>
      </w:r>
      <w:r>
        <w:rPr>
          <w:rFonts w:ascii="Times New Roman" w:hAnsi="Times New Roman" w:cs="Times New Roman"/>
          <w:sz w:val="24"/>
          <w:szCs w:val="24"/>
        </w:rPr>
        <w:t xml:space="preserve"> explore </w:t>
      </w:r>
      <w:r>
        <w:rPr>
          <w:rFonts w:ascii="Times New Roman" w:hAnsi="Times New Roman" w:cs="Times New Roman" w:hint="eastAsia"/>
          <w:sz w:val="24"/>
          <w:szCs w:val="24"/>
        </w:rPr>
        <w:t>why</w:t>
      </w:r>
      <w:r>
        <w:rPr>
          <w:rFonts w:ascii="Times New Roman" w:hAnsi="Times New Roman" w:cs="Times New Roman"/>
          <w:sz w:val="24"/>
          <w:szCs w:val="24"/>
        </w:rPr>
        <w:t xml:space="preserve"> the F-score </w:t>
      </w:r>
      <w:r>
        <w:rPr>
          <w:rFonts w:ascii="Times New Roman" w:hAnsi="Times New Roman" w:cs="Times New Roman" w:hint="eastAsia"/>
          <w:sz w:val="24"/>
          <w:szCs w:val="24"/>
        </w:rPr>
        <w:t>value of each</w:t>
      </w:r>
      <w:r>
        <w:rPr>
          <w:rFonts w:ascii="Times New Roman" w:hAnsi="Times New Roman" w:cs="Times New Roman"/>
          <w:sz w:val="24"/>
          <w:szCs w:val="24"/>
        </w:rPr>
        <w:t xml:space="preserve"> </w:t>
      </w:r>
      <w:r>
        <w:rPr>
          <w:rFonts w:ascii="Times New Roman" w:hAnsi="Times New Roman" w:cs="Times New Roman" w:hint="eastAsia"/>
          <w:sz w:val="24"/>
          <w:szCs w:val="24"/>
        </w:rPr>
        <w:t>algorithm</w:t>
      </w:r>
      <w:r>
        <w:rPr>
          <w:rFonts w:ascii="Times New Roman" w:hAnsi="Times New Roman" w:cs="Times New Roman"/>
          <w:sz w:val="24"/>
          <w:szCs w:val="24"/>
        </w:rPr>
        <w:t xml:space="preserve"> </w:t>
      </w:r>
      <w:r>
        <w:rPr>
          <w:rFonts w:ascii="Times New Roman" w:hAnsi="Times New Roman" w:cs="Times New Roman" w:hint="eastAsia"/>
          <w:sz w:val="24"/>
          <w:szCs w:val="24"/>
        </w:rPr>
        <w:t>are</w:t>
      </w:r>
      <w:r>
        <w:rPr>
          <w:rFonts w:ascii="Times New Roman" w:hAnsi="Times New Roman" w:cs="Times New Roman"/>
          <w:sz w:val="24"/>
          <w:szCs w:val="24"/>
        </w:rPr>
        <w:t xml:space="preserve"> </w:t>
      </w:r>
      <w:r>
        <w:rPr>
          <w:rFonts w:ascii="Times New Roman" w:hAnsi="Times New Roman" w:cs="Times New Roman" w:hint="eastAsia"/>
          <w:sz w:val="24"/>
          <w:szCs w:val="24"/>
        </w:rPr>
        <w:t>slow.</w:t>
      </w:r>
      <w:r>
        <w:rPr>
          <w:rFonts w:ascii="Times New Roman" w:hAnsi="Times New Roman" w:cs="Times New Roman"/>
          <w:sz w:val="24"/>
          <w:szCs w:val="24"/>
        </w:rPr>
        <w:t xml:space="preserve"> </w:t>
      </w:r>
      <w:r w:rsidRPr="00EA0874">
        <w:rPr>
          <w:rFonts w:ascii="Times New Roman" w:hAnsi="Times New Roman" w:cs="Times New Roman"/>
          <w:sz w:val="24"/>
          <w:szCs w:val="24"/>
        </w:rPr>
        <w:t>We calculated two factors that affect the F-score, namely precision and recall.</w:t>
      </w:r>
      <w:r>
        <w:rPr>
          <w:rFonts w:ascii="Times New Roman" w:hAnsi="Times New Roman" w:cs="Times New Roman"/>
          <w:sz w:val="24"/>
          <w:szCs w:val="24"/>
        </w:rPr>
        <w:t xml:space="preserve"> W</w:t>
      </w:r>
      <w:r w:rsidRPr="0015706F">
        <w:rPr>
          <w:rFonts w:ascii="Times New Roman" w:hAnsi="Times New Roman" w:cs="Times New Roman"/>
          <w:sz w:val="24"/>
          <w:szCs w:val="24"/>
        </w:rPr>
        <w:t>here</w:t>
      </w:r>
      <w:r>
        <w:rPr>
          <w:rFonts w:ascii="Times New Roman" w:hAnsi="Times New Roman" w:cs="Times New Roman"/>
          <w:sz w:val="24"/>
          <w:szCs w:val="24"/>
        </w:rPr>
        <w:t>,</w:t>
      </w:r>
      <w:r w:rsidRPr="0015706F">
        <w:rPr>
          <w:rFonts w:ascii="Times New Roman" w:hAnsi="Times New Roman" w:cs="Times New Roman"/>
          <w:sz w:val="24"/>
          <w:szCs w:val="24"/>
        </w:rPr>
        <w:t xml:space="preserve"> </w:t>
      </w:r>
      <w:r>
        <w:rPr>
          <w:rFonts w:ascii="Times New Roman" w:hAnsi="Times New Roman" w:cs="Times New Roman"/>
          <w:sz w:val="24"/>
          <w:szCs w:val="24"/>
        </w:rPr>
        <w:t>p</w:t>
      </w:r>
      <w:r w:rsidRPr="0015706F">
        <w:rPr>
          <w:rFonts w:ascii="Times New Roman" w:hAnsi="Times New Roman" w:cs="Times New Roman"/>
          <w:sz w:val="24"/>
          <w:szCs w:val="24"/>
        </w:rPr>
        <w:t>recision denotes the proportion of correctly predicted cancer tissue specific biomarker</w:t>
      </w:r>
      <w:r>
        <w:rPr>
          <w:rFonts w:ascii="Times New Roman" w:hAnsi="Times New Roman" w:cs="Times New Roman"/>
          <w:sz w:val="24"/>
          <w:szCs w:val="24"/>
        </w:rPr>
        <w:t>s</w:t>
      </w:r>
      <w:r w:rsidRPr="0015706F">
        <w:rPr>
          <w:rFonts w:ascii="Times New Roman" w:hAnsi="Times New Roman" w:cs="Times New Roman"/>
          <w:sz w:val="24"/>
          <w:szCs w:val="24"/>
        </w:rPr>
        <w:t xml:space="preserve"> to all the predicted PD</w:t>
      </w:r>
      <w:r>
        <w:rPr>
          <w:rFonts w:ascii="Times New Roman" w:hAnsi="Times New Roman" w:cs="Times New Roman"/>
          <w:sz w:val="24"/>
          <w:szCs w:val="24"/>
        </w:rPr>
        <w:t>E</w:t>
      </w:r>
      <w:r w:rsidRPr="0015706F">
        <w:rPr>
          <w:rFonts w:ascii="Times New Roman" w:hAnsi="Times New Roman" w:cs="Times New Roman"/>
          <w:sz w:val="24"/>
          <w:szCs w:val="24"/>
        </w:rPr>
        <w:t xml:space="preserve">NBs, and </w:t>
      </w:r>
      <w:r>
        <w:rPr>
          <w:rFonts w:ascii="Times New Roman" w:hAnsi="Times New Roman" w:cs="Times New Roman"/>
          <w:sz w:val="24"/>
          <w:szCs w:val="24"/>
        </w:rPr>
        <w:t>r</w:t>
      </w:r>
      <w:r w:rsidRPr="0015706F">
        <w:rPr>
          <w:rFonts w:ascii="Times New Roman" w:hAnsi="Times New Roman" w:cs="Times New Roman"/>
          <w:sz w:val="24"/>
          <w:szCs w:val="24"/>
        </w:rPr>
        <w:t>ecall denotes the proportion of correctly predicted cancer tissue specific biomarkers to the given gold standard cancer tissue specific biomarkers list.</w:t>
      </w:r>
      <w:r>
        <w:rPr>
          <w:rFonts w:ascii="Times New Roman" w:hAnsi="Times New Roman" w:cs="Times New Roman"/>
          <w:sz w:val="24"/>
          <w:szCs w:val="24"/>
        </w:rPr>
        <w:t xml:space="preserve"> </w:t>
      </w:r>
    </w:p>
    <w:p w14:paraId="225A2833" w14:textId="77777777" w:rsidR="00B12C7B" w:rsidRDefault="00B12C7B" w:rsidP="00B12C7B">
      <w:pPr>
        <w:spacing w:line="440" w:lineRule="exact"/>
        <w:ind w:firstLineChars="200" w:firstLine="480"/>
        <w:rPr>
          <w:rFonts w:ascii="Times New Roman" w:hAnsi="Times New Roman" w:cs="Times New Roman"/>
          <w:sz w:val="24"/>
          <w:szCs w:val="24"/>
        </w:rPr>
      </w:pPr>
      <w:r w:rsidRPr="008B0B86">
        <w:rPr>
          <w:rFonts w:ascii="Times New Roman" w:hAnsi="Times New Roman" w:cs="Times New Roman"/>
          <w:sz w:val="24"/>
          <w:szCs w:val="24"/>
        </w:rPr>
        <w:t>It can be seen</w:t>
      </w:r>
      <w:r>
        <w:rPr>
          <w:rFonts w:ascii="Times New Roman" w:hAnsi="Times New Roman" w:cs="Times New Roman"/>
          <w:sz w:val="24"/>
          <w:szCs w:val="24"/>
        </w:rPr>
        <w:t xml:space="preserve"> that </w:t>
      </w:r>
      <w:r w:rsidRPr="00FE74AE">
        <w:rPr>
          <w:rFonts w:ascii="Times New Roman" w:hAnsi="Times New Roman" w:cs="Times New Roman"/>
          <w:sz w:val="24"/>
          <w:szCs w:val="24"/>
        </w:rPr>
        <w:t>the precisions of PDENBs recognition by most algorithms were usually higher than that of recall, which shows that compared with precision, lower recall was the main reason for low F-score</w:t>
      </w:r>
      <w:r w:rsidRPr="008B0B86">
        <w:rPr>
          <w:rFonts w:ascii="Times New Roman" w:hAnsi="Times New Roman" w:cs="Times New Roman"/>
          <w:b/>
          <w:bCs/>
          <w:sz w:val="24"/>
          <w:szCs w:val="24"/>
        </w:rPr>
        <w:t xml:space="preserve"> </w:t>
      </w:r>
      <w:r w:rsidRPr="00110BCC">
        <w:rPr>
          <w:rFonts w:ascii="Times New Roman" w:hAnsi="Times New Roman" w:cs="Times New Roman"/>
          <w:sz w:val="24"/>
          <w:szCs w:val="24"/>
        </w:rPr>
        <w:t>(</w:t>
      </w:r>
      <w:r w:rsidRPr="00847382">
        <w:rPr>
          <w:rFonts w:ascii="Times New Roman" w:hAnsi="Times New Roman" w:cs="Times New Roman"/>
          <w:b/>
          <w:bCs/>
          <w:sz w:val="24"/>
          <w:szCs w:val="24"/>
        </w:rPr>
        <w:t>Fig</w:t>
      </w:r>
      <w:r>
        <w:rPr>
          <w:rFonts w:ascii="Times New Roman" w:hAnsi="Times New Roman" w:cs="Times New Roman"/>
          <w:b/>
          <w:bCs/>
          <w:sz w:val="24"/>
          <w:szCs w:val="24"/>
        </w:rPr>
        <w:t>s</w:t>
      </w:r>
      <w:r w:rsidRPr="00847382">
        <w:rPr>
          <w:rFonts w:ascii="Times New Roman" w:hAnsi="Times New Roman" w:cs="Times New Roman"/>
          <w:b/>
          <w:bCs/>
          <w:sz w:val="24"/>
          <w:szCs w:val="24"/>
        </w:rPr>
        <w:t xml:space="preserve">. </w:t>
      </w:r>
      <w:r>
        <w:rPr>
          <w:rFonts w:ascii="Times New Roman" w:hAnsi="Times New Roman" w:cs="Times New Roman"/>
          <w:b/>
          <w:bCs/>
          <w:sz w:val="24"/>
          <w:szCs w:val="24"/>
        </w:rPr>
        <w:t>S</w:t>
      </w:r>
      <w:r w:rsidRPr="00847382">
        <w:rPr>
          <w:rFonts w:ascii="Times New Roman" w:hAnsi="Times New Roman" w:cs="Times New Roman"/>
          <w:b/>
          <w:bCs/>
          <w:sz w:val="24"/>
          <w:szCs w:val="24"/>
        </w:rPr>
        <w:t>1-3</w:t>
      </w:r>
      <w:r w:rsidRPr="00110BCC">
        <w:rPr>
          <w:rFonts w:ascii="Times New Roman" w:hAnsi="Times New Roman" w:cs="Times New Roman"/>
          <w:sz w:val="24"/>
          <w:szCs w:val="24"/>
        </w:rPr>
        <w:t>)</w:t>
      </w:r>
      <w:r w:rsidRPr="008B0B86">
        <w:rPr>
          <w:rFonts w:ascii="Times New Roman" w:hAnsi="Times New Roman" w:cs="Times New Roman"/>
          <w:sz w:val="24"/>
          <w:szCs w:val="24"/>
        </w:rPr>
        <w:t>.</w:t>
      </w:r>
      <w:r>
        <w:rPr>
          <w:rFonts w:ascii="Times New Roman" w:hAnsi="Times New Roman" w:cs="Times New Roman"/>
          <w:sz w:val="24"/>
          <w:szCs w:val="24"/>
        </w:rPr>
        <w:t xml:space="preserve"> T</w:t>
      </w:r>
      <w:r w:rsidRPr="00EA0874">
        <w:rPr>
          <w:rFonts w:ascii="Times New Roman" w:hAnsi="Times New Roman" w:cs="Times New Roman"/>
          <w:sz w:val="24"/>
          <w:szCs w:val="24"/>
        </w:rPr>
        <w:t xml:space="preserve">he </w:t>
      </w:r>
      <w:r>
        <w:rPr>
          <w:rFonts w:ascii="Times New Roman" w:hAnsi="Times New Roman" w:cs="Times New Roman" w:hint="eastAsia"/>
          <w:sz w:val="24"/>
          <w:szCs w:val="24"/>
        </w:rPr>
        <w:t>reason</w:t>
      </w:r>
      <w:r w:rsidRPr="00EA0874">
        <w:rPr>
          <w:rFonts w:ascii="Times New Roman" w:hAnsi="Times New Roman" w:cs="Times New Roman"/>
          <w:sz w:val="24"/>
          <w:szCs w:val="24"/>
        </w:rPr>
        <w:t xml:space="preserve">s can be </w:t>
      </w:r>
      <w:r w:rsidRPr="00EA0874">
        <w:rPr>
          <w:rFonts w:ascii="Times New Roman" w:hAnsi="Times New Roman" w:cs="Times New Roman"/>
          <w:sz w:val="24"/>
          <w:szCs w:val="24"/>
        </w:rPr>
        <w:lastRenderedPageBreak/>
        <w:t>summarized as follows</w:t>
      </w:r>
      <w:r>
        <w:rPr>
          <w:rFonts w:ascii="Times New Roman" w:hAnsi="Times New Roman" w:cs="Times New Roman"/>
          <w:sz w:val="24"/>
          <w:szCs w:val="24"/>
        </w:rPr>
        <w:t>.</w:t>
      </w:r>
    </w:p>
    <w:p w14:paraId="77C50191" w14:textId="77777777" w:rsidR="00B12C7B" w:rsidRDefault="00B12C7B" w:rsidP="00B12C7B">
      <w:pPr>
        <w:pStyle w:val="af"/>
        <w:numPr>
          <w:ilvl w:val="0"/>
          <w:numId w:val="1"/>
        </w:numPr>
        <w:spacing w:line="440" w:lineRule="exact"/>
        <w:ind w:firstLineChars="0"/>
        <w:rPr>
          <w:rFonts w:ascii="Times New Roman" w:hAnsi="Times New Roman" w:cs="Times New Roman"/>
          <w:sz w:val="24"/>
          <w:szCs w:val="24"/>
        </w:rPr>
      </w:pPr>
      <w:r>
        <w:rPr>
          <w:rFonts w:ascii="Times New Roman" w:hAnsi="Times New Roman" w:cs="Times New Roman"/>
          <w:sz w:val="24"/>
          <w:szCs w:val="24"/>
        </w:rPr>
        <w:t>After diving all a</w:t>
      </w:r>
      <w:r w:rsidRPr="00FE74AE">
        <w:rPr>
          <w:rFonts w:ascii="Times New Roman" w:hAnsi="Times New Roman" w:cs="Times New Roman"/>
          <w:sz w:val="24"/>
          <w:szCs w:val="24"/>
        </w:rPr>
        <w:t>lgorithms into two categories: optimization algorithm</w:t>
      </w:r>
      <w:r>
        <w:rPr>
          <w:rFonts w:ascii="Times New Roman" w:hAnsi="Times New Roman" w:cs="Times New Roman"/>
          <w:sz w:val="24"/>
          <w:szCs w:val="24"/>
        </w:rPr>
        <w:t>s (MMPDENB-RBM, MMPDNB, MOEA/PSL, and MP-MMEA)</w:t>
      </w:r>
      <w:r w:rsidRPr="00FE74AE">
        <w:rPr>
          <w:rFonts w:ascii="Times New Roman" w:hAnsi="Times New Roman" w:cs="Times New Roman"/>
          <w:sz w:val="24"/>
          <w:szCs w:val="24"/>
        </w:rPr>
        <w:t xml:space="preserve"> and traditional DNB algorithm</w:t>
      </w:r>
      <w:r>
        <w:rPr>
          <w:rFonts w:ascii="Times New Roman" w:hAnsi="Times New Roman" w:cs="Times New Roman"/>
          <w:sz w:val="24"/>
          <w:szCs w:val="24"/>
        </w:rPr>
        <w:t>s (</w:t>
      </w:r>
      <w:proofErr w:type="spellStart"/>
      <w:r>
        <w:rPr>
          <w:rFonts w:ascii="Times New Roman" w:hAnsi="Times New Roman" w:cs="Times New Roman"/>
          <w:sz w:val="24"/>
          <w:szCs w:val="24"/>
        </w:rPr>
        <w:t>sDNB</w:t>
      </w:r>
      <w:proofErr w:type="spellEnd"/>
      <w:r>
        <w:rPr>
          <w:rFonts w:ascii="Times New Roman" w:hAnsi="Times New Roman" w:cs="Times New Roman"/>
          <w:sz w:val="24"/>
          <w:szCs w:val="24"/>
        </w:rPr>
        <w:t>, L-DNB, and SPEN),</w:t>
      </w:r>
      <w:r w:rsidRPr="00FE74AE">
        <w:rPr>
          <w:rFonts w:ascii="Times New Roman" w:hAnsi="Times New Roman" w:cs="Times New Roman"/>
          <w:sz w:val="24"/>
          <w:szCs w:val="24"/>
        </w:rPr>
        <w:t xml:space="preserve"> </w:t>
      </w:r>
      <w:r>
        <w:rPr>
          <w:rFonts w:ascii="Times New Roman" w:hAnsi="Times New Roman" w:cs="Times New Roman"/>
          <w:sz w:val="24"/>
          <w:szCs w:val="24"/>
        </w:rPr>
        <w:t>w</w:t>
      </w:r>
      <w:r w:rsidRPr="00A07CAB">
        <w:rPr>
          <w:rFonts w:ascii="Times New Roman" w:hAnsi="Times New Roman" w:cs="Times New Roman"/>
          <w:sz w:val="24"/>
          <w:szCs w:val="24"/>
        </w:rPr>
        <w:t>e f</w:t>
      </w:r>
      <w:r>
        <w:rPr>
          <w:rFonts w:ascii="Times New Roman" w:hAnsi="Times New Roman" w:cs="Times New Roman"/>
          <w:sz w:val="24"/>
          <w:szCs w:val="24"/>
        </w:rPr>
        <w:t>ound</w:t>
      </w:r>
      <w:r w:rsidRPr="00A07CAB">
        <w:rPr>
          <w:rFonts w:ascii="Times New Roman" w:hAnsi="Times New Roman" w:cs="Times New Roman"/>
          <w:sz w:val="24"/>
          <w:szCs w:val="24"/>
        </w:rPr>
        <w:t xml:space="preserve"> that the precision</w:t>
      </w:r>
      <w:r>
        <w:rPr>
          <w:rFonts w:ascii="Times New Roman" w:hAnsi="Times New Roman" w:cs="Times New Roman"/>
          <w:sz w:val="24"/>
          <w:szCs w:val="24"/>
        </w:rPr>
        <w:t>s</w:t>
      </w:r>
      <w:r w:rsidRPr="00A07CAB">
        <w:rPr>
          <w:rFonts w:ascii="Times New Roman" w:hAnsi="Times New Roman" w:cs="Times New Roman"/>
          <w:sz w:val="24"/>
          <w:szCs w:val="24"/>
        </w:rPr>
        <w:t xml:space="preserve"> of the optimization algorithm </w:t>
      </w:r>
      <w:r>
        <w:rPr>
          <w:rFonts w:ascii="Times New Roman" w:hAnsi="Times New Roman" w:cs="Times New Roman"/>
          <w:sz w:val="24"/>
          <w:szCs w:val="24"/>
        </w:rPr>
        <w:t>were</w:t>
      </w:r>
      <w:r w:rsidRPr="00A07CAB">
        <w:rPr>
          <w:rFonts w:ascii="Times New Roman" w:hAnsi="Times New Roman" w:cs="Times New Roman"/>
          <w:sz w:val="24"/>
          <w:szCs w:val="24"/>
        </w:rPr>
        <w:t xml:space="preserve"> usually higher than that of the traditional DNB algorithm</w:t>
      </w:r>
      <w:r>
        <w:rPr>
          <w:rFonts w:ascii="Times New Roman" w:hAnsi="Times New Roman" w:cs="Times New Roman"/>
          <w:sz w:val="24"/>
          <w:szCs w:val="24"/>
        </w:rPr>
        <w:t>s</w:t>
      </w:r>
      <w:r w:rsidRPr="00A07CAB">
        <w:rPr>
          <w:rFonts w:ascii="Times New Roman" w:hAnsi="Times New Roman" w:cs="Times New Roman"/>
          <w:sz w:val="24"/>
          <w:szCs w:val="24"/>
        </w:rPr>
        <w:t xml:space="preserve"> when the same number of special biomarkers </w:t>
      </w:r>
      <w:r>
        <w:rPr>
          <w:rFonts w:ascii="Times New Roman" w:hAnsi="Times New Roman" w:cs="Times New Roman"/>
          <w:sz w:val="24"/>
          <w:szCs w:val="24"/>
        </w:rPr>
        <w:t>were</w:t>
      </w:r>
      <w:r w:rsidRPr="00A07CAB">
        <w:rPr>
          <w:rFonts w:ascii="Times New Roman" w:hAnsi="Times New Roman" w:cs="Times New Roman"/>
          <w:sz w:val="24"/>
          <w:szCs w:val="24"/>
        </w:rPr>
        <w:t xml:space="preserve"> included. </w:t>
      </w:r>
      <w:r>
        <w:rPr>
          <w:rFonts w:ascii="Times New Roman" w:hAnsi="Times New Roman" w:cs="Times New Roman"/>
          <w:sz w:val="24"/>
          <w:szCs w:val="24"/>
        </w:rPr>
        <w:t>This is b</w:t>
      </w:r>
      <w:r w:rsidRPr="00A07CAB">
        <w:rPr>
          <w:rFonts w:ascii="Times New Roman" w:hAnsi="Times New Roman" w:cs="Times New Roman"/>
          <w:sz w:val="24"/>
          <w:szCs w:val="24"/>
        </w:rPr>
        <w:t>ecause the optimization algorithm</w:t>
      </w:r>
      <w:r>
        <w:rPr>
          <w:rFonts w:ascii="Times New Roman" w:hAnsi="Times New Roman" w:cs="Times New Roman"/>
          <w:sz w:val="24"/>
          <w:szCs w:val="24"/>
        </w:rPr>
        <w:t>s</w:t>
      </w:r>
      <w:r w:rsidRPr="00A07CAB">
        <w:rPr>
          <w:rFonts w:ascii="Times New Roman" w:hAnsi="Times New Roman" w:cs="Times New Roman"/>
          <w:sz w:val="24"/>
          <w:szCs w:val="24"/>
        </w:rPr>
        <w:t xml:space="preserve"> </w:t>
      </w:r>
      <w:r>
        <w:rPr>
          <w:rFonts w:ascii="Times New Roman" w:hAnsi="Times New Roman" w:cs="Times New Roman"/>
          <w:sz w:val="24"/>
          <w:szCs w:val="24"/>
        </w:rPr>
        <w:t>were</w:t>
      </w:r>
      <w:r w:rsidRPr="00A07CAB">
        <w:rPr>
          <w:rFonts w:ascii="Times New Roman" w:hAnsi="Times New Roman" w:cs="Times New Roman"/>
          <w:sz w:val="24"/>
          <w:szCs w:val="24"/>
        </w:rPr>
        <w:t xml:space="preserve"> affected by objective function </w:t>
      </w:r>
      <w:r w:rsidRPr="00A07CAB">
        <w:rPr>
          <w:rFonts w:ascii="Times New Roman" w:hAnsi="Times New Roman" w:cs="Times New Roman"/>
          <w:i/>
          <w:iCs/>
          <w:sz w:val="24"/>
          <w:szCs w:val="24"/>
        </w:rPr>
        <w:t>f</w:t>
      </w:r>
      <w:r w:rsidRPr="00A07CAB">
        <w:rPr>
          <w:rFonts w:ascii="Times New Roman" w:hAnsi="Times New Roman" w:cs="Times New Roman"/>
          <w:i/>
          <w:iCs/>
          <w:sz w:val="24"/>
          <w:szCs w:val="24"/>
          <w:vertAlign w:val="subscript"/>
        </w:rPr>
        <w:t>1</w:t>
      </w:r>
      <w:r w:rsidRPr="00A07CAB">
        <w:rPr>
          <w:rFonts w:ascii="Times New Roman" w:hAnsi="Times New Roman" w:cs="Times New Roman"/>
          <w:sz w:val="24"/>
          <w:szCs w:val="24"/>
        </w:rPr>
        <w:t xml:space="preserve"> (</w:t>
      </w:r>
      <w:r>
        <w:rPr>
          <w:rFonts w:ascii="Times New Roman" w:hAnsi="Times New Roman" w:cs="Times New Roman"/>
          <w:sz w:val="24"/>
          <w:szCs w:val="24"/>
        </w:rPr>
        <w:t xml:space="preserve">i.e., </w:t>
      </w:r>
      <w:r w:rsidRPr="00A07CAB">
        <w:rPr>
          <w:rFonts w:ascii="Times New Roman" w:hAnsi="Times New Roman" w:cs="Times New Roman"/>
          <w:sz w:val="24"/>
          <w:szCs w:val="24"/>
        </w:rPr>
        <w:t>minimizing the number of gene pairs</w:t>
      </w:r>
      <w:r>
        <w:rPr>
          <w:rFonts w:ascii="Times New Roman" w:hAnsi="Times New Roman" w:cs="Times New Roman"/>
          <w:sz w:val="24"/>
          <w:szCs w:val="24"/>
        </w:rPr>
        <w:t xml:space="preserve"> of PDENB</w:t>
      </w:r>
      <w:r w:rsidRPr="00A07CAB">
        <w:rPr>
          <w:rFonts w:ascii="Times New Roman" w:hAnsi="Times New Roman" w:cs="Times New Roman"/>
          <w:sz w:val="24"/>
          <w:szCs w:val="24"/>
        </w:rPr>
        <w:t xml:space="preserve">), the number of gene pairs constituting PDENBs </w:t>
      </w:r>
      <w:r>
        <w:rPr>
          <w:rFonts w:ascii="Times New Roman" w:hAnsi="Times New Roman" w:cs="Times New Roman"/>
          <w:sz w:val="24"/>
          <w:szCs w:val="24"/>
        </w:rPr>
        <w:t>was</w:t>
      </w:r>
      <w:r w:rsidRPr="00A07CAB">
        <w:rPr>
          <w:rFonts w:ascii="Times New Roman" w:hAnsi="Times New Roman" w:cs="Times New Roman"/>
          <w:sz w:val="24"/>
          <w:szCs w:val="24"/>
        </w:rPr>
        <w:t xml:space="preserve"> small</w:t>
      </w:r>
      <w:r>
        <w:rPr>
          <w:rFonts w:ascii="Times New Roman" w:hAnsi="Times New Roman" w:cs="Times New Roman"/>
          <w:sz w:val="24"/>
          <w:szCs w:val="24"/>
        </w:rPr>
        <w:t xml:space="preserve">. </w:t>
      </w:r>
      <w:r w:rsidRPr="00A07CAB">
        <w:rPr>
          <w:rFonts w:ascii="Times New Roman" w:hAnsi="Times New Roman" w:cs="Times New Roman"/>
          <w:sz w:val="24"/>
          <w:szCs w:val="24"/>
        </w:rPr>
        <w:t>However, fewer gene pairs constituting PDENB mean fewer chances of containing more special biomarkers.</w:t>
      </w:r>
      <w:r>
        <w:rPr>
          <w:rFonts w:ascii="Times New Roman" w:hAnsi="Times New Roman" w:cs="Times New Roman"/>
          <w:sz w:val="24"/>
          <w:szCs w:val="24"/>
        </w:rPr>
        <w:t xml:space="preserve"> Therefore, the recalls of </w:t>
      </w:r>
      <w:r w:rsidRPr="00FE74AE">
        <w:rPr>
          <w:rFonts w:ascii="Times New Roman" w:hAnsi="Times New Roman" w:cs="Times New Roman"/>
          <w:sz w:val="24"/>
          <w:szCs w:val="24"/>
        </w:rPr>
        <w:t>optimization algorithm</w:t>
      </w:r>
      <w:r>
        <w:rPr>
          <w:rFonts w:ascii="Times New Roman" w:hAnsi="Times New Roman" w:cs="Times New Roman"/>
          <w:sz w:val="24"/>
          <w:szCs w:val="24"/>
        </w:rPr>
        <w:t>s are little.</w:t>
      </w:r>
    </w:p>
    <w:p w14:paraId="5BDA1E19" w14:textId="77777777" w:rsidR="00B12C7B" w:rsidRPr="00110BCC" w:rsidRDefault="00B12C7B" w:rsidP="00B12C7B">
      <w:pPr>
        <w:pStyle w:val="af"/>
        <w:numPr>
          <w:ilvl w:val="0"/>
          <w:numId w:val="1"/>
        </w:numPr>
        <w:spacing w:line="440" w:lineRule="exact"/>
        <w:ind w:firstLineChars="0"/>
        <w:rPr>
          <w:rFonts w:ascii="Times New Roman" w:hAnsi="Times New Roman" w:cs="Times New Roman"/>
          <w:sz w:val="24"/>
          <w:szCs w:val="24"/>
        </w:rPr>
      </w:pPr>
      <w:r w:rsidRPr="00110BCC">
        <w:rPr>
          <w:rFonts w:ascii="Times New Roman" w:hAnsi="Times New Roman" w:cs="Times New Roman"/>
          <w:sz w:val="24"/>
          <w:szCs w:val="24"/>
        </w:rPr>
        <w:t>In essence, we used early-warning signal score to guide the MMPENB-RBM to identify a group of gene pairs that have dramatic fluctuations in the pre-disease state as PDENBs to detect critical state. However, special biomarkers (synthetic lethality edge-biomarkers, driver genes, and marker genes) may not have the properties to characterize critical states, so PDENBs may or may not contain biomarkers with special purposes. This was also consistent with the explanation in the DNB paper (Reference 25). “</w:t>
      </w:r>
      <w:r w:rsidRPr="00110BCC">
        <w:rPr>
          <w:rFonts w:ascii="Times New Roman" w:hAnsi="Times New Roman" w:cs="Times New Roman"/>
          <w:i/>
          <w:iCs/>
          <w:sz w:val="24"/>
          <w:szCs w:val="24"/>
        </w:rPr>
        <w:t>Note that the purpose of this work is not to identify the parameters or factors that first drive the system into the disease state, but to identify the responsive DNB which first moves into the disease state driven by any known or unknown factors (or first reflects such a critical transition). Some molecules related to the driving factors (e.g., SNPs or CNVs) may or may not be in the DNB.</w:t>
      </w:r>
      <w:r w:rsidRPr="00110BCC">
        <w:rPr>
          <w:rFonts w:ascii="Times New Roman" w:hAnsi="Times New Roman" w:cs="Times New Roman"/>
          <w:sz w:val="24"/>
          <w:szCs w:val="24"/>
        </w:rPr>
        <w:t>”</w:t>
      </w:r>
    </w:p>
    <w:p w14:paraId="3E07B61F" w14:textId="77777777" w:rsidR="0080551B" w:rsidRPr="00B12C7B" w:rsidRDefault="0080551B" w:rsidP="0080551B">
      <w:pPr>
        <w:spacing w:line="440" w:lineRule="exact"/>
        <w:ind w:firstLineChars="200" w:firstLine="480"/>
        <w:rPr>
          <w:rFonts w:ascii="Times New Roman" w:eastAsia="等线" w:hAnsi="Times New Roman" w:cs="Times New Roman"/>
          <w:sz w:val="24"/>
          <w:szCs w:val="24"/>
        </w:rPr>
      </w:pPr>
    </w:p>
    <w:p w14:paraId="48E2A62B" w14:textId="77777777" w:rsidR="0080551B" w:rsidRPr="0080551B" w:rsidRDefault="0080551B" w:rsidP="0080551B">
      <w:pPr>
        <w:rPr>
          <w:rFonts w:ascii="Times New Roman" w:eastAsia="等线" w:hAnsi="Times New Roman" w:cs="Times New Roman"/>
          <w:sz w:val="24"/>
          <w:szCs w:val="24"/>
        </w:rPr>
      </w:pPr>
      <w:r w:rsidRPr="0080551B">
        <w:rPr>
          <w:rFonts w:ascii="Times New Roman" w:eastAsia="等线" w:hAnsi="Times New Roman" w:cs="Times New Roman"/>
          <w:noProof/>
          <w:sz w:val="24"/>
          <w:szCs w:val="24"/>
        </w:rPr>
        <w:lastRenderedPageBreak/>
        <w:drawing>
          <wp:inline distT="0" distB="0" distL="0" distR="0" wp14:anchorId="6CEA5279" wp14:editId="746AD23B">
            <wp:extent cx="5274310" cy="416433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4164330"/>
                    </a:xfrm>
                    <a:prstGeom prst="rect">
                      <a:avLst/>
                    </a:prstGeom>
                  </pic:spPr>
                </pic:pic>
              </a:graphicData>
            </a:graphic>
          </wp:inline>
        </w:drawing>
      </w:r>
    </w:p>
    <w:p w14:paraId="3A0D9078" w14:textId="3C6DCD15" w:rsidR="0080551B" w:rsidRPr="0080551B" w:rsidRDefault="0080551B" w:rsidP="0080551B">
      <w:pPr>
        <w:spacing w:line="440" w:lineRule="exact"/>
        <w:rPr>
          <w:rFonts w:ascii="Times New Roman" w:eastAsia="等线" w:hAnsi="Times New Roman" w:cs="Times New Roman"/>
          <w:szCs w:val="21"/>
        </w:rPr>
      </w:pPr>
      <w:bookmarkStart w:id="18" w:name="_Hlk101016823"/>
      <w:r w:rsidRPr="0080551B">
        <w:rPr>
          <w:rFonts w:ascii="Times New Roman" w:eastAsia="等线" w:hAnsi="Times New Roman" w:cs="Times New Roman"/>
          <w:b/>
          <w:bCs/>
          <w:szCs w:val="21"/>
        </w:rPr>
        <w:t xml:space="preserve">Fig. </w:t>
      </w:r>
      <w:r>
        <w:rPr>
          <w:rFonts w:ascii="Times New Roman" w:eastAsia="等线" w:hAnsi="Times New Roman" w:cs="Times New Roman"/>
          <w:b/>
          <w:bCs/>
          <w:szCs w:val="21"/>
        </w:rPr>
        <w:t>S</w:t>
      </w:r>
      <w:r w:rsidRPr="0080551B">
        <w:rPr>
          <w:rFonts w:ascii="Times New Roman" w:eastAsia="等线" w:hAnsi="Times New Roman" w:cs="Times New Roman"/>
          <w:b/>
          <w:bCs/>
          <w:szCs w:val="21"/>
        </w:rPr>
        <w:t xml:space="preserve">1 (A-B) </w:t>
      </w:r>
      <w:r w:rsidRPr="0080551B">
        <w:rPr>
          <w:rFonts w:ascii="Times New Roman" w:eastAsia="等线" w:hAnsi="Times New Roman" w:cs="Times New Roman"/>
          <w:szCs w:val="21"/>
        </w:rPr>
        <w:t xml:space="preserve">The average precision and recall of different algorithms </w:t>
      </w:r>
      <w:r w:rsidRPr="0080551B">
        <w:rPr>
          <w:rFonts w:ascii="Times New Roman" w:eastAsia="等线" w:hAnsi="Times New Roman" w:cs="Times New Roman"/>
          <w:szCs w:val="21"/>
          <w:shd w:val="clear" w:color="auto" w:fill="FFFFFF"/>
        </w:rPr>
        <w:t>for discovering synthetic lethality edge-biomarkers</w:t>
      </w:r>
      <w:r w:rsidRPr="0080551B">
        <w:rPr>
          <w:rFonts w:ascii="Times New Roman" w:eastAsia="等线" w:hAnsi="Times New Roman" w:cs="Times New Roman"/>
          <w:szCs w:val="21"/>
        </w:rPr>
        <w:t xml:space="preserve">. </w:t>
      </w:r>
      <w:bookmarkEnd w:id="18"/>
    </w:p>
    <w:p w14:paraId="356C250F" w14:textId="77777777" w:rsidR="0080551B" w:rsidRPr="0080551B" w:rsidRDefault="0080551B" w:rsidP="0080551B">
      <w:pPr>
        <w:rPr>
          <w:rFonts w:ascii="Times New Roman" w:eastAsia="等线" w:hAnsi="Times New Roman" w:cs="Times New Roman"/>
          <w:sz w:val="24"/>
          <w:szCs w:val="24"/>
        </w:rPr>
      </w:pPr>
      <w:r w:rsidRPr="0080551B">
        <w:rPr>
          <w:rFonts w:ascii="Times New Roman" w:eastAsia="等线" w:hAnsi="Times New Roman" w:cs="Times New Roman"/>
          <w:noProof/>
          <w:sz w:val="24"/>
          <w:szCs w:val="24"/>
        </w:rPr>
        <w:lastRenderedPageBreak/>
        <w:drawing>
          <wp:inline distT="0" distB="0" distL="0" distR="0" wp14:anchorId="41101F63" wp14:editId="2290FFD8">
            <wp:extent cx="5274310" cy="416433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4164330"/>
                    </a:xfrm>
                    <a:prstGeom prst="rect">
                      <a:avLst/>
                    </a:prstGeom>
                  </pic:spPr>
                </pic:pic>
              </a:graphicData>
            </a:graphic>
          </wp:inline>
        </w:drawing>
      </w:r>
    </w:p>
    <w:p w14:paraId="10D685A5" w14:textId="4662B93D" w:rsidR="0080551B" w:rsidRPr="0080551B" w:rsidRDefault="0080551B" w:rsidP="0080551B">
      <w:pPr>
        <w:spacing w:line="440" w:lineRule="exact"/>
        <w:rPr>
          <w:rFonts w:ascii="Times New Roman" w:eastAsia="等线" w:hAnsi="Times New Roman" w:cs="Times New Roman"/>
          <w:szCs w:val="21"/>
        </w:rPr>
      </w:pPr>
      <w:r w:rsidRPr="0080551B">
        <w:rPr>
          <w:rFonts w:ascii="Times New Roman" w:eastAsia="等线" w:hAnsi="Times New Roman" w:cs="Times New Roman"/>
          <w:b/>
          <w:bCs/>
          <w:szCs w:val="21"/>
        </w:rPr>
        <w:t xml:space="preserve">Fig. </w:t>
      </w:r>
      <w:r>
        <w:rPr>
          <w:rFonts w:ascii="Times New Roman" w:eastAsia="等线" w:hAnsi="Times New Roman" w:cs="Times New Roman"/>
          <w:b/>
          <w:bCs/>
          <w:szCs w:val="21"/>
        </w:rPr>
        <w:t>S</w:t>
      </w:r>
      <w:r w:rsidRPr="0080551B">
        <w:rPr>
          <w:rFonts w:ascii="Times New Roman" w:eastAsia="等线" w:hAnsi="Times New Roman" w:cs="Times New Roman"/>
          <w:b/>
          <w:bCs/>
          <w:szCs w:val="21"/>
        </w:rPr>
        <w:t xml:space="preserve">2 (A-B) </w:t>
      </w:r>
      <w:r w:rsidRPr="0080551B">
        <w:rPr>
          <w:rFonts w:ascii="Times New Roman" w:eastAsia="等线" w:hAnsi="Times New Roman" w:cs="Times New Roman"/>
          <w:szCs w:val="21"/>
        </w:rPr>
        <w:t xml:space="preserve">The average precision and recall of different algorithms </w:t>
      </w:r>
      <w:r w:rsidRPr="0080551B">
        <w:rPr>
          <w:rFonts w:ascii="Times New Roman" w:eastAsia="等线" w:hAnsi="Times New Roman" w:cs="Times New Roman"/>
          <w:szCs w:val="21"/>
          <w:shd w:val="clear" w:color="auto" w:fill="FFFFFF"/>
        </w:rPr>
        <w:t>for discovering driver genes</w:t>
      </w:r>
      <w:r w:rsidRPr="0080551B">
        <w:rPr>
          <w:rFonts w:ascii="Times New Roman" w:eastAsia="等线" w:hAnsi="Times New Roman" w:cs="Times New Roman"/>
          <w:szCs w:val="21"/>
        </w:rPr>
        <w:t xml:space="preserve">. </w:t>
      </w:r>
    </w:p>
    <w:p w14:paraId="10D1D293" w14:textId="77777777" w:rsidR="0080551B" w:rsidRPr="0080551B" w:rsidRDefault="0080551B" w:rsidP="0080551B">
      <w:pPr>
        <w:rPr>
          <w:rFonts w:ascii="Times New Roman" w:eastAsia="等线" w:hAnsi="Times New Roman" w:cs="Times New Roman"/>
          <w:sz w:val="24"/>
          <w:szCs w:val="24"/>
        </w:rPr>
      </w:pPr>
      <w:r w:rsidRPr="0080551B">
        <w:rPr>
          <w:rFonts w:ascii="Times New Roman" w:eastAsia="等线" w:hAnsi="Times New Roman" w:cs="Times New Roman"/>
          <w:noProof/>
          <w:sz w:val="24"/>
          <w:szCs w:val="24"/>
        </w:rPr>
        <w:lastRenderedPageBreak/>
        <w:drawing>
          <wp:inline distT="0" distB="0" distL="0" distR="0" wp14:anchorId="2FB3C402" wp14:editId="13FB06B8">
            <wp:extent cx="5135880" cy="405503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42912" cy="4060585"/>
                    </a:xfrm>
                    <a:prstGeom prst="rect">
                      <a:avLst/>
                    </a:prstGeom>
                  </pic:spPr>
                </pic:pic>
              </a:graphicData>
            </a:graphic>
          </wp:inline>
        </w:drawing>
      </w:r>
    </w:p>
    <w:p w14:paraId="67965E95" w14:textId="65CE2DFB" w:rsidR="0080551B" w:rsidRPr="0080551B" w:rsidRDefault="0080551B" w:rsidP="0080551B">
      <w:pPr>
        <w:spacing w:line="440" w:lineRule="exact"/>
        <w:rPr>
          <w:rFonts w:ascii="Times New Roman" w:eastAsia="等线" w:hAnsi="Times New Roman" w:cs="Times New Roman"/>
          <w:szCs w:val="21"/>
        </w:rPr>
      </w:pPr>
      <w:r w:rsidRPr="0080551B">
        <w:rPr>
          <w:rFonts w:ascii="Times New Roman" w:eastAsia="等线" w:hAnsi="Times New Roman" w:cs="Times New Roman"/>
          <w:b/>
          <w:bCs/>
          <w:szCs w:val="21"/>
        </w:rPr>
        <w:t xml:space="preserve">Fig. </w:t>
      </w:r>
      <w:r>
        <w:rPr>
          <w:rFonts w:ascii="Times New Roman" w:eastAsia="等线" w:hAnsi="Times New Roman" w:cs="Times New Roman"/>
          <w:b/>
          <w:bCs/>
          <w:szCs w:val="21"/>
        </w:rPr>
        <w:t>S</w:t>
      </w:r>
      <w:r w:rsidRPr="0080551B">
        <w:rPr>
          <w:rFonts w:ascii="Times New Roman" w:eastAsia="等线" w:hAnsi="Times New Roman" w:cs="Times New Roman"/>
          <w:b/>
          <w:bCs/>
          <w:szCs w:val="21"/>
        </w:rPr>
        <w:t xml:space="preserve">3 (A-B) </w:t>
      </w:r>
      <w:r w:rsidRPr="0080551B">
        <w:rPr>
          <w:rFonts w:ascii="Times New Roman" w:eastAsia="等线" w:hAnsi="Times New Roman" w:cs="Times New Roman"/>
          <w:szCs w:val="21"/>
        </w:rPr>
        <w:t xml:space="preserve">The average precision and recall of different algorithms </w:t>
      </w:r>
      <w:r w:rsidRPr="0080551B">
        <w:rPr>
          <w:rFonts w:ascii="Times New Roman" w:eastAsia="等线" w:hAnsi="Times New Roman" w:cs="Times New Roman"/>
          <w:szCs w:val="21"/>
          <w:shd w:val="clear" w:color="auto" w:fill="FFFFFF"/>
        </w:rPr>
        <w:t>for discovering marker genes</w:t>
      </w:r>
      <w:r w:rsidRPr="0080551B">
        <w:rPr>
          <w:rFonts w:ascii="Times New Roman" w:eastAsia="等线" w:hAnsi="Times New Roman" w:cs="Times New Roman"/>
          <w:szCs w:val="21"/>
        </w:rPr>
        <w:t xml:space="preserve">. </w:t>
      </w:r>
    </w:p>
    <w:p w14:paraId="37A0D431" w14:textId="77777777" w:rsidR="00B12C7B" w:rsidRDefault="00B12C7B" w:rsidP="00B12C7B">
      <w:pPr>
        <w:spacing w:line="440" w:lineRule="exact"/>
        <w:ind w:firstLineChars="200" w:firstLine="480"/>
        <w:rPr>
          <w:rFonts w:ascii="Times New Roman" w:hAnsi="Times New Roman" w:cs="Times New Roman"/>
          <w:sz w:val="24"/>
          <w:szCs w:val="24"/>
        </w:rPr>
      </w:pPr>
      <w:r w:rsidRPr="0095158C">
        <w:rPr>
          <w:rFonts w:ascii="Times New Roman" w:hAnsi="Times New Roman" w:cs="Times New Roman"/>
          <w:sz w:val="24"/>
          <w:szCs w:val="24"/>
        </w:rPr>
        <w:t>However, MPEDP hopes that PDENBs can be used not only to detect critical</w:t>
      </w:r>
      <w:r>
        <w:rPr>
          <w:rFonts w:ascii="Times New Roman" w:hAnsi="Times New Roman" w:cs="Times New Roman"/>
          <w:sz w:val="24"/>
          <w:szCs w:val="24"/>
        </w:rPr>
        <w:t xml:space="preserve"> </w:t>
      </w:r>
      <w:r>
        <w:rPr>
          <w:rFonts w:ascii="Times New Roman" w:hAnsi="Times New Roman" w:cs="Times New Roman" w:hint="eastAsia"/>
          <w:sz w:val="24"/>
          <w:szCs w:val="24"/>
        </w:rPr>
        <w:t>state</w:t>
      </w:r>
      <w:r w:rsidRPr="0095158C">
        <w:rPr>
          <w:rFonts w:ascii="Times New Roman" w:hAnsi="Times New Roman" w:cs="Times New Roman"/>
          <w:sz w:val="24"/>
          <w:szCs w:val="24"/>
        </w:rPr>
        <w:t xml:space="preserve">, but also have other </w:t>
      </w:r>
      <w:r w:rsidRPr="00F06C76">
        <w:rPr>
          <w:rFonts w:ascii="Times New Roman" w:hAnsi="Times New Roman" w:cs="Times New Roman"/>
          <w:sz w:val="24"/>
          <w:szCs w:val="24"/>
        </w:rPr>
        <w:t>purpose</w:t>
      </w:r>
      <w:r>
        <w:rPr>
          <w:rFonts w:ascii="Times New Roman" w:hAnsi="Times New Roman" w:cs="Times New Roman" w:hint="eastAsia"/>
          <w:sz w:val="24"/>
          <w:szCs w:val="24"/>
        </w:rPr>
        <w:t>s</w:t>
      </w:r>
      <w:r w:rsidRPr="0095158C">
        <w:rPr>
          <w:rFonts w:ascii="Times New Roman" w:hAnsi="Times New Roman" w:cs="Times New Roman"/>
          <w:sz w:val="24"/>
          <w:szCs w:val="24"/>
        </w:rPr>
        <w:t xml:space="preserve">, so we used existing criteria as a reference to determine whether the PDENBs identified </w:t>
      </w:r>
      <w:r>
        <w:rPr>
          <w:rFonts w:ascii="Times New Roman" w:hAnsi="Times New Roman" w:cs="Times New Roman"/>
          <w:sz w:val="24"/>
          <w:szCs w:val="24"/>
        </w:rPr>
        <w:t xml:space="preserve">by MMPDENB-RBM </w:t>
      </w:r>
      <w:r w:rsidRPr="0095158C">
        <w:rPr>
          <w:rFonts w:ascii="Times New Roman" w:hAnsi="Times New Roman" w:cs="Times New Roman"/>
          <w:sz w:val="24"/>
          <w:szCs w:val="24"/>
        </w:rPr>
        <w:t xml:space="preserve">have special </w:t>
      </w:r>
      <w:r>
        <w:rPr>
          <w:rFonts w:ascii="Times New Roman" w:hAnsi="Times New Roman" w:cs="Times New Roman"/>
          <w:sz w:val="24"/>
          <w:szCs w:val="24"/>
        </w:rPr>
        <w:t>biomarkers</w:t>
      </w:r>
      <w:r w:rsidRPr="0095158C">
        <w:rPr>
          <w:rFonts w:ascii="Times New Roman" w:hAnsi="Times New Roman" w:cs="Times New Roman"/>
          <w:sz w:val="24"/>
          <w:szCs w:val="24"/>
        </w:rPr>
        <w:t>.</w:t>
      </w:r>
      <w:r>
        <w:rPr>
          <w:rFonts w:ascii="Times New Roman" w:hAnsi="Times New Roman" w:cs="Times New Roman" w:hint="eastAsia"/>
          <w:sz w:val="24"/>
          <w:szCs w:val="24"/>
        </w:rPr>
        <w:t xml:space="preserve"> </w:t>
      </w:r>
    </w:p>
    <w:p w14:paraId="2FF9247C" w14:textId="77777777" w:rsidR="00B12C7B" w:rsidRPr="0095158C" w:rsidRDefault="00B12C7B" w:rsidP="00B12C7B">
      <w:pPr>
        <w:spacing w:line="440" w:lineRule="exact"/>
        <w:ind w:firstLineChars="200" w:firstLine="480"/>
        <w:rPr>
          <w:rFonts w:ascii="Times New Roman" w:hAnsi="Times New Roman" w:cs="Times New Roman"/>
          <w:sz w:val="24"/>
          <w:szCs w:val="24"/>
        </w:rPr>
      </w:pPr>
      <w:r w:rsidRPr="0095158C">
        <w:rPr>
          <w:rFonts w:ascii="Times New Roman" w:hAnsi="Times New Roman" w:cs="Times New Roman"/>
          <w:sz w:val="24"/>
          <w:szCs w:val="24"/>
        </w:rPr>
        <w:t xml:space="preserve">In order to </w:t>
      </w:r>
      <w:r w:rsidRPr="0095158C">
        <w:rPr>
          <w:rFonts w:ascii="Times New Roman" w:hAnsi="Times New Roman" w:cs="Times New Roman" w:hint="eastAsia"/>
          <w:sz w:val="24"/>
          <w:szCs w:val="24"/>
        </w:rPr>
        <w:t>find</w:t>
      </w:r>
      <w:r w:rsidRPr="0095158C">
        <w:rPr>
          <w:rFonts w:ascii="Times New Roman" w:hAnsi="Times New Roman" w:cs="Times New Roman"/>
          <w:sz w:val="24"/>
          <w:szCs w:val="24"/>
        </w:rPr>
        <w:t xml:space="preserve"> </w:t>
      </w:r>
      <w:r w:rsidRPr="0095158C">
        <w:rPr>
          <w:rFonts w:ascii="Times New Roman" w:hAnsi="Times New Roman" w:cs="Times New Roman" w:hint="eastAsia"/>
          <w:sz w:val="24"/>
          <w:szCs w:val="24"/>
        </w:rPr>
        <w:t>out</w:t>
      </w:r>
      <w:r w:rsidRPr="0095158C">
        <w:rPr>
          <w:rFonts w:ascii="Times New Roman" w:hAnsi="Times New Roman" w:cs="Times New Roman"/>
          <w:sz w:val="24"/>
          <w:szCs w:val="24"/>
        </w:rPr>
        <w:t xml:space="preserve"> whether the</w:t>
      </w:r>
      <w:r>
        <w:rPr>
          <w:rFonts w:ascii="Times New Roman" w:hAnsi="Times New Roman" w:cs="Times New Roman"/>
          <w:sz w:val="24"/>
          <w:szCs w:val="24"/>
        </w:rPr>
        <w:t xml:space="preserve"> MMPDENB-RBM model</w:t>
      </w:r>
      <w:r w:rsidRPr="0095158C">
        <w:rPr>
          <w:rFonts w:ascii="Times New Roman" w:hAnsi="Times New Roman" w:cs="Times New Roman"/>
          <w:sz w:val="24"/>
          <w:szCs w:val="24"/>
        </w:rPr>
        <w:t xml:space="preserve"> </w:t>
      </w:r>
      <w:r>
        <w:rPr>
          <w:rFonts w:ascii="Times New Roman" w:hAnsi="Times New Roman" w:cs="Times New Roman"/>
          <w:sz w:val="24"/>
          <w:szCs w:val="24"/>
        </w:rPr>
        <w:t>and other algorithm were</w:t>
      </w:r>
      <w:r w:rsidRPr="0095158C">
        <w:rPr>
          <w:rFonts w:ascii="Times New Roman" w:hAnsi="Times New Roman" w:cs="Times New Roman"/>
          <w:sz w:val="24"/>
          <w:szCs w:val="24"/>
        </w:rPr>
        <w:t xml:space="preserve"> </w:t>
      </w:r>
      <w:r w:rsidRPr="0095158C">
        <w:rPr>
          <w:rFonts w:ascii="Times New Roman" w:hAnsi="Times New Roman" w:cs="Times New Roman"/>
          <w:sz w:val="24"/>
          <w:szCs w:val="24"/>
          <w:shd w:val="clear" w:color="auto" w:fill="FFFFFF"/>
        </w:rPr>
        <w:t xml:space="preserve">promising to </w:t>
      </w:r>
      <w:r w:rsidRPr="0095158C">
        <w:rPr>
          <w:rFonts w:ascii="Times New Roman" w:hAnsi="Times New Roman" w:cs="Times New Roman"/>
          <w:sz w:val="24"/>
          <w:szCs w:val="24"/>
        </w:rPr>
        <w:t xml:space="preserve">identify the special </w:t>
      </w:r>
      <w:r>
        <w:rPr>
          <w:rFonts w:ascii="Times New Roman" w:hAnsi="Times New Roman" w:cs="Times New Roman"/>
          <w:sz w:val="24"/>
          <w:szCs w:val="24"/>
        </w:rPr>
        <w:t>biomarkers</w:t>
      </w:r>
      <w:r w:rsidRPr="0095158C">
        <w:rPr>
          <w:rFonts w:ascii="Times New Roman" w:hAnsi="Times New Roman" w:cs="Times New Roman"/>
          <w:sz w:val="24"/>
          <w:szCs w:val="24"/>
        </w:rPr>
        <w:t xml:space="preserve"> </w:t>
      </w:r>
      <w:r w:rsidRPr="0095158C">
        <w:rPr>
          <w:rFonts w:ascii="Times New Roman" w:hAnsi="Times New Roman" w:cs="Times New Roman" w:hint="eastAsia"/>
          <w:sz w:val="24"/>
          <w:szCs w:val="24"/>
        </w:rPr>
        <w:t>or</w:t>
      </w:r>
      <w:r w:rsidRPr="0095158C">
        <w:rPr>
          <w:rFonts w:ascii="Times New Roman" w:hAnsi="Times New Roman" w:cs="Times New Roman"/>
          <w:sz w:val="24"/>
          <w:szCs w:val="24"/>
        </w:rPr>
        <w:t xml:space="preserve"> </w:t>
      </w:r>
      <w:r w:rsidRPr="0095158C">
        <w:rPr>
          <w:rFonts w:ascii="Times New Roman" w:hAnsi="Times New Roman" w:cs="Times New Roman" w:hint="eastAsia"/>
          <w:sz w:val="24"/>
          <w:szCs w:val="24"/>
        </w:rPr>
        <w:t>not</w:t>
      </w:r>
      <w:r w:rsidRPr="0095158C">
        <w:rPr>
          <w:rFonts w:ascii="Times New Roman" w:hAnsi="Times New Roman" w:cs="Times New Roman"/>
          <w:sz w:val="24"/>
          <w:szCs w:val="24"/>
        </w:rPr>
        <w:t xml:space="preserve">, we calculated the </w:t>
      </w:r>
      <w:r w:rsidRPr="0095158C">
        <w:rPr>
          <w:rFonts w:ascii="Times New Roman" w:hAnsi="Times New Roman" w:cs="Times New Roman"/>
          <w:i/>
          <w:iCs/>
          <w:sz w:val="24"/>
          <w:szCs w:val="24"/>
        </w:rPr>
        <w:t>P</w:t>
      </w:r>
      <w:r w:rsidRPr="0095158C">
        <w:rPr>
          <w:rFonts w:ascii="Times New Roman" w:hAnsi="Times New Roman" w:cs="Times New Roman"/>
          <w:sz w:val="24"/>
          <w:szCs w:val="24"/>
        </w:rPr>
        <w:t>-values of F-scores for the PD</w:t>
      </w:r>
      <w:r>
        <w:rPr>
          <w:rFonts w:ascii="Times New Roman" w:hAnsi="Times New Roman" w:cs="Times New Roman"/>
          <w:sz w:val="24"/>
          <w:szCs w:val="24"/>
        </w:rPr>
        <w:t>E</w:t>
      </w:r>
      <w:r w:rsidRPr="0095158C">
        <w:rPr>
          <w:rFonts w:ascii="Times New Roman" w:hAnsi="Times New Roman" w:cs="Times New Roman"/>
          <w:sz w:val="24"/>
          <w:szCs w:val="24"/>
        </w:rPr>
        <w:t xml:space="preserve">NBs. </w:t>
      </w:r>
      <w:r w:rsidRPr="0095158C">
        <w:rPr>
          <w:rFonts w:ascii="Times New Roman" w:hAnsi="Times New Roman" w:cs="Times New Roman"/>
          <w:color w:val="000000" w:themeColor="text1"/>
          <w:sz w:val="24"/>
          <w:szCs w:val="24"/>
        </w:rPr>
        <w:t xml:space="preserve">To obtain </w:t>
      </w:r>
      <w:r w:rsidRPr="0095158C">
        <w:rPr>
          <w:rFonts w:ascii="Times New Roman" w:hAnsi="Times New Roman" w:cs="Times New Roman"/>
          <w:i/>
          <w:iCs/>
          <w:color w:val="000000" w:themeColor="text1"/>
          <w:sz w:val="24"/>
          <w:szCs w:val="24"/>
        </w:rPr>
        <w:t>P</w:t>
      </w:r>
      <w:r w:rsidRPr="0095158C">
        <w:rPr>
          <w:rFonts w:ascii="Times New Roman" w:hAnsi="Times New Roman" w:cs="Times New Roman"/>
          <w:color w:val="000000" w:themeColor="text1"/>
          <w:sz w:val="24"/>
          <w:szCs w:val="24"/>
        </w:rPr>
        <w:t xml:space="preserve">-values of the F-scores </w:t>
      </w:r>
      <w:r>
        <w:rPr>
          <w:rFonts w:ascii="Times New Roman" w:hAnsi="Times New Roman" w:cs="Times New Roman"/>
          <w:color w:val="000000" w:themeColor="text1"/>
          <w:sz w:val="24"/>
          <w:szCs w:val="24"/>
        </w:rPr>
        <w:t>for the</w:t>
      </w:r>
      <w:r w:rsidRPr="0095158C">
        <w:rPr>
          <w:rFonts w:ascii="Times New Roman" w:hAnsi="Times New Roman" w:cs="Times New Roman"/>
          <w:color w:val="000000" w:themeColor="text1"/>
          <w:sz w:val="24"/>
          <w:szCs w:val="24"/>
        </w:rPr>
        <w:t xml:space="preserve"> PD</w:t>
      </w:r>
      <w:r>
        <w:rPr>
          <w:rFonts w:ascii="Times New Roman" w:hAnsi="Times New Roman" w:cs="Times New Roman"/>
          <w:color w:val="000000" w:themeColor="text1"/>
          <w:sz w:val="24"/>
          <w:szCs w:val="24"/>
        </w:rPr>
        <w:t>E</w:t>
      </w:r>
      <w:r w:rsidRPr="0095158C">
        <w:rPr>
          <w:rFonts w:ascii="Times New Roman" w:hAnsi="Times New Roman" w:cs="Times New Roman"/>
          <w:color w:val="000000" w:themeColor="text1"/>
          <w:sz w:val="24"/>
          <w:szCs w:val="24"/>
        </w:rPr>
        <w:t xml:space="preserve">NBs, we generated 100 random gene </w:t>
      </w:r>
      <w:r>
        <w:rPr>
          <w:rFonts w:ascii="Times New Roman" w:hAnsi="Times New Roman" w:cs="Times New Roman"/>
          <w:color w:val="000000" w:themeColor="text1"/>
          <w:sz w:val="24"/>
          <w:szCs w:val="24"/>
        </w:rPr>
        <w:t xml:space="preserve">pairs </w:t>
      </w:r>
      <w:r w:rsidRPr="0095158C">
        <w:rPr>
          <w:rFonts w:ascii="Times New Roman" w:hAnsi="Times New Roman" w:cs="Times New Roman"/>
          <w:color w:val="000000" w:themeColor="text1"/>
          <w:sz w:val="24"/>
          <w:szCs w:val="24"/>
        </w:rPr>
        <w:t>sets, each of which have the same number of genes as PD</w:t>
      </w:r>
      <w:r>
        <w:rPr>
          <w:rFonts w:ascii="Times New Roman" w:hAnsi="Times New Roman" w:cs="Times New Roman"/>
          <w:color w:val="000000" w:themeColor="text1"/>
          <w:sz w:val="24"/>
          <w:szCs w:val="24"/>
        </w:rPr>
        <w:t>E</w:t>
      </w:r>
      <w:r w:rsidRPr="0095158C">
        <w:rPr>
          <w:rFonts w:ascii="Times New Roman" w:hAnsi="Times New Roman" w:cs="Times New Roman"/>
          <w:color w:val="000000" w:themeColor="text1"/>
          <w:sz w:val="24"/>
          <w:szCs w:val="24"/>
        </w:rPr>
        <w:t xml:space="preserve">NBs, and recalculated the F-scores of each random gene set. The random gene sets were used to obtain an empirical null distribution for the F-scores for random gene sets </w:t>
      </w:r>
      <w:r w:rsidRPr="0095158C">
        <w:rPr>
          <w:rFonts w:ascii="Times New Roman" w:eastAsia="宋体" w:hAnsi="Times New Roman" w:cs="Times New Roman"/>
          <w:i/>
          <w:sz w:val="24"/>
          <w:szCs w:val="24"/>
        </w:rPr>
        <w:t>SD</w:t>
      </w:r>
      <w:r w:rsidRPr="0095158C">
        <w:rPr>
          <w:rFonts w:ascii="Times New Roman" w:hAnsi="Times New Roman" w:cs="Times New Roman"/>
          <w:color w:val="000000" w:themeColor="text1"/>
          <w:sz w:val="24"/>
          <w:szCs w:val="24"/>
        </w:rPr>
        <w:t>. Then we computed z-score as</w:t>
      </w:r>
      <w:r>
        <w:rPr>
          <w:rFonts w:ascii="Times New Roman" w:hAnsi="Times New Roman" w:cs="Times New Roman"/>
          <w:color w:val="000000" w:themeColor="text1"/>
          <w:sz w:val="24"/>
          <w:szCs w:val="24"/>
        </w:rPr>
        <w:t xml:space="preserve"> follow.</w:t>
      </w:r>
    </w:p>
    <w:p w14:paraId="03F963DF" w14:textId="77777777" w:rsidR="00B12C7B" w:rsidRPr="00F92CB8" w:rsidRDefault="00B12C7B" w:rsidP="00B12C7B">
      <w:pPr>
        <w:pStyle w:val="af"/>
        <w:ind w:left="482" w:firstLineChars="0" w:firstLine="0"/>
        <w:jc w:val="right"/>
        <w:rPr>
          <w:rFonts w:ascii="Times New Roman" w:hAnsi="Times New Roman" w:cs="Times New Roman"/>
          <w:sz w:val="24"/>
          <w:szCs w:val="24"/>
        </w:rPr>
      </w:pPr>
      <m:oMath>
        <m:r>
          <w:rPr>
            <w:rFonts w:ascii="Cambria Math"/>
            <w:noProof/>
          </w:rPr>
          <m:t>z</m:t>
        </m:r>
        <m:r>
          <w:rPr>
            <w:rFonts w:ascii="Cambria Math"/>
            <w:noProof/>
          </w:rPr>
          <m:t>-</m:t>
        </m:r>
        <m:r>
          <m:rPr>
            <m:nor/>
          </m:rPr>
          <w:rPr>
            <w:rFonts w:ascii="Cambria Math"/>
            <w:noProof/>
          </w:rPr>
          <m:t>score</m:t>
        </m:r>
        <m:r>
          <m:rPr>
            <m:sty m:val="p"/>
          </m:rPr>
          <w:rPr>
            <w:rFonts w:ascii="Cambria Math"/>
            <w:noProof/>
          </w:rPr>
          <m:t>=</m:t>
        </m:r>
        <m:f>
          <m:fPr>
            <m:ctrlPr>
              <w:rPr>
                <w:rFonts w:ascii="Cambria Math" w:hAnsi="Cambria Math"/>
                <w:i/>
                <w:noProof/>
              </w:rPr>
            </m:ctrlPr>
          </m:fPr>
          <m:num>
            <m:r>
              <w:rPr>
                <w:rFonts w:ascii="Cambria Math"/>
                <w:noProof/>
              </w:rPr>
              <m:t>F</m:t>
            </m:r>
            <m:r>
              <w:rPr>
                <w:rFonts w:ascii="Cambria Math"/>
                <w:noProof/>
              </w:rPr>
              <m:t>-</m:t>
            </m:r>
            <m:r>
              <w:rPr>
                <w:rFonts w:ascii="Cambria Math"/>
                <w:noProof/>
              </w:rPr>
              <m:t>mean(SD)</m:t>
            </m:r>
          </m:num>
          <m:den>
            <m:r>
              <w:rPr>
                <w:rFonts w:ascii="Cambria Math"/>
                <w:noProof/>
              </w:rPr>
              <m:t>std(SD)</m:t>
            </m:r>
          </m:den>
        </m:f>
      </m:oMath>
      <w:r>
        <w:rPr>
          <w:rFonts w:ascii="Times New Roman" w:hAnsi="Times New Roman" w:cs="Times New Roman" w:hint="eastAsia"/>
        </w:rPr>
        <w:t xml:space="preserve"> </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1)</w:t>
      </w:r>
    </w:p>
    <w:p w14:paraId="117905AE" w14:textId="77777777" w:rsidR="00B12C7B" w:rsidRDefault="00B12C7B" w:rsidP="00B12C7B">
      <w:pPr>
        <w:spacing w:line="440" w:lineRule="exact"/>
        <w:rPr>
          <w:rFonts w:ascii="Times New Roman" w:hAnsi="Times New Roman" w:cs="Times New Roman"/>
          <w:sz w:val="24"/>
          <w:szCs w:val="24"/>
        </w:rPr>
      </w:pPr>
      <w:r w:rsidRPr="0099328C">
        <w:rPr>
          <w:rFonts w:ascii="Times New Roman" w:hAnsi="Times New Roman" w:cs="Times New Roman"/>
          <w:sz w:val="24"/>
          <w:szCs w:val="24"/>
        </w:rPr>
        <w:t xml:space="preserve">where </w:t>
      </w:r>
      <w:r w:rsidRPr="00C5458A">
        <w:rPr>
          <w:rFonts w:ascii="Times New Roman" w:hAnsi="Times New Roman" w:cs="Times New Roman"/>
          <w:i/>
          <w:iCs/>
          <w:sz w:val="24"/>
          <w:szCs w:val="24"/>
        </w:rPr>
        <w:t>F</w:t>
      </w:r>
      <w:r w:rsidRPr="0099328C">
        <w:rPr>
          <w:rFonts w:ascii="Times New Roman" w:hAnsi="Times New Roman" w:cs="Times New Roman"/>
          <w:sz w:val="24"/>
          <w:szCs w:val="24"/>
        </w:rPr>
        <w:t xml:space="preserve"> is F-scores of PDNBs. SD is the distribution of F-scores generated from the random gene sets. The </w:t>
      </w:r>
      <w:r w:rsidRPr="00F82B47">
        <w:rPr>
          <w:rFonts w:ascii="Times New Roman" w:hAnsi="Times New Roman" w:cs="Times New Roman"/>
          <w:i/>
          <w:iCs/>
          <w:sz w:val="24"/>
          <w:szCs w:val="24"/>
        </w:rPr>
        <w:t>mean</w:t>
      </w:r>
      <w:r w:rsidRPr="0099328C">
        <w:rPr>
          <w:rFonts w:ascii="Times New Roman" w:hAnsi="Times New Roman" w:cs="Times New Roman"/>
          <w:sz w:val="24"/>
          <w:szCs w:val="24"/>
        </w:rPr>
        <w:t xml:space="preserve"> and </w:t>
      </w:r>
      <w:r w:rsidRPr="00F82B47">
        <w:rPr>
          <w:rFonts w:ascii="Times New Roman" w:hAnsi="Times New Roman" w:cs="Times New Roman"/>
          <w:i/>
          <w:iCs/>
          <w:sz w:val="24"/>
          <w:szCs w:val="24"/>
        </w:rPr>
        <w:t>std</w:t>
      </w:r>
      <w:r w:rsidRPr="0099328C">
        <w:rPr>
          <w:rFonts w:ascii="Times New Roman" w:hAnsi="Times New Roman" w:cs="Times New Roman"/>
          <w:sz w:val="24"/>
          <w:szCs w:val="24"/>
        </w:rPr>
        <w:t xml:space="preserve"> denote the mean value and standard deviation </w:t>
      </w:r>
      <w:r w:rsidRPr="0099328C">
        <w:rPr>
          <w:rFonts w:ascii="Times New Roman" w:hAnsi="Times New Roman" w:cs="Times New Roman"/>
          <w:sz w:val="24"/>
          <w:szCs w:val="24"/>
        </w:rPr>
        <w:lastRenderedPageBreak/>
        <w:t xml:space="preserve">value of SD. Finally, based on z-score, we can obtain the empirical </w:t>
      </w:r>
      <w:r w:rsidRPr="00C5458A">
        <w:rPr>
          <w:rFonts w:ascii="Times New Roman" w:hAnsi="Times New Roman" w:cs="Times New Roman"/>
          <w:i/>
          <w:iCs/>
          <w:sz w:val="24"/>
          <w:szCs w:val="24"/>
        </w:rPr>
        <w:t>P</w:t>
      </w:r>
      <w:r w:rsidRPr="0099328C">
        <w:rPr>
          <w:rFonts w:ascii="Times New Roman" w:hAnsi="Times New Roman" w:cs="Times New Roman"/>
          <w:sz w:val="24"/>
          <w:szCs w:val="24"/>
        </w:rPr>
        <w:t xml:space="preserve">-value of PDNBs on BRCA, LUAD and LUSC cancer datasets (modeled as Gaussian distribution). </w:t>
      </w:r>
    </w:p>
    <w:p w14:paraId="6ADBA95E" w14:textId="77777777" w:rsidR="00B12C7B" w:rsidRPr="0099328C" w:rsidRDefault="00B12C7B" w:rsidP="00B12C7B">
      <w:pPr>
        <w:spacing w:line="440" w:lineRule="exact"/>
        <w:ind w:firstLineChars="200" w:firstLine="480"/>
        <w:rPr>
          <w:rFonts w:ascii="Times New Roman" w:hAnsi="Times New Roman" w:cs="Times New Roman"/>
          <w:sz w:val="24"/>
          <w:szCs w:val="24"/>
        </w:rPr>
      </w:pPr>
      <w:r w:rsidRPr="0095158C">
        <w:rPr>
          <w:rFonts w:ascii="Times New Roman" w:hAnsi="Times New Roman" w:cs="Times New Roman"/>
          <w:sz w:val="24"/>
          <w:szCs w:val="24"/>
        </w:rPr>
        <w:t>From</w:t>
      </w:r>
      <w:r w:rsidRPr="0095158C">
        <w:rPr>
          <w:rFonts w:ascii="Times New Roman" w:hAnsi="Times New Roman" w:cs="Times New Roman"/>
          <w:color w:val="000000" w:themeColor="text1"/>
          <w:sz w:val="24"/>
          <w:szCs w:val="24"/>
        </w:rPr>
        <w:t xml:space="preserve"> </w:t>
      </w:r>
      <w:r w:rsidRPr="0095158C">
        <w:rPr>
          <w:rFonts w:ascii="Times New Roman" w:hAnsi="Times New Roman" w:cs="Times New Roman" w:hint="eastAsia"/>
          <w:color w:val="000000" w:themeColor="text1"/>
          <w:sz w:val="24"/>
          <w:szCs w:val="24"/>
        </w:rPr>
        <w:t xml:space="preserve">the results of </w:t>
      </w:r>
      <w:r w:rsidRPr="0095158C">
        <w:rPr>
          <w:rFonts w:ascii="Times New Roman" w:hAnsi="Times New Roman" w:cs="Times New Roman"/>
          <w:b/>
          <w:bCs/>
          <w:color w:val="000000" w:themeColor="text1"/>
          <w:sz w:val="24"/>
          <w:szCs w:val="24"/>
        </w:rPr>
        <w:t>Fig</w:t>
      </w:r>
      <w:r w:rsidRPr="0095158C">
        <w:rPr>
          <w:rFonts w:ascii="Times New Roman" w:hAnsi="Times New Roman" w:cs="Times New Roman" w:hint="eastAsia"/>
          <w:b/>
          <w:bCs/>
          <w:color w:val="000000" w:themeColor="text1"/>
          <w:sz w:val="24"/>
          <w:szCs w:val="24"/>
        </w:rPr>
        <w:t>s</w:t>
      </w:r>
      <w:r w:rsidRPr="0095158C">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rPr>
        <w:t>S4</w:t>
      </w:r>
      <w:r w:rsidRPr="0095158C">
        <w:rPr>
          <w:rFonts w:ascii="Times New Roman" w:hAnsi="Times New Roman" w:cs="Times New Roman" w:hint="eastAsia"/>
          <w:b/>
          <w:bCs/>
          <w:color w:val="000000" w:themeColor="text1"/>
          <w:sz w:val="24"/>
          <w:szCs w:val="24"/>
        </w:rPr>
        <w:t>-</w:t>
      </w:r>
      <w:r>
        <w:rPr>
          <w:rFonts w:ascii="Times New Roman" w:hAnsi="Times New Roman" w:cs="Times New Roman"/>
          <w:b/>
          <w:bCs/>
          <w:color w:val="000000" w:themeColor="text1"/>
          <w:sz w:val="24"/>
          <w:szCs w:val="24"/>
        </w:rPr>
        <w:t>6</w:t>
      </w:r>
      <w:r>
        <w:rPr>
          <w:rFonts w:ascii="Times New Roman" w:hAnsi="Times New Roman" w:cs="Times New Roman" w:hint="eastAsia"/>
          <w:color w:val="000000" w:themeColor="text1"/>
          <w:sz w:val="24"/>
          <w:szCs w:val="24"/>
        </w:rPr>
        <w:t>,</w:t>
      </w:r>
      <w:r>
        <w:rPr>
          <w:rFonts w:ascii="Times New Roman" w:hAnsi="Times New Roman" w:cs="Times New Roman"/>
          <w:color w:val="000000" w:themeColor="text1"/>
          <w:sz w:val="24"/>
          <w:szCs w:val="24"/>
        </w:rPr>
        <w:t xml:space="preserve"> </w:t>
      </w:r>
      <w:r w:rsidRPr="0095158C">
        <w:rPr>
          <w:rFonts w:ascii="Times New Roman" w:hAnsi="Times New Roman" w:cs="Times New Roman"/>
          <w:color w:val="000000" w:themeColor="text1"/>
          <w:sz w:val="24"/>
          <w:szCs w:val="24"/>
        </w:rPr>
        <w:t xml:space="preserve">we can see that although </w:t>
      </w:r>
      <w:r w:rsidRPr="0095158C">
        <w:rPr>
          <w:rFonts w:ascii="Times New Roman" w:hAnsi="Times New Roman" w:cs="Times New Roman" w:hint="eastAsia"/>
          <w:color w:val="000000" w:themeColor="text1"/>
          <w:sz w:val="24"/>
          <w:szCs w:val="24"/>
        </w:rPr>
        <w:t>the</w:t>
      </w:r>
      <w:r w:rsidRPr="0095158C">
        <w:rPr>
          <w:rFonts w:ascii="Times New Roman" w:hAnsi="Times New Roman" w:cs="Times New Roman"/>
          <w:color w:val="000000" w:themeColor="text1"/>
          <w:sz w:val="24"/>
          <w:szCs w:val="24"/>
        </w:rPr>
        <w:t xml:space="preserve"> </w:t>
      </w:r>
      <w:r w:rsidRPr="0095158C">
        <w:rPr>
          <w:rFonts w:ascii="Times New Roman" w:hAnsi="Times New Roman" w:cs="Times New Roman"/>
          <w:sz w:val="24"/>
          <w:szCs w:val="24"/>
          <w:shd w:val="clear" w:color="auto" w:fill="FFFFFF"/>
        </w:rPr>
        <w:t>F-scores of MMPD</w:t>
      </w:r>
      <w:r>
        <w:rPr>
          <w:rFonts w:ascii="Times New Roman" w:hAnsi="Times New Roman" w:cs="Times New Roman"/>
          <w:sz w:val="24"/>
          <w:szCs w:val="24"/>
          <w:shd w:val="clear" w:color="auto" w:fill="FFFFFF"/>
        </w:rPr>
        <w:t>E</w:t>
      </w:r>
      <w:r w:rsidRPr="0095158C">
        <w:rPr>
          <w:rFonts w:ascii="Times New Roman" w:hAnsi="Times New Roman" w:cs="Times New Roman"/>
          <w:sz w:val="24"/>
          <w:szCs w:val="24"/>
          <w:shd w:val="clear" w:color="auto" w:fill="FFFFFF"/>
        </w:rPr>
        <w:t>NB</w:t>
      </w:r>
      <w:r>
        <w:rPr>
          <w:rFonts w:ascii="Times New Roman" w:hAnsi="Times New Roman" w:cs="Times New Roman"/>
          <w:sz w:val="24"/>
          <w:szCs w:val="24"/>
          <w:shd w:val="clear" w:color="auto" w:fill="FFFFFF"/>
        </w:rPr>
        <w:t>-RBM</w:t>
      </w:r>
      <w:r w:rsidRPr="0095158C">
        <w:rPr>
          <w:rFonts w:ascii="Times New Roman" w:hAnsi="Times New Roman" w:cs="Times New Roman"/>
          <w:sz w:val="24"/>
          <w:szCs w:val="24"/>
        </w:rPr>
        <w:t xml:space="preserve"> seems </w:t>
      </w:r>
      <w:r>
        <w:rPr>
          <w:rFonts w:ascii="Times New Roman" w:hAnsi="Times New Roman" w:cs="Times New Roman"/>
          <w:sz w:val="24"/>
          <w:szCs w:val="24"/>
        </w:rPr>
        <w:t>low</w:t>
      </w:r>
      <w:r w:rsidRPr="0095158C">
        <w:rPr>
          <w:rFonts w:ascii="Times New Roman" w:hAnsi="Times New Roman" w:cs="Times New Roman"/>
          <w:sz w:val="24"/>
          <w:szCs w:val="24"/>
        </w:rPr>
        <w:t>,</w:t>
      </w:r>
      <w:r w:rsidRPr="0095158C">
        <w:rPr>
          <w:rFonts w:ascii="Times New Roman" w:hAnsi="Times New Roman" w:cs="Times New Roman"/>
          <w:color w:val="000000" w:themeColor="text1"/>
          <w:sz w:val="24"/>
          <w:szCs w:val="24"/>
        </w:rPr>
        <w:t xml:space="preserve"> </w:t>
      </w:r>
      <w:r w:rsidRPr="0095158C">
        <w:rPr>
          <w:rFonts w:ascii="Times New Roman" w:hAnsi="Times New Roman" w:cs="Times New Roman"/>
          <w:sz w:val="24"/>
          <w:szCs w:val="24"/>
        </w:rPr>
        <w:t>MMPD</w:t>
      </w:r>
      <w:r>
        <w:rPr>
          <w:rFonts w:ascii="Times New Roman" w:hAnsi="Times New Roman" w:cs="Times New Roman"/>
          <w:sz w:val="24"/>
          <w:szCs w:val="24"/>
        </w:rPr>
        <w:t>E</w:t>
      </w:r>
      <w:r w:rsidRPr="0095158C">
        <w:rPr>
          <w:rFonts w:ascii="Times New Roman" w:hAnsi="Times New Roman" w:cs="Times New Roman"/>
          <w:sz w:val="24"/>
          <w:szCs w:val="24"/>
        </w:rPr>
        <w:t>NB</w:t>
      </w:r>
      <w:r>
        <w:rPr>
          <w:rFonts w:ascii="Times New Roman" w:hAnsi="Times New Roman" w:cs="Times New Roman"/>
          <w:sz w:val="24"/>
          <w:szCs w:val="24"/>
        </w:rPr>
        <w:t>-RBM</w:t>
      </w:r>
      <w:r w:rsidRPr="0095158C">
        <w:rPr>
          <w:rFonts w:ascii="Times New Roman" w:hAnsi="Times New Roman" w:cs="Times New Roman"/>
          <w:sz w:val="24"/>
          <w:szCs w:val="24"/>
        </w:rPr>
        <w:t xml:space="preserve"> has significant advantages over</w:t>
      </w:r>
      <w:r w:rsidRPr="0095158C">
        <w:rPr>
          <w:rFonts w:ascii="Times New Roman" w:hAnsi="Times New Roman" w:cs="Times New Roman" w:hint="eastAsia"/>
          <w:sz w:val="24"/>
          <w:szCs w:val="24"/>
        </w:rPr>
        <w:t xml:space="preserve"> </w:t>
      </w:r>
      <w:r w:rsidRPr="0095158C">
        <w:rPr>
          <w:rFonts w:ascii="Times New Roman" w:hAnsi="Times New Roman" w:cs="Times New Roman"/>
          <w:sz w:val="24"/>
          <w:szCs w:val="24"/>
        </w:rPr>
        <w:t>other algorithms</w:t>
      </w:r>
      <w:r w:rsidRPr="0095158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and random selection method </w:t>
      </w:r>
      <w:r w:rsidRPr="0095158C">
        <w:rPr>
          <w:rFonts w:ascii="Times New Roman" w:hAnsi="Times New Roman" w:cs="Times New Roman"/>
          <w:color w:val="000000" w:themeColor="text1"/>
          <w:sz w:val="24"/>
          <w:szCs w:val="24"/>
        </w:rPr>
        <w:t>in general, and result</w:t>
      </w:r>
      <w:r w:rsidRPr="0095158C">
        <w:rPr>
          <w:rFonts w:ascii="Times New Roman" w:hAnsi="Times New Roman" w:cs="Times New Roman" w:hint="eastAsia"/>
          <w:color w:val="000000" w:themeColor="text1"/>
          <w:sz w:val="24"/>
          <w:szCs w:val="24"/>
        </w:rPr>
        <w:t>s</w:t>
      </w:r>
      <w:r w:rsidRPr="0095158C">
        <w:rPr>
          <w:rFonts w:ascii="Times New Roman" w:hAnsi="Times New Roman" w:cs="Times New Roman"/>
          <w:color w:val="000000" w:themeColor="text1"/>
          <w:sz w:val="24"/>
          <w:szCs w:val="24"/>
        </w:rPr>
        <w:t xml:space="preserve"> </w:t>
      </w:r>
      <w:r w:rsidRPr="0095158C">
        <w:rPr>
          <w:rFonts w:ascii="Times New Roman" w:hAnsi="Times New Roman" w:cs="Times New Roman" w:hint="eastAsia"/>
          <w:color w:val="000000" w:themeColor="text1"/>
          <w:sz w:val="24"/>
          <w:szCs w:val="24"/>
        </w:rPr>
        <w:t xml:space="preserve">of </w:t>
      </w:r>
      <w:r w:rsidRPr="0095158C">
        <w:rPr>
          <w:rFonts w:ascii="Times New Roman" w:hAnsi="Times New Roman" w:cs="Times New Roman"/>
          <w:sz w:val="24"/>
          <w:szCs w:val="24"/>
        </w:rPr>
        <w:t>MMPD</w:t>
      </w:r>
      <w:r>
        <w:rPr>
          <w:rFonts w:ascii="Times New Roman" w:hAnsi="Times New Roman" w:cs="Times New Roman"/>
          <w:sz w:val="24"/>
          <w:szCs w:val="24"/>
        </w:rPr>
        <w:t>E</w:t>
      </w:r>
      <w:r w:rsidRPr="0095158C">
        <w:rPr>
          <w:rFonts w:ascii="Times New Roman" w:hAnsi="Times New Roman" w:cs="Times New Roman"/>
          <w:sz w:val="24"/>
          <w:szCs w:val="24"/>
        </w:rPr>
        <w:t>NB</w:t>
      </w:r>
      <w:r>
        <w:rPr>
          <w:rFonts w:ascii="Times New Roman" w:hAnsi="Times New Roman" w:cs="Times New Roman"/>
          <w:sz w:val="24"/>
          <w:szCs w:val="24"/>
        </w:rPr>
        <w:t>-RBM</w:t>
      </w:r>
      <w:r w:rsidRPr="0095158C">
        <w:rPr>
          <w:rFonts w:ascii="Times New Roman" w:hAnsi="Times New Roman" w:cs="Times New Roman" w:hint="eastAsia"/>
          <w:color w:val="000000" w:themeColor="text1"/>
          <w:sz w:val="24"/>
          <w:szCs w:val="24"/>
        </w:rPr>
        <w:t xml:space="preserve"> are</w:t>
      </w:r>
      <w:r w:rsidRPr="0095158C">
        <w:rPr>
          <w:rFonts w:ascii="Times New Roman" w:hAnsi="Times New Roman" w:cs="Times New Roman"/>
          <w:color w:val="000000" w:themeColor="text1"/>
          <w:sz w:val="24"/>
          <w:szCs w:val="24"/>
        </w:rPr>
        <w:t xml:space="preserve"> statistically significant </w:t>
      </w:r>
      <w:r w:rsidRPr="0095158C">
        <w:rPr>
          <w:rFonts w:ascii="Times New Roman" w:hAnsi="Times New Roman" w:cs="Times New Roman"/>
          <w:sz w:val="24"/>
          <w:szCs w:val="24"/>
        </w:rPr>
        <w:t xml:space="preserve">in identifying </w:t>
      </w:r>
      <w:r>
        <w:rPr>
          <w:rFonts w:ascii="Times New Roman" w:hAnsi="Times New Roman" w:cs="Times New Roman"/>
          <w:sz w:val="24"/>
          <w:szCs w:val="24"/>
        </w:rPr>
        <w:t>special</w:t>
      </w:r>
      <w:r w:rsidRPr="0095158C">
        <w:rPr>
          <w:rFonts w:ascii="Times New Roman" w:hAnsi="Times New Roman" w:cs="Times New Roman"/>
          <w:sz w:val="24"/>
          <w:szCs w:val="24"/>
        </w:rPr>
        <w:t xml:space="preserve"> biomarkers</w:t>
      </w:r>
      <w:r w:rsidRPr="0095158C">
        <w:rPr>
          <w:rFonts w:ascii="Times New Roman" w:hAnsi="Times New Roman" w:cs="Times New Roman"/>
          <w:color w:val="000000" w:themeColor="text1"/>
          <w:sz w:val="24"/>
          <w:szCs w:val="24"/>
        </w:rPr>
        <w:t xml:space="preserve"> (</w:t>
      </w:r>
      <w:r w:rsidRPr="000B2C7D">
        <w:rPr>
          <w:rFonts w:ascii="Times New Roman" w:hAnsi="Times New Roman" w:cs="Times New Roman"/>
          <w:i/>
          <w:iCs/>
          <w:color w:val="000000" w:themeColor="text1"/>
          <w:sz w:val="24"/>
          <w:szCs w:val="24"/>
        </w:rPr>
        <w:t>P</w:t>
      </w:r>
      <w:r w:rsidRPr="0095158C">
        <w:rPr>
          <w:rFonts w:ascii="Times New Roman" w:hAnsi="Times New Roman" w:cs="Times New Roman"/>
          <w:color w:val="000000" w:themeColor="text1"/>
          <w:sz w:val="24"/>
          <w:szCs w:val="24"/>
        </w:rPr>
        <w:t>-value&lt;0.05).</w:t>
      </w:r>
    </w:p>
    <w:p w14:paraId="07FD6E18" w14:textId="77777777" w:rsidR="00B12C7B" w:rsidRDefault="00B12C7B" w:rsidP="00B12C7B">
      <w:pPr>
        <w:spacing w:line="440" w:lineRule="exact"/>
        <w:ind w:firstLineChars="200" w:firstLine="480"/>
        <w:rPr>
          <w:rFonts w:ascii="Times New Roman" w:hAnsi="Times New Roman" w:cs="Times New Roman"/>
          <w:sz w:val="24"/>
          <w:szCs w:val="24"/>
        </w:rPr>
      </w:pPr>
      <w:r>
        <w:rPr>
          <w:rFonts w:ascii="Times New Roman" w:hAnsi="Times New Roman" w:cs="Times New Roman"/>
          <w:sz w:val="24"/>
          <w:szCs w:val="24"/>
        </w:rPr>
        <w:t>Although</w:t>
      </w:r>
      <w:r w:rsidRPr="0095158C">
        <w:rPr>
          <w:rFonts w:ascii="Times New Roman" w:hAnsi="Times New Roman" w:cs="Times New Roman"/>
          <w:sz w:val="24"/>
          <w:szCs w:val="24"/>
        </w:rPr>
        <w:t xml:space="preserve"> </w:t>
      </w:r>
      <w:r w:rsidRPr="00E37AE7">
        <w:rPr>
          <w:rFonts w:ascii="Times New Roman" w:hAnsi="Times New Roman" w:cs="Times New Roman"/>
          <w:sz w:val="24"/>
          <w:szCs w:val="24"/>
        </w:rPr>
        <w:t>our algorithm seem</w:t>
      </w:r>
      <w:r>
        <w:rPr>
          <w:rFonts w:ascii="Times New Roman" w:hAnsi="Times New Roman" w:cs="Times New Roman"/>
          <w:sz w:val="24"/>
          <w:szCs w:val="24"/>
        </w:rPr>
        <w:t>s</w:t>
      </w:r>
      <w:r w:rsidRPr="00E37AE7">
        <w:rPr>
          <w:rFonts w:ascii="Times New Roman" w:hAnsi="Times New Roman" w:cs="Times New Roman"/>
          <w:sz w:val="24"/>
          <w:szCs w:val="24"/>
        </w:rPr>
        <w:t xml:space="preserve"> to </w:t>
      </w:r>
      <w:r>
        <w:rPr>
          <w:rFonts w:ascii="Times New Roman" w:hAnsi="Times New Roman" w:cs="Times New Roman"/>
          <w:sz w:val="24"/>
          <w:szCs w:val="24"/>
        </w:rPr>
        <w:t xml:space="preserve">identify special biomarkers </w:t>
      </w:r>
      <w:r>
        <w:rPr>
          <w:rFonts w:ascii="Times New Roman" w:hAnsi="Times New Roman" w:cs="Times New Roman" w:hint="eastAsia"/>
          <w:sz w:val="24"/>
          <w:szCs w:val="24"/>
        </w:rPr>
        <w:t>with</w:t>
      </w:r>
      <w:r w:rsidRPr="00E37AE7">
        <w:rPr>
          <w:rFonts w:ascii="Times New Roman" w:hAnsi="Times New Roman" w:cs="Times New Roman"/>
          <w:sz w:val="24"/>
          <w:szCs w:val="24"/>
        </w:rPr>
        <w:t xml:space="preserve"> </w:t>
      </w:r>
      <w:r>
        <w:rPr>
          <w:rFonts w:ascii="Times New Roman" w:hAnsi="Times New Roman" w:cs="Times New Roman"/>
          <w:sz w:val="24"/>
          <w:szCs w:val="24"/>
        </w:rPr>
        <w:t xml:space="preserve">low </w:t>
      </w:r>
      <w:r w:rsidRPr="00E37AE7">
        <w:rPr>
          <w:rFonts w:ascii="Times New Roman" w:hAnsi="Times New Roman" w:cs="Times New Roman"/>
          <w:sz w:val="24"/>
          <w:szCs w:val="24"/>
        </w:rPr>
        <w:t>F-score</w:t>
      </w:r>
      <w:r>
        <w:rPr>
          <w:rFonts w:ascii="Times New Roman" w:hAnsi="Times New Roman" w:cs="Times New Roman" w:hint="eastAsia"/>
          <w:sz w:val="24"/>
          <w:szCs w:val="24"/>
        </w:rPr>
        <w:t xml:space="preserve"> caused by possible limitation from </w:t>
      </w:r>
      <w:r>
        <w:rPr>
          <w:rFonts w:ascii="Times New Roman" w:hAnsi="Times New Roman" w:cs="Times New Roman"/>
          <w:sz w:val="24"/>
          <w:szCs w:val="24"/>
        </w:rPr>
        <w:t>unsupervised</w:t>
      </w:r>
      <w:r>
        <w:rPr>
          <w:rFonts w:ascii="Times New Roman" w:hAnsi="Times New Roman" w:cs="Times New Roman" w:hint="eastAsia"/>
          <w:sz w:val="24"/>
          <w:szCs w:val="24"/>
        </w:rPr>
        <w:t xml:space="preserve">, it </w:t>
      </w:r>
      <w:r w:rsidRPr="0095158C">
        <w:rPr>
          <w:rFonts w:ascii="Times New Roman" w:hAnsi="Times New Roman" w:cs="Times New Roman"/>
          <w:sz w:val="24"/>
          <w:szCs w:val="24"/>
        </w:rPr>
        <w:t xml:space="preserve">has </w:t>
      </w:r>
      <w:r>
        <w:rPr>
          <w:rFonts w:ascii="Times New Roman" w:hAnsi="Times New Roman" w:cs="Times New Roman" w:hint="eastAsia"/>
          <w:sz w:val="24"/>
          <w:szCs w:val="24"/>
        </w:rPr>
        <w:t xml:space="preserve">achieved </w:t>
      </w:r>
      <w:r w:rsidRPr="0095158C">
        <w:rPr>
          <w:rFonts w:ascii="Times New Roman" w:hAnsi="Times New Roman" w:cs="Times New Roman"/>
          <w:sz w:val="24"/>
          <w:szCs w:val="24"/>
        </w:rPr>
        <w:t>some advantages compared with the existing DNB algorithm</w:t>
      </w:r>
      <w:r>
        <w:rPr>
          <w:rFonts w:ascii="Times New Roman" w:hAnsi="Times New Roman" w:cs="Times New Roman"/>
          <w:sz w:val="24"/>
          <w:szCs w:val="24"/>
        </w:rPr>
        <w:t>s</w:t>
      </w:r>
      <w:r w:rsidRPr="0095158C">
        <w:rPr>
          <w:rFonts w:ascii="Times New Roman" w:hAnsi="Times New Roman" w:cs="Times New Roman"/>
          <w:sz w:val="24"/>
          <w:szCs w:val="24"/>
        </w:rPr>
        <w:t xml:space="preserve"> and random selection algorithm</w:t>
      </w:r>
      <w:r>
        <w:rPr>
          <w:rFonts w:ascii="Times New Roman" w:hAnsi="Times New Roman" w:cs="Times New Roman" w:hint="eastAsia"/>
          <w:sz w:val="24"/>
          <w:szCs w:val="24"/>
        </w:rPr>
        <w:t>.</w:t>
      </w:r>
    </w:p>
    <w:p w14:paraId="5430CC20" w14:textId="77777777" w:rsidR="0080551B" w:rsidRPr="0080551B" w:rsidRDefault="0080551B" w:rsidP="0080551B">
      <w:pPr>
        <w:rPr>
          <w:rFonts w:ascii="Times New Roman" w:eastAsia="等线" w:hAnsi="Times New Roman" w:cs="Times New Roman"/>
          <w:szCs w:val="21"/>
        </w:rPr>
      </w:pPr>
      <w:r w:rsidRPr="0080551B">
        <w:rPr>
          <w:rFonts w:ascii="Times New Roman" w:eastAsia="等线" w:hAnsi="Times New Roman" w:cs="Times New Roman"/>
          <w:noProof/>
          <w:sz w:val="24"/>
          <w:szCs w:val="24"/>
        </w:rPr>
        <w:drawing>
          <wp:inline distT="0" distB="0" distL="0" distR="0" wp14:anchorId="7CE47181" wp14:editId="62E36429">
            <wp:extent cx="5274310" cy="122364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1223645"/>
                    </a:xfrm>
                    <a:prstGeom prst="rect">
                      <a:avLst/>
                    </a:prstGeom>
                  </pic:spPr>
                </pic:pic>
              </a:graphicData>
            </a:graphic>
          </wp:inline>
        </w:drawing>
      </w:r>
    </w:p>
    <w:p w14:paraId="6F13DB50" w14:textId="67744317" w:rsidR="0080551B" w:rsidRPr="0080551B" w:rsidRDefault="0080551B" w:rsidP="0080551B">
      <w:pPr>
        <w:rPr>
          <w:rFonts w:ascii="Times New Roman" w:eastAsia="等线" w:hAnsi="Times New Roman" w:cs="Times New Roman"/>
          <w:noProof/>
          <w:sz w:val="24"/>
          <w:szCs w:val="24"/>
        </w:rPr>
      </w:pPr>
      <w:r w:rsidRPr="0080551B">
        <w:rPr>
          <w:rFonts w:ascii="Times New Roman" w:eastAsia="等线" w:hAnsi="Times New Roman" w:cs="Times New Roman"/>
          <w:b/>
          <w:bCs/>
          <w:szCs w:val="21"/>
        </w:rPr>
        <w:t xml:space="preserve">Fig. </w:t>
      </w:r>
      <w:r>
        <w:rPr>
          <w:rFonts w:ascii="Times New Roman" w:eastAsia="等线" w:hAnsi="Times New Roman" w:cs="Times New Roman"/>
          <w:b/>
          <w:bCs/>
          <w:szCs w:val="21"/>
        </w:rPr>
        <w:t>S</w:t>
      </w:r>
      <w:r w:rsidRPr="0080551B">
        <w:rPr>
          <w:rFonts w:ascii="Times New Roman" w:eastAsia="等线" w:hAnsi="Times New Roman" w:cs="Times New Roman"/>
          <w:b/>
          <w:bCs/>
          <w:szCs w:val="21"/>
        </w:rPr>
        <w:t xml:space="preserve">4 (A-C) </w:t>
      </w:r>
      <w:r w:rsidRPr="0080551B">
        <w:rPr>
          <w:rFonts w:ascii="Times New Roman" w:eastAsia="宋体" w:hAnsi="Times New Roman" w:cs="Times New Roman"/>
        </w:rPr>
        <w:t xml:space="preserve">Significance of identifying </w:t>
      </w:r>
      <w:r w:rsidRPr="0080551B">
        <w:rPr>
          <w:rFonts w:ascii="Times New Roman" w:eastAsia="等线" w:hAnsi="Times New Roman" w:cs="Times New Roman"/>
          <w:szCs w:val="21"/>
          <w:shd w:val="clear" w:color="auto" w:fill="FFFFFF"/>
        </w:rPr>
        <w:t>synthetic lethality edge-biomarkers</w:t>
      </w:r>
      <w:r w:rsidRPr="0080551B">
        <w:rPr>
          <w:rFonts w:ascii="Times New Roman" w:eastAsia="宋体" w:hAnsi="Times New Roman" w:cs="Times New Roman"/>
        </w:rPr>
        <w:t xml:space="preserve"> for each algorithm on three cancer datasets. The red dotted line denotes the significant threshold value as -log</w:t>
      </w:r>
      <w:r w:rsidRPr="0080551B">
        <w:rPr>
          <w:rFonts w:ascii="Times New Roman" w:eastAsia="宋体" w:hAnsi="Times New Roman" w:cs="Times New Roman"/>
          <w:vertAlign w:val="subscript"/>
        </w:rPr>
        <w:t>10</w:t>
      </w:r>
      <w:r w:rsidRPr="0080551B">
        <w:rPr>
          <w:rFonts w:ascii="Times New Roman" w:eastAsia="宋体" w:hAnsi="Times New Roman" w:cs="Times New Roman"/>
        </w:rPr>
        <w:t>(0.05). If the value is larger than this threshold value, the result is statistically significant.</w:t>
      </w:r>
    </w:p>
    <w:p w14:paraId="67D17748" w14:textId="77777777" w:rsidR="0080551B" w:rsidRPr="0080551B" w:rsidRDefault="0080551B" w:rsidP="0080551B">
      <w:pPr>
        <w:rPr>
          <w:rFonts w:ascii="Times New Roman" w:eastAsia="等线" w:hAnsi="Times New Roman" w:cs="Times New Roman"/>
          <w:sz w:val="24"/>
          <w:szCs w:val="24"/>
        </w:rPr>
      </w:pPr>
      <w:r w:rsidRPr="0080551B">
        <w:rPr>
          <w:rFonts w:ascii="Times New Roman" w:eastAsia="等线" w:hAnsi="Times New Roman" w:cs="Times New Roman"/>
          <w:noProof/>
          <w:sz w:val="24"/>
          <w:szCs w:val="24"/>
        </w:rPr>
        <w:drawing>
          <wp:inline distT="0" distB="0" distL="0" distR="0" wp14:anchorId="4886744D" wp14:editId="69288E07">
            <wp:extent cx="5274310" cy="122364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1223645"/>
                    </a:xfrm>
                    <a:prstGeom prst="rect">
                      <a:avLst/>
                    </a:prstGeom>
                  </pic:spPr>
                </pic:pic>
              </a:graphicData>
            </a:graphic>
          </wp:inline>
        </w:drawing>
      </w:r>
    </w:p>
    <w:p w14:paraId="69DA02A9" w14:textId="69DEF1A0" w:rsidR="0080551B" w:rsidRPr="0080551B" w:rsidRDefault="0080551B" w:rsidP="0080551B">
      <w:pPr>
        <w:rPr>
          <w:rFonts w:ascii="Times New Roman" w:eastAsia="等线" w:hAnsi="Times New Roman" w:cs="Times New Roman"/>
          <w:noProof/>
          <w:sz w:val="24"/>
          <w:szCs w:val="24"/>
        </w:rPr>
      </w:pPr>
      <w:r w:rsidRPr="0080551B">
        <w:rPr>
          <w:rFonts w:ascii="Times New Roman" w:eastAsia="等线" w:hAnsi="Times New Roman" w:cs="Times New Roman"/>
          <w:b/>
          <w:bCs/>
          <w:szCs w:val="21"/>
        </w:rPr>
        <w:t xml:space="preserve">Fig. </w:t>
      </w:r>
      <w:r>
        <w:rPr>
          <w:rFonts w:ascii="Times New Roman" w:eastAsia="等线" w:hAnsi="Times New Roman" w:cs="Times New Roman"/>
          <w:b/>
          <w:bCs/>
          <w:szCs w:val="21"/>
        </w:rPr>
        <w:t>S</w:t>
      </w:r>
      <w:r w:rsidRPr="0080551B">
        <w:rPr>
          <w:rFonts w:ascii="Times New Roman" w:eastAsia="等线" w:hAnsi="Times New Roman" w:cs="Times New Roman"/>
          <w:b/>
          <w:bCs/>
          <w:szCs w:val="21"/>
        </w:rPr>
        <w:t xml:space="preserve">5 (A-C) </w:t>
      </w:r>
      <w:r w:rsidRPr="0080551B">
        <w:rPr>
          <w:rFonts w:ascii="Times New Roman" w:eastAsia="宋体" w:hAnsi="Times New Roman" w:cs="Times New Roman"/>
        </w:rPr>
        <w:t>Significance of identifying driver genes for each algorithm on three cancer datasets. The red dotted line denotes the significant threshold value as -log</w:t>
      </w:r>
      <w:r w:rsidRPr="0080551B">
        <w:rPr>
          <w:rFonts w:ascii="Times New Roman" w:eastAsia="宋体" w:hAnsi="Times New Roman" w:cs="Times New Roman"/>
          <w:vertAlign w:val="subscript"/>
        </w:rPr>
        <w:t>10</w:t>
      </w:r>
      <w:r w:rsidRPr="0080551B">
        <w:rPr>
          <w:rFonts w:ascii="Times New Roman" w:eastAsia="宋体" w:hAnsi="Times New Roman" w:cs="Times New Roman"/>
        </w:rPr>
        <w:t>(0.05). If the value is larger than this threshold value, the result is statistically significant.</w:t>
      </w:r>
    </w:p>
    <w:p w14:paraId="6BA4F0BF" w14:textId="77777777" w:rsidR="0080551B" w:rsidRPr="0080551B" w:rsidRDefault="0080551B" w:rsidP="0080551B">
      <w:pPr>
        <w:rPr>
          <w:rFonts w:ascii="Times New Roman" w:eastAsia="等线" w:hAnsi="Times New Roman" w:cs="Times New Roman"/>
          <w:sz w:val="24"/>
          <w:szCs w:val="24"/>
        </w:rPr>
      </w:pPr>
      <w:r w:rsidRPr="0080551B">
        <w:rPr>
          <w:rFonts w:ascii="Times New Roman" w:eastAsia="等线" w:hAnsi="Times New Roman" w:cs="Times New Roman"/>
          <w:noProof/>
          <w:sz w:val="24"/>
          <w:szCs w:val="24"/>
        </w:rPr>
        <w:drawing>
          <wp:inline distT="0" distB="0" distL="0" distR="0" wp14:anchorId="53DD9D80" wp14:editId="77F0141C">
            <wp:extent cx="5274310" cy="12261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1226185"/>
                    </a:xfrm>
                    <a:prstGeom prst="rect">
                      <a:avLst/>
                    </a:prstGeom>
                  </pic:spPr>
                </pic:pic>
              </a:graphicData>
            </a:graphic>
          </wp:inline>
        </w:drawing>
      </w:r>
    </w:p>
    <w:p w14:paraId="3FE6911F" w14:textId="203D760C" w:rsidR="0080551B" w:rsidRPr="00B12C7B" w:rsidRDefault="0080551B">
      <w:pPr>
        <w:rPr>
          <w:rFonts w:ascii="Times New Roman" w:eastAsia="宋体" w:hAnsi="Times New Roman" w:cs="Times New Roman"/>
        </w:rPr>
      </w:pPr>
      <w:r w:rsidRPr="0080551B">
        <w:rPr>
          <w:rFonts w:ascii="Times New Roman" w:eastAsia="等线" w:hAnsi="Times New Roman" w:cs="Times New Roman"/>
          <w:b/>
          <w:bCs/>
          <w:szCs w:val="21"/>
        </w:rPr>
        <w:t xml:space="preserve">Fig. </w:t>
      </w:r>
      <w:r>
        <w:rPr>
          <w:rFonts w:ascii="Times New Roman" w:eastAsia="等线" w:hAnsi="Times New Roman" w:cs="Times New Roman"/>
          <w:b/>
          <w:bCs/>
          <w:szCs w:val="21"/>
        </w:rPr>
        <w:t>S</w:t>
      </w:r>
      <w:r w:rsidRPr="0080551B">
        <w:rPr>
          <w:rFonts w:ascii="Times New Roman" w:eastAsia="等线" w:hAnsi="Times New Roman" w:cs="Times New Roman"/>
          <w:b/>
          <w:bCs/>
          <w:szCs w:val="21"/>
        </w:rPr>
        <w:t xml:space="preserve">6 (A-C) </w:t>
      </w:r>
      <w:r w:rsidRPr="0080551B">
        <w:rPr>
          <w:rFonts w:ascii="Times New Roman" w:eastAsia="宋体" w:hAnsi="Times New Roman" w:cs="Times New Roman"/>
        </w:rPr>
        <w:t>Significance of identifying marker genes for each algorithm on three cancer datasets. The red dotted line denotes the significant threshold value as -log</w:t>
      </w:r>
      <w:r w:rsidRPr="0080551B">
        <w:rPr>
          <w:rFonts w:ascii="Times New Roman" w:eastAsia="宋体" w:hAnsi="Times New Roman" w:cs="Times New Roman"/>
          <w:vertAlign w:val="subscript"/>
        </w:rPr>
        <w:t>10</w:t>
      </w:r>
      <w:r w:rsidRPr="0080551B">
        <w:rPr>
          <w:rFonts w:ascii="Times New Roman" w:eastAsia="宋体" w:hAnsi="Times New Roman" w:cs="Times New Roman"/>
        </w:rPr>
        <w:t>(0.05). If the value is larger than this threshold value, the result is statistically significant.</w:t>
      </w:r>
      <w:bookmarkEnd w:id="16"/>
      <w:bookmarkEnd w:id="17"/>
    </w:p>
    <w:sectPr w:rsidR="0080551B" w:rsidRPr="00B12C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B78C8" w14:textId="77777777" w:rsidR="00AB4228" w:rsidRDefault="00AB4228" w:rsidP="00B12C7B">
      <w:r>
        <w:separator/>
      </w:r>
    </w:p>
  </w:endnote>
  <w:endnote w:type="continuationSeparator" w:id="0">
    <w:p w14:paraId="66CD1FB0" w14:textId="77777777" w:rsidR="00AB4228" w:rsidRDefault="00AB4228" w:rsidP="00B12C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M R 10">
    <w:altName w:val="微软雅黑"/>
    <w:charset w:val="86"/>
    <w:family w:val="swiss"/>
    <w:pitch w:val="default"/>
    <w:sig w:usb0="00000000" w:usb1="0000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9A6A3" w14:textId="77777777" w:rsidR="00AB4228" w:rsidRDefault="00AB4228" w:rsidP="00B12C7B">
      <w:r>
        <w:separator/>
      </w:r>
    </w:p>
  </w:footnote>
  <w:footnote w:type="continuationSeparator" w:id="0">
    <w:p w14:paraId="564B7363" w14:textId="77777777" w:rsidR="00AB4228" w:rsidRDefault="00AB4228" w:rsidP="00B12C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302E11"/>
    <w:multiLevelType w:val="hybridMultilevel"/>
    <w:tmpl w:val="AC828076"/>
    <w:lvl w:ilvl="0" w:tplc="0D306AC0">
      <w:start w:val="1"/>
      <w:numFmt w:val="decimal"/>
      <w:lvlText w:val="%1)"/>
      <w:lvlJc w:val="left"/>
      <w:pPr>
        <w:ind w:left="408" w:hanging="40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46123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BMC Bioinformatics&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eerrrvxf05zpxexe0nxx2xefz5d5ftwwv52&quot;&gt;My EndNote Library&lt;record-ids&gt;&lt;item&gt;10&lt;/item&gt;&lt;item&gt;15&lt;/item&gt;&lt;item&gt;17&lt;/item&gt;&lt;item&gt;19&lt;/item&gt;&lt;item&gt;21&lt;/item&gt;&lt;item&gt;26&lt;/item&gt;&lt;item&gt;53&lt;/item&gt;&lt;/record-ids&gt;&lt;/item&gt;&lt;/Libraries&gt;"/>
  </w:docVars>
  <w:rsids>
    <w:rsidRoot w:val="004274DF"/>
    <w:rsid w:val="0000261E"/>
    <w:rsid w:val="00010109"/>
    <w:rsid w:val="000177F9"/>
    <w:rsid w:val="000243A4"/>
    <w:rsid w:val="00034580"/>
    <w:rsid w:val="00040476"/>
    <w:rsid w:val="00047A03"/>
    <w:rsid w:val="00060F37"/>
    <w:rsid w:val="00066AA5"/>
    <w:rsid w:val="00072A41"/>
    <w:rsid w:val="00073B3D"/>
    <w:rsid w:val="00090941"/>
    <w:rsid w:val="00096D1A"/>
    <w:rsid w:val="00097D66"/>
    <w:rsid w:val="000A700E"/>
    <w:rsid w:val="000B4B8A"/>
    <w:rsid w:val="000B662E"/>
    <w:rsid w:val="000B7474"/>
    <w:rsid w:val="000B77DB"/>
    <w:rsid w:val="000D5DF8"/>
    <w:rsid w:val="000E0878"/>
    <w:rsid w:val="000E5366"/>
    <w:rsid w:val="000F00DF"/>
    <w:rsid w:val="000F41E7"/>
    <w:rsid w:val="001050B5"/>
    <w:rsid w:val="0011641A"/>
    <w:rsid w:val="00120338"/>
    <w:rsid w:val="00140897"/>
    <w:rsid w:val="00141655"/>
    <w:rsid w:val="00141AFB"/>
    <w:rsid w:val="00147E0B"/>
    <w:rsid w:val="0015203D"/>
    <w:rsid w:val="001772C7"/>
    <w:rsid w:val="001823CE"/>
    <w:rsid w:val="00193B5A"/>
    <w:rsid w:val="00197956"/>
    <w:rsid w:val="001A689F"/>
    <w:rsid w:val="001B03D1"/>
    <w:rsid w:val="001B1A7D"/>
    <w:rsid w:val="001B548F"/>
    <w:rsid w:val="001C19AC"/>
    <w:rsid w:val="001C40A6"/>
    <w:rsid w:val="001D18BC"/>
    <w:rsid w:val="001D46D0"/>
    <w:rsid w:val="001E4BAA"/>
    <w:rsid w:val="001F1611"/>
    <w:rsid w:val="001F68FF"/>
    <w:rsid w:val="0020285D"/>
    <w:rsid w:val="00206595"/>
    <w:rsid w:val="00212AF5"/>
    <w:rsid w:val="00212EC2"/>
    <w:rsid w:val="0021386F"/>
    <w:rsid w:val="00215D71"/>
    <w:rsid w:val="002176C2"/>
    <w:rsid w:val="002258F7"/>
    <w:rsid w:val="0024094C"/>
    <w:rsid w:val="0024430D"/>
    <w:rsid w:val="00247A45"/>
    <w:rsid w:val="00250E1C"/>
    <w:rsid w:val="00252B9A"/>
    <w:rsid w:val="00252C3E"/>
    <w:rsid w:val="00253669"/>
    <w:rsid w:val="00261C06"/>
    <w:rsid w:val="002701C8"/>
    <w:rsid w:val="0027440A"/>
    <w:rsid w:val="00275C41"/>
    <w:rsid w:val="002803AF"/>
    <w:rsid w:val="002875C5"/>
    <w:rsid w:val="002A48D8"/>
    <w:rsid w:val="002A5AA3"/>
    <w:rsid w:val="002B1A1C"/>
    <w:rsid w:val="002C0315"/>
    <w:rsid w:val="002C30A2"/>
    <w:rsid w:val="002C55C2"/>
    <w:rsid w:val="002C58E7"/>
    <w:rsid w:val="002D2181"/>
    <w:rsid w:val="002D6EE7"/>
    <w:rsid w:val="002F7C8A"/>
    <w:rsid w:val="00300053"/>
    <w:rsid w:val="003003C0"/>
    <w:rsid w:val="00300B55"/>
    <w:rsid w:val="00302D76"/>
    <w:rsid w:val="00304DEF"/>
    <w:rsid w:val="003104D3"/>
    <w:rsid w:val="00314989"/>
    <w:rsid w:val="0031600B"/>
    <w:rsid w:val="003235B4"/>
    <w:rsid w:val="0032633B"/>
    <w:rsid w:val="003264D7"/>
    <w:rsid w:val="00327C42"/>
    <w:rsid w:val="00330F50"/>
    <w:rsid w:val="0034554E"/>
    <w:rsid w:val="0035113B"/>
    <w:rsid w:val="00351203"/>
    <w:rsid w:val="003526FE"/>
    <w:rsid w:val="0036596B"/>
    <w:rsid w:val="00376EE7"/>
    <w:rsid w:val="003A3045"/>
    <w:rsid w:val="003B14EB"/>
    <w:rsid w:val="003B22F4"/>
    <w:rsid w:val="003B55A0"/>
    <w:rsid w:val="003C78C9"/>
    <w:rsid w:val="003D03BA"/>
    <w:rsid w:val="003E3996"/>
    <w:rsid w:val="003E3E66"/>
    <w:rsid w:val="003E4321"/>
    <w:rsid w:val="003E5B6E"/>
    <w:rsid w:val="003F2745"/>
    <w:rsid w:val="003F3BAB"/>
    <w:rsid w:val="003F4E66"/>
    <w:rsid w:val="003F7210"/>
    <w:rsid w:val="004030A9"/>
    <w:rsid w:val="004045AB"/>
    <w:rsid w:val="00411726"/>
    <w:rsid w:val="00412F26"/>
    <w:rsid w:val="0041321A"/>
    <w:rsid w:val="004141E4"/>
    <w:rsid w:val="004274DF"/>
    <w:rsid w:val="00430A1E"/>
    <w:rsid w:val="0043423C"/>
    <w:rsid w:val="00434B04"/>
    <w:rsid w:val="0044420D"/>
    <w:rsid w:val="004542B6"/>
    <w:rsid w:val="00457883"/>
    <w:rsid w:val="00467723"/>
    <w:rsid w:val="0047292E"/>
    <w:rsid w:val="00476DB1"/>
    <w:rsid w:val="00477399"/>
    <w:rsid w:val="00492518"/>
    <w:rsid w:val="0049489F"/>
    <w:rsid w:val="004B588E"/>
    <w:rsid w:val="004C07BE"/>
    <w:rsid w:val="004C225E"/>
    <w:rsid w:val="004D0448"/>
    <w:rsid w:val="004D2614"/>
    <w:rsid w:val="004D2D9D"/>
    <w:rsid w:val="004D4322"/>
    <w:rsid w:val="004D6AF0"/>
    <w:rsid w:val="004E716E"/>
    <w:rsid w:val="004F10A4"/>
    <w:rsid w:val="00501104"/>
    <w:rsid w:val="00503DFE"/>
    <w:rsid w:val="00510938"/>
    <w:rsid w:val="005173C8"/>
    <w:rsid w:val="00520277"/>
    <w:rsid w:val="005238FD"/>
    <w:rsid w:val="0052624F"/>
    <w:rsid w:val="00532285"/>
    <w:rsid w:val="005334B1"/>
    <w:rsid w:val="00553D43"/>
    <w:rsid w:val="00555C13"/>
    <w:rsid w:val="00555D0D"/>
    <w:rsid w:val="00556542"/>
    <w:rsid w:val="00556856"/>
    <w:rsid w:val="00565B51"/>
    <w:rsid w:val="00577F0A"/>
    <w:rsid w:val="0058266F"/>
    <w:rsid w:val="00596129"/>
    <w:rsid w:val="005A2410"/>
    <w:rsid w:val="005A3BCE"/>
    <w:rsid w:val="005B4C1A"/>
    <w:rsid w:val="005C0226"/>
    <w:rsid w:val="005C22AC"/>
    <w:rsid w:val="005C40B5"/>
    <w:rsid w:val="005C5AC2"/>
    <w:rsid w:val="005C606A"/>
    <w:rsid w:val="005E0511"/>
    <w:rsid w:val="005E09D3"/>
    <w:rsid w:val="005E1A1D"/>
    <w:rsid w:val="005F13B4"/>
    <w:rsid w:val="005F1A60"/>
    <w:rsid w:val="005F5AD9"/>
    <w:rsid w:val="006054F5"/>
    <w:rsid w:val="0061215C"/>
    <w:rsid w:val="00614852"/>
    <w:rsid w:val="0064387C"/>
    <w:rsid w:val="00645C86"/>
    <w:rsid w:val="0065107D"/>
    <w:rsid w:val="00655826"/>
    <w:rsid w:val="00662ED5"/>
    <w:rsid w:val="006744AB"/>
    <w:rsid w:val="0067552F"/>
    <w:rsid w:val="00682F6A"/>
    <w:rsid w:val="006968E7"/>
    <w:rsid w:val="00697E0B"/>
    <w:rsid w:val="006A05D1"/>
    <w:rsid w:val="006A321A"/>
    <w:rsid w:val="006B181E"/>
    <w:rsid w:val="006B2980"/>
    <w:rsid w:val="006C31C1"/>
    <w:rsid w:val="006C7634"/>
    <w:rsid w:val="006D4F28"/>
    <w:rsid w:val="006E3B58"/>
    <w:rsid w:val="006F3E67"/>
    <w:rsid w:val="00701FCC"/>
    <w:rsid w:val="00706E01"/>
    <w:rsid w:val="007234D3"/>
    <w:rsid w:val="007302C4"/>
    <w:rsid w:val="007308B4"/>
    <w:rsid w:val="00731016"/>
    <w:rsid w:val="0074042F"/>
    <w:rsid w:val="00740466"/>
    <w:rsid w:val="00740E0C"/>
    <w:rsid w:val="00744FA3"/>
    <w:rsid w:val="0076405F"/>
    <w:rsid w:val="007647A8"/>
    <w:rsid w:val="0077078B"/>
    <w:rsid w:val="007803E1"/>
    <w:rsid w:val="0079276B"/>
    <w:rsid w:val="007927A2"/>
    <w:rsid w:val="007950CB"/>
    <w:rsid w:val="007C1457"/>
    <w:rsid w:val="007C1ED4"/>
    <w:rsid w:val="007C47CE"/>
    <w:rsid w:val="007C6DCC"/>
    <w:rsid w:val="007D718F"/>
    <w:rsid w:val="007E031B"/>
    <w:rsid w:val="007E22A1"/>
    <w:rsid w:val="007E473D"/>
    <w:rsid w:val="007E7555"/>
    <w:rsid w:val="007F4751"/>
    <w:rsid w:val="007F47FF"/>
    <w:rsid w:val="0080551B"/>
    <w:rsid w:val="008204F3"/>
    <w:rsid w:val="00820E4F"/>
    <w:rsid w:val="00822601"/>
    <w:rsid w:val="008248A8"/>
    <w:rsid w:val="00826914"/>
    <w:rsid w:val="008301BF"/>
    <w:rsid w:val="008423B5"/>
    <w:rsid w:val="00845F4C"/>
    <w:rsid w:val="00852977"/>
    <w:rsid w:val="00854C9D"/>
    <w:rsid w:val="0086516B"/>
    <w:rsid w:val="00866A8E"/>
    <w:rsid w:val="00866F57"/>
    <w:rsid w:val="00877535"/>
    <w:rsid w:val="0089236F"/>
    <w:rsid w:val="00893091"/>
    <w:rsid w:val="008971E4"/>
    <w:rsid w:val="008A19D9"/>
    <w:rsid w:val="008A272B"/>
    <w:rsid w:val="008A7DA9"/>
    <w:rsid w:val="008B290F"/>
    <w:rsid w:val="008D0048"/>
    <w:rsid w:val="008D7675"/>
    <w:rsid w:val="008E033C"/>
    <w:rsid w:val="008E5D70"/>
    <w:rsid w:val="008F1DCC"/>
    <w:rsid w:val="008F2510"/>
    <w:rsid w:val="008F2A50"/>
    <w:rsid w:val="008F331C"/>
    <w:rsid w:val="008F6409"/>
    <w:rsid w:val="009010F9"/>
    <w:rsid w:val="009251D9"/>
    <w:rsid w:val="00941485"/>
    <w:rsid w:val="0095258E"/>
    <w:rsid w:val="00953F90"/>
    <w:rsid w:val="00954E95"/>
    <w:rsid w:val="00955BBA"/>
    <w:rsid w:val="0096069F"/>
    <w:rsid w:val="009733C3"/>
    <w:rsid w:val="0099165B"/>
    <w:rsid w:val="00993D7B"/>
    <w:rsid w:val="00996493"/>
    <w:rsid w:val="00996831"/>
    <w:rsid w:val="009972FC"/>
    <w:rsid w:val="009A3666"/>
    <w:rsid w:val="009B2283"/>
    <w:rsid w:val="009B38BA"/>
    <w:rsid w:val="009B6FF7"/>
    <w:rsid w:val="009B7DAC"/>
    <w:rsid w:val="009C28CC"/>
    <w:rsid w:val="009C2E0C"/>
    <w:rsid w:val="009D002F"/>
    <w:rsid w:val="009D0E11"/>
    <w:rsid w:val="009D4BB1"/>
    <w:rsid w:val="009E1659"/>
    <w:rsid w:val="009E7E13"/>
    <w:rsid w:val="009F111D"/>
    <w:rsid w:val="009F5837"/>
    <w:rsid w:val="009F6C0E"/>
    <w:rsid w:val="00A05FE6"/>
    <w:rsid w:val="00A133CF"/>
    <w:rsid w:val="00A13AB2"/>
    <w:rsid w:val="00A15A1D"/>
    <w:rsid w:val="00A20CF8"/>
    <w:rsid w:val="00A26F17"/>
    <w:rsid w:val="00A3109B"/>
    <w:rsid w:val="00A32883"/>
    <w:rsid w:val="00A423D6"/>
    <w:rsid w:val="00A4635B"/>
    <w:rsid w:val="00A4711B"/>
    <w:rsid w:val="00A60DDD"/>
    <w:rsid w:val="00A67670"/>
    <w:rsid w:val="00A67E82"/>
    <w:rsid w:val="00A71D65"/>
    <w:rsid w:val="00A75DD8"/>
    <w:rsid w:val="00A811BC"/>
    <w:rsid w:val="00A821D1"/>
    <w:rsid w:val="00A8572D"/>
    <w:rsid w:val="00A91061"/>
    <w:rsid w:val="00A91FFE"/>
    <w:rsid w:val="00AA29B6"/>
    <w:rsid w:val="00AA2BBA"/>
    <w:rsid w:val="00AB2553"/>
    <w:rsid w:val="00AB4228"/>
    <w:rsid w:val="00AB7725"/>
    <w:rsid w:val="00AD0623"/>
    <w:rsid w:val="00AF1AAE"/>
    <w:rsid w:val="00AF4156"/>
    <w:rsid w:val="00AF567D"/>
    <w:rsid w:val="00AF6AFB"/>
    <w:rsid w:val="00B0590E"/>
    <w:rsid w:val="00B109FB"/>
    <w:rsid w:val="00B10F4F"/>
    <w:rsid w:val="00B12C7B"/>
    <w:rsid w:val="00B31799"/>
    <w:rsid w:val="00B32913"/>
    <w:rsid w:val="00B35C12"/>
    <w:rsid w:val="00B379AF"/>
    <w:rsid w:val="00B44C8B"/>
    <w:rsid w:val="00B44E35"/>
    <w:rsid w:val="00B47C23"/>
    <w:rsid w:val="00B519D6"/>
    <w:rsid w:val="00B54477"/>
    <w:rsid w:val="00B56647"/>
    <w:rsid w:val="00B60E92"/>
    <w:rsid w:val="00B62818"/>
    <w:rsid w:val="00B65095"/>
    <w:rsid w:val="00B72CE4"/>
    <w:rsid w:val="00B8155D"/>
    <w:rsid w:val="00B83707"/>
    <w:rsid w:val="00B87552"/>
    <w:rsid w:val="00B94B41"/>
    <w:rsid w:val="00BA4134"/>
    <w:rsid w:val="00BB1141"/>
    <w:rsid w:val="00BC1388"/>
    <w:rsid w:val="00BD0B74"/>
    <w:rsid w:val="00BD19C4"/>
    <w:rsid w:val="00BD2CE0"/>
    <w:rsid w:val="00BD302E"/>
    <w:rsid w:val="00BD4255"/>
    <w:rsid w:val="00BD5454"/>
    <w:rsid w:val="00BD587F"/>
    <w:rsid w:val="00BE7E0A"/>
    <w:rsid w:val="00BF08ED"/>
    <w:rsid w:val="00BF507F"/>
    <w:rsid w:val="00BF6625"/>
    <w:rsid w:val="00C04659"/>
    <w:rsid w:val="00C12858"/>
    <w:rsid w:val="00C14642"/>
    <w:rsid w:val="00C30189"/>
    <w:rsid w:val="00C35A78"/>
    <w:rsid w:val="00C40BE9"/>
    <w:rsid w:val="00C45ED3"/>
    <w:rsid w:val="00C46312"/>
    <w:rsid w:val="00C51AAF"/>
    <w:rsid w:val="00C52BD3"/>
    <w:rsid w:val="00C62937"/>
    <w:rsid w:val="00C669E0"/>
    <w:rsid w:val="00C90940"/>
    <w:rsid w:val="00C95D36"/>
    <w:rsid w:val="00C97731"/>
    <w:rsid w:val="00CA37EA"/>
    <w:rsid w:val="00CB5922"/>
    <w:rsid w:val="00CB75DA"/>
    <w:rsid w:val="00CB7A25"/>
    <w:rsid w:val="00CC0B24"/>
    <w:rsid w:val="00CD1B30"/>
    <w:rsid w:val="00CE3F05"/>
    <w:rsid w:val="00CE5C7A"/>
    <w:rsid w:val="00CF608D"/>
    <w:rsid w:val="00D00951"/>
    <w:rsid w:val="00D0099A"/>
    <w:rsid w:val="00D12F1B"/>
    <w:rsid w:val="00D170D4"/>
    <w:rsid w:val="00D250C4"/>
    <w:rsid w:val="00D334AC"/>
    <w:rsid w:val="00D3488C"/>
    <w:rsid w:val="00D3523C"/>
    <w:rsid w:val="00D36895"/>
    <w:rsid w:val="00D4551B"/>
    <w:rsid w:val="00D57902"/>
    <w:rsid w:val="00D608F8"/>
    <w:rsid w:val="00D705AD"/>
    <w:rsid w:val="00D71A18"/>
    <w:rsid w:val="00D72D85"/>
    <w:rsid w:val="00D7510E"/>
    <w:rsid w:val="00D7794B"/>
    <w:rsid w:val="00D8079B"/>
    <w:rsid w:val="00D84BAC"/>
    <w:rsid w:val="00D84E92"/>
    <w:rsid w:val="00DA68C2"/>
    <w:rsid w:val="00DB4459"/>
    <w:rsid w:val="00DB5337"/>
    <w:rsid w:val="00DB5A2E"/>
    <w:rsid w:val="00DB666C"/>
    <w:rsid w:val="00DD45B1"/>
    <w:rsid w:val="00DE2498"/>
    <w:rsid w:val="00DE3310"/>
    <w:rsid w:val="00E00EAC"/>
    <w:rsid w:val="00E131FA"/>
    <w:rsid w:val="00E1494D"/>
    <w:rsid w:val="00E14AE5"/>
    <w:rsid w:val="00E15CC7"/>
    <w:rsid w:val="00E167E5"/>
    <w:rsid w:val="00E23565"/>
    <w:rsid w:val="00E23E37"/>
    <w:rsid w:val="00E24329"/>
    <w:rsid w:val="00E31679"/>
    <w:rsid w:val="00E60D81"/>
    <w:rsid w:val="00E67229"/>
    <w:rsid w:val="00E7506C"/>
    <w:rsid w:val="00E90ABC"/>
    <w:rsid w:val="00E94306"/>
    <w:rsid w:val="00EA0F0E"/>
    <w:rsid w:val="00EA2C55"/>
    <w:rsid w:val="00EA58BF"/>
    <w:rsid w:val="00EA692E"/>
    <w:rsid w:val="00EB00F9"/>
    <w:rsid w:val="00EB5916"/>
    <w:rsid w:val="00EB6155"/>
    <w:rsid w:val="00EC0741"/>
    <w:rsid w:val="00EC1442"/>
    <w:rsid w:val="00EC1F19"/>
    <w:rsid w:val="00EC36E4"/>
    <w:rsid w:val="00EC4035"/>
    <w:rsid w:val="00ED10BE"/>
    <w:rsid w:val="00ED53B8"/>
    <w:rsid w:val="00EE295F"/>
    <w:rsid w:val="00EE2B02"/>
    <w:rsid w:val="00EE2B99"/>
    <w:rsid w:val="00EE58B9"/>
    <w:rsid w:val="00EE6B6E"/>
    <w:rsid w:val="00EF3D35"/>
    <w:rsid w:val="00EF3E7F"/>
    <w:rsid w:val="00EF6D29"/>
    <w:rsid w:val="00F0459E"/>
    <w:rsid w:val="00F12559"/>
    <w:rsid w:val="00F144F8"/>
    <w:rsid w:val="00F20C7C"/>
    <w:rsid w:val="00F24E6A"/>
    <w:rsid w:val="00F27F0A"/>
    <w:rsid w:val="00F34519"/>
    <w:rsid w:val="00F40B41"/>
    <w:rsid w:val="00F46773"/>
    <w:rsid w:val="00F4712F"/>
    <w:rsid w:val="00F55AF7"/>
    <w:rsid w:val="00F55B60"/>
    <w:rsid w:val="00F57F7E"/>
    <w:rsid w:val="00F65EA3"/>
    <w:rsid w:val="00F73767"/>
    <w:rsid w:val="00F73855"/>
    <w:rsid w:val="00F86192"/>
    <w:rsid w:val="00F94EC6"/>
    <w:rsid w:val="00FA0678"/>
    <w:rsid w:val="00FD1A6C"/>
    <w:rsid w:val="00FD2059"/>
    <w:rsid w:val="00FD6C96"/>
    <w:rsid w:val="00FE0D06"/>
    <w:rsid w:val="00FE3073"/>
    <w:rsid w:val="00FE6EB0"/>
    <w:rsid w:val="1D6F3B5A"/>
    <w:rsid w:val="30F86191"/>
    <w:rsid w:val="40815E0A"/>
    <w:rsid w:val="59821082"/>
    <w:rsid w:val="5FC61BFD"/>
    <w:rsid w:val="68D66EDE"/>
    <w:rsid w:val="6E7F4B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35EA91"/>
  <w15:docId w15:val="{944AB979-9FEA-4DA3-A605-09D5271B3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pPr>
      <w:jc w:val="left"/>
    </w:pPr>
    <w:rPr>
      <w:rFonts w:ascii="等线" w:eastAsia="等线" w:hAnsi="等线" w:cs="宋体"/>
    </w:r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Title"/>
    <w:basedOn w:val="a"/>
    <w:next w:val="a"/>
    <w:link w:val="1"/>
    <w:uiPriority w:val="10"/>
    <w:qFormat/>
    <w:pPr>
      <w:spacing w:before="240" w:after="60"/>
      <w:jc w:val="center"/>
      <w:outlineLvl w:val="0"/>
    </w:pPr>
    <w:rPr>
      <w:rFonts w:ascii="Cambria" w:hAnsi="Cambria"/>
      <w:b/>
      <w:bCs/>
      <w:sz w:val="32"/>
      <w:szCs w:val="32"/>
    </w:rPr>
  </w:style>
  <w:style w:type="table" w:styleId="ac">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uiPriority w:val="99"/>
    <w:unhideWhenUsed/>
    <w:qFormat/>
    <w:rPr>
      <w:color w:val="0000FF"/>
      <w:u w:val="single"/>
    </w:rPr>
  </w:style>
  <w:style w:type="character" w:styleId="ae">
    <w:name w:val="annotation reference"/>
    <w:basedOn w:val="a0"/>
    <w:uiPriority w:val="99"/>
    <w:qFormat/>
    <w:rPr>
      <w:sz w:val="21"/>
      <w:szCs w:val="21"/>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a6">
    <w:name w:val="批注框文本 字符"/>
    <w:basedOn w:val="a0"/>
    <w:link w:val="a5"/>
    <w:uiPriority w:val="99"/>
    <w:semiHidden/>
    <w:qFormat/>
    <w:rPr>
      <w:sz w:val="18"/>
      <w:szCs w:val="18"/>
    </w:rPr>
  </w:style>
  <w:style w:type="character" w:customStyle="1" w:styleId="1">
    <w:name w:val="标题 字符1"/>
    <w:link w:val="ab"/>
    <w:uiPriority w:val="10"/>
    <w:qFormat/>
    <w:rPr>
      <w:rFonts w:ascii="Cambria" w:hAnsi="Cambria"/>
      <w:b/>
      <w:bCs/>
      <w:sz w:val="32"/>
      <w:szCs w:val="32"/>
    </w:rPr>
  </w:style>
  <w:style w:type="character" w:customStyle="1" w:styleId="Char">
    <w:name w:val="标题 Char"/>
    <w:basedOn w:val="a0"/>
    <w:uiPriority w:val="10"/>
    <w:qFormat/>
    <w:rPr>
      <w:rFonts w:asciiTheme="majorHAnsi" w:eastAsia="宋体" w:hAnsiTheme="majorHAnsi" w:cstheme="majorBidi"/>
      <w:b/>
      <w:bCs/>
      <w:sz w:val="32"/>
      <w:szCs w:val="32"/>
    </w:rPr>
  </w:style>
  <w:style w:type="paragraph" w:styleId="af">
    <w:name w:val="List Paragraph"/>
    <w:basedOn w:val="a"/>
    <w:uiPriority w:val="34"/>
    <w:qFormat/>
    <w:pPr>
      <w:ind w:firstLineChars="200" w:firstLine="420"/>
    </w:pPr>
  </w:style>
  <w:style w:type="character" w:customStyle="1" w:styleId="30">
    <w:name w:val="标题 3 字符"/>
    <w:basedOn w:val="a0"/>
    <w:link w:val="3"/>
    <w:uiPriority w:val="9"/>
    <w:qFormat/>
    <w:rPr>
      <w:rFonts w:ascii="宋体" w:eastAsia="宋体" w:hAnsi="宋体" w:cs="宋体"/>
      <w:b/>
      <w:bCs/>
      <w:kern w:val="0"/>
      <w:sz w:val="27"/>
      <w:szCs w:val="27"/>
    </w:rPr>
  </w:style>
  <w:style w:type="character" w:customStyle="1" w:styleId="apple-converted-space">
    <w:name w:val="apple-converted-space"/>
    <w:basedOn w:val="a0"/>
    <w:qFormat/>
  </w:style>
  <w:style w:type="paragraph" w:customStyle="1" w:styleId="EndNoteBibliographyTitle">
    <w:name w:val="EndNote Bibliography Title"/>
    <w:basedOn w:val="a"/>
    <w:link w:val="EndNoteBibliographyTitle0"/>
    <w:qFormat/>
    <w:pPr>
      <w:jc w:val="center"/>
    </w:pPr>
    <w:rPr>
      <w:rFonts w:ascii="Calibri" w:hAnsi="Calibri" w:cs="Calibri"/>
      <w:sz w:val="20"/>
    </w:rPr>
  </w:style>
  <w:style w:type="character" w:customStyle="1" w:styleId="EndNoteBibliographyTitle0">
    <w:name w:val="EndNote Bibliography Title 字符"/>
    <w:basedOn w:val="a0"/>
    <w:link w:val="EndNoteBibliographyTitle"/>
    <w:qFormat/>
    <w:rPr>
      <w:rFonts w:ascii="Calibri" w:hAnsi="Calibri" w:cs="Calibri"/>
      <w:sz w:val="20"/>
    </w:rPr>
  </w:style>
  <w:style w:type="paragraph" w:customStyle="1" w:styleId="EndNoteBibliography">
    <w:name w:val="EndNote Bibliography"/>
    <w:basedOn w:val="a"/>
    <w:link w:val="EndNoteBibliography0"/>
    <w:qFormat/>
    <w:rPr>
      <w:rFonts w:ascii="Calibri" w:hAnsi="Calibri" w:cs="Calibri"/>
      <w:sz w:val="20"/>
    </w:rPr>
  </w:style>
  <w:style w:type="character" w:customStyle="1" w:styleId="EndNoteBibliography0">
    <w:name w:val="EndNote Bibliography 字符"/>
    <w:basedOn w:val="a0"/>
    <w:link w:val="EndNoteBibliography"/>
    <w:qFormat/>
    <w:rPr>
      <w:rFonts w:ascii="Calibri" w:hAnsi="Calibri" w:cs="Calibri"/>
      <w:sz w:val="20"/>
    </w:rPr>
  </w:style>
  <w:style w:type="character" w:customStyle="1" w:styleId="af0">
    <w:name w:val="标题 字符"/>
    <w:uiPriority w:val="10"/>
    <w:qFormat/>
    <w:rPr>
      <w:rFonts w:ascii="Cambria" w:hAnsi="Cambria"/>
      <w:b/>
      <w:bCs/>
      <w:sz w:val="32"/>
      <w:szCs w:val="32"/>
    </w:rPr>
  </w:style>
  <w:style w:type="paragraph" w:customStyle="1" w:styleId="Default">
    <w:name w:val="Default"/>
    <w:qFormat/>
    <w:pPr>
      <w:widowControl w:val="0"/>
      <w:autoSpaceDE w:val="0"/>
      <w:autoSpaceDN w:val="0"/>
      <w:adjustRightInd w:val="0"/>
    </w:pPr>
    <w:rPr>
      <w:rFonts w:ascii="CM R 10" w:eastAsia="CM R 10" w:cs="CM R 10"/>
      <w:color w:val="000000"/>
      <w:sz w:val="24"/>
      <w:szCs w:val="24"/>
    </w:rPr>
  </w:style>
  <w:style w:type="table" w:customStyle="1" w:styleId="11">
    <w:name w:val="清单表 1 浅色1"/>
    <w:basedOn w:val="a1"/>
    <w:uiPriority w:val="46"/>
    <w:qFormat/>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20">
    <w:name w:val="标题 2 字符"/>
    <w:basedOn w:val="a0"/>
    <w:link w:val="2"/>
    <w:uiPriority w:val="9"/>
    <w:qFormat/>
    <w:rPr>
      <w:rFonts w:asciiTheme="majorHAnsi" w:eastAsiaTheme="majorEastAsia" w:hAnsiTheme="majorHAnsi" w:cstheme="majorBidi"/>
      <w:b/>
      <w:bCs/>
      <w:kern w:val="2"/>
      <w:sz w:val="32"/>
      <w:szCs w:val="32"/>
    </w:rPr>
  </w:style>
  <w:style w:type="character" w:customStyle="1" w:styleId="a4">
    <w:name w:val="批注文字 字符"/>
    <w:basedOn w:val="a0"/>
    <w:link w:val="a3"/>
    <w:qFormat/>
    <w:rPr>
      <w:rFonts w:ascii="等线" w:eastAsia="等线" w:hAnsi="等线" w:cs="宋体"/>
      <w:kern w:val="2"/>
      <w:sz w:val="21"/>
      <w:szCs w:val="22"/>
    </w:rPr>
  </w:style>
  <w:style w:type="character" w:customStyle="1" w:styleId="MTEquationSection">
    <w:name w:val="MTEquationSection"/>
    <w:basedOn w:val="a0"/>
    <w:qFormat/>
    <w:rPr>
      <w:rFonts w:ascii="Times New Roman" w:eastAsia="等线" w:hAnsi="Times New Roman" w:cs="Times New Roman"/>
      <w:vanish/>
      <w:color w:val="FF0000"/>
      <w:sz w:val="44"/>
      <w:szCs w:val="44"/>
    </w:rPr>
  </w:style>
  <w:style w:type="character" w:styleId="af1">
    <w:name w:val="Unresolved Mention"/>
    <w:basedOn w:val="a0"/>
    <w:uiPriority w:val="99"/>
    <w:semiHidden/>
    <w:unhideWhenUsed/>
    <w:rsid w:val="00E60D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guowf@zzu.edu.cn" TargetMode="Externa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zeng_tao@gzlab.ac.cn" TargetMode="External"/><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6</Pages>
  <Words>952</Words>
  <Characters>5432</Characters>
  <Application>Microsoft Office Word</Application>
  <DocSecurity>0</DocSecurity>
  <Lines>45</Lines>
  <Paragraphs>12</Paragraphs>
  <ScaleCrop>false</ScaleCrop>
  <Company>Lenovo</Company>
  <LinksUpToDate>false</LinksUpToDate>
  <CharactersWithSpaces>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GWF</dc:creator>
  <cp:lastModifiedBy>宗玮 李</cp:lastModifiedBy>
  <cp:revision>110</cp:revision>
  <dcterms:created xsi:type="dcterms:W3CDTF">2017-12-16T06:27:00Z</dcterms:created>
  <dcterms:modified xsi:type="dcterms:W3CDTF">2023-09-04T13:27:00Z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6EFAFB758C2C45A286CAEB6910387C40</vt:lpwstr>
  </property>
</Properties>
</file>