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8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Obliczenia dla czterech nmosfetów stm11nm80.</w:t>
      </w:r>
      <w:r>
        <w:rPr>
          <w:sz w:val="28"/>
          <w:szCs w:val="28"/>
        </w:rPr>
      </w:r>
    </w:p>
    <w:p w14:paraId="2F9E53AC">
      <w:pPr>
        <w:pStyle w:val="668"/>
        <w:numPr>
          <w:ilvl w:val="1"/>
          <w:numId w:val="1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Dane:</w:t>
      </w:r>
      <w:r>
        <w:rPr>
          <w:sz w:val="28"/>
          <w:szCs w:val="28"/>
        </w:rPr>
      </w:r>
    </w:p>
    <w:p w14:paraId="745C9895">
      <w:pPr>
        <w:pStyle w:val="668"/>
        <w:numPr>
          <w:ilvl w:val="2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</w:rPr>
        <w:t xml:space="preserve">R</w:t>
      </w:r>
      <w:r>
        <w:rPr>
          <w:sz w:val="28"/>
          <w:szCs w:val="28"/>
          <w:highlight w:val="none"/>
          <w:vertAlign w:val="subscript"/>
        </w:rPr>
        <w:t xml:space="preserve">th j-c</w:t>
      </w:r>
      <w:r>
        <w:rPr>
          <w:sz w:val="28"/>
          <w:szCs w:val="28"/>
          <w:highlight w:val="none"/>
          <w:vertAlign w:val="subscript"/>
        </w:rPr>
        <w:t xml:space="preserve"> </w:t>
      </w:r>
      <w:r>
        <w:rPr>
          <w:sz w:val="28"/>
          <w:szCs w:val="28"/>
          <w:highlight w:val="none"/>
          <w:vertAlign w:val="baseline"/>
        </w:rPr>
        <w:t xml:space="preserve">(opór termiczny złącze- obudowa) = 0,83 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C/W</w:t>
      </w:r>
      <w:r>
        <w:rPr>
          <w:sz w:val="28"/>
          <w:szCs w:val="28"/>
          <w:vertAlign w:val="subscript"/>
        </w:rPr>
      </w:r>
    </w:p>
    <w:p w14:paraId="387DCDC7">
      <w:pPr>
        <w:pStyle w:val="668"/>
        <w:numPr>
          <w:ilvl w:val="2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T</w:t>
      </w:r>
      <w:r>
        <w:rPr>
          <w:sz w:val="28"/>
          <w:szCs w:val="28"/>
          <w:highlight w:val="none"/>
          <w:vertAlign w:val="subscript"/>
        </w:rPr>
        <w:t xml:space="preserve">j max </w:t>
      </w:r>
      <w:r>
        <w:rPr>
          <w:sz w:val="28"/>
          <w:szCs w:val="28"/>
          <w:highlight w:val="none"/>
          <w:vertAlign w:val="baseline"/>
        </w:rPr>
        <w:t xml:space="preserve">(maksymalna temperatura złącza = 150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 (dla obliczeń przyjęto 125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>
        <w:rPr>
          <w:sz w:val="28"/>
          <w:szCs w:val="28"/>
        </w:rPr>
        <w:t xml:space="preserve">)</w:t>
      </w:r>
      <w:r>
        <w:rPr>
          <w:sz w:val="28"/>
          <w:szCs w:val="28"/>
          <w:vertAlign w:val="subscript"/>
        </w:rPr>
      </w:r>
    </w:p>
    <w:p w14:paraId="106607F0">
      <w:pPr>
        <w:pStyle w:val="668"/>
        <w:numPr>
          <w:ilvl w:val="2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P</w:t>
      </w:r>
      <w:r>
        <w:rPr>
          <w:sz w:val="28"/>
          <w:szCs w:val="28"/>
          <w:highlight w:val="none"/>
          <w:vertAlign w:val="subscript"/>
        </w:rPr>
        <w:t xml:space="preserve">tot max</w:t>
      </w:r>
      <w:r>
        <w:rPr>
          <w:sz w:val="28"/>
          <w:szCs w:val="28"/>
          <w:highlight w:val="none"/>
          <w:vertAlign w:val="baseline"/>
        </w:rPr>
        <w:t xml:space="preserve"> (przy 25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>
        <w:rPr>
          <w:sz w:val="28"/>
          <w:szCs w:val="28"/>
          <w:highlight w:val="none"/>
          <w:vertAlign w:val="baseline"/>
        </w:rPr>
        <w:t xml:space="preserve">) = 150W</w:t>
      </w:r>
      <w:r>
        <w:rPr>
          <w:sz w:val="28"/>
          <w:szCs w:val="28"/>
          <w:vertAlign w:val="subscript"/>
        </w:rPr>
      </w:r>
    </w:p>
    <w:p w14:paraId="29FAE6E2">
      <w:pPr>
        <w:pStyle w:val="668"/>
        <w:numPr>
          <w:ilvl w:val="2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P</w:t>
      </w:r>
      <w:r>
        <w:rPr>
          <w:sz w:val="28"/>
          <w:szCs w:val="28"/>
          <w:highlight w:val="none"/>
          <w:vertAlign w:val="subscript"/>
        </w:rPr>
        <w:t xml:space="preserve">d</w:t>
      </w:r>
      <w:r>
        <w:rPr>
          <w:sz w:val="28"/>
          <w:szCs w:val="28"/>
          <w:highlight w:val="none"/>
          <w:vertAlign w:val="baseline"/>
        </w:rPr>
        <w:t xml:space="preserve"> (odczytane z symulacji) = 11,6W</w:t>
      </w:r>
      <w:r>
        <w:rPr>
          <w:sz w:val="28"/>
          <w:szCs w:val="28"/>
          <w:vertAlign w:val="subscript"/>
        </w:rPr>
      </w:r>
    </w:p>
    <w:p w14:paraId="48C5E97B">
      <w:pPr>
        <w:pStyle w:val="668"/>
        <w:numPr>
          <w:ilvl w:val="2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R</w:t>
      </w:r>
      <w:r>
        <w:rPr>
          <w:sz w:val="28"/>
          <w:szCs w:val="28"/>
          <w:highlight w:val="none"/>
          <w:vertAlign w:val="subscript"/>
        </w:rPr>
        <w:t xml:space="preserve">th c-s</w:t>
      </w:r>
      <w:r>
        <w:rPr>
          <w:sz w:val="28"/>
          <w:szCs w:val="28"/>
          <w:highlight w:val="none"/>
          <w:vertAlign w:val="baseline"/>
        </w:rPr>
        <w:t xml:space="preserve"> (opór obudowa – radiator)(podkładka) = 0,4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>
        <w:rPr>
          <w:sz w:val="28"/>
          <w:szCs w:val="28"/>
          <w:highlight w:val="none"/>
          <w:vertAlign w:val="baseline"/>
        </w:rPr>
        <w:t xml:space="preserve">/W</w:t>
      </w: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vertAlign w:val="subscript"/>
        </w:rPr>
      </w:r>
    </w:p>
    <w:p w14:paraId="31C9F8E9">
      <w:pPr>
        <w:pStyle w:val="668"/>
        <w:numPr>
          <w:ilvl w:val="2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T</w:t>
      </w:r>
      <w:r>
        <w:rPr>
          <w:sz w:val="28"/>
          <w:szCs w:val="28"/>
          <w:highlight w:val="none"/>
          <w:vertAlign w:val="subscript"/>
        </w:rPr>
        <w:t xml:space="preserve">otocz</w:t>
      </w:r>
      <w:r>
        <w:rPr>
          <w:sz w:val="28"/>
          <w:szCs w:val="28"/>
          <w:highlight w:val="none"/>
          <w:vertAlign w:val="baseline"/>
        </w:rPr>
        <w:t xml:space="preserve">= 25</w:t>
      </w: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/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highlight w:val="none"/>
          <w:vertAlign w:val="baseline"/>
        </w:rPr>
      </w:r>
    </w:p>
    <w:p w14:paraId="355D111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highlight w:val="none"/>
          <w:vertAlign w:val="baseline"/>
        </w:rPr>
      </w:r>
    </w:p>
    <w:p w14:paraId="4561A412">
      <w:pPr>
        <w:pStyle w:val="668"/>
        <w:numPr>
          <w:ilvl w:val="1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Obliczenia:</w:t>
      </w:r>
      <w:r>
        <w:rPr>
          <w:sz w:val="28"/>
          <w:szCs w:val="28"/>
          <w:vertAlign w:val="subscript"/>
        </w:rPr>
      </w:r>
    </w:p>
    <w:p w14:paraId="3FEE92BF">
      <w:pPr>
        <w:pStyle w:val="668"/>
        <w:numPr>
          <w:ilvl w:val="2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highlight w:val="none"/>
          <w:vertAlign w:val="baseline"/>
        </w:rPr>
        <w:t xml:space="preserve">P</w:t>
      </w:r>
      <w:r>
        <w:rPr>
          <w:sz w:val="28"/>
          <w:szCs w:val="28"/>
          <w:highlight w:val="none"/>
          <w:vertAlign w:val="subscript"/>
        </w:rPr>
        <w:t xml:space="preserve">tot</w:t>
      </w:r>
      <w:r>
        <w:rPr>
          <w:sz w:val="28"/>
          <w:szCs w:val="28"/>
          <w:highlight w:val="none"/>
          <w:vertAlign w:val="baseline"/>
        </w:rPr>
        <w:t xml:space="preserve"> = 4*11,6 = 46,4W</w:t>
      </w:r>
      <w:r>
        <w:rPr>
          <w:sz w:val="28"/>
          <w:szCs w:val="28"/>
          <w:vertAlign w:val="subscript"/>
        </w:rPr>
      </w:r>
    </w:p>
    <w:p w14:paraId="4FF3E915">
      <w:pPr>
        <w:pStyle w:val="668"/>
        <w:numPr>
          <w:ilvl w:val="2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125 = T</w:t>
      </w:r>
      <w:r>
        <w:rPr>
          <w:sz w:val="28"/>
          <w:szCs w:val="28"/>
          <w:highlight w:val="none"/>
          <w:vertAlign w:val="subscript"/>
        </w:rPr>
        <w:t xml:space="preserve">s</w:t>
      </w:r>
      <w:r>
        <w:rPr>
          <w:sz w:val="28"/>
          <w:szCs w:val="28"/>
          <w:highlight w:val="none"/>
          <w:vertAlign w:val="baseline"/>
        </w:rPr>
        <w:t xml:space="preserve"> + 11,6*(0,83+0,4)</w:t>
      </w:r>
      <w:r>
        <w:rPr>
          <w:sz w:val="28"/>
          <w:szCs w:val="28"/>
          <w:vertAlign w:val="subscript"/>
        </w:rPr>
      </w:r>
    </w:p>
    <w:p w14:paraId="0DCE83FB">
      <w:pPr>
        <w:pStyle w:val="668"/>
        <w:numPr>
          <w:ilvl w:val="2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T</w:t>
      </w:r>
      <w:r>
        <w:rPr>
          <w:sz w:val="28"/>
          <w:szCs w:val="28"/>
          <w:highlight w:val="none"/>
          <w:vertAlign w:val="subscript"/>
        </w:rPr>
        <w:t xml:space="preserve">s</w:t>
      </w:r>
      <w:r>
        <w:rPr>
          <w:sz w:val="28"/>
          <w:szCs w:val="28"/>
          <w:highlight w:val="none"/>
          <w:vertAlign w:val="baseline"/>
        </w:rPr>
        <w:t xml:space="preserve"> = 110,73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vertAlign w:val="subscript"/>
        </w:rPr>
      </w:r>
    </w:p>
    <w:p w14:paraId="7FEDAC04">
      <w:pPr>
        <w:pStyle w:val="668"/>
        <w:numPr>
          <w:ilvl w:val="2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T</w:t>
      </w:r>
      <w:r>
        <w:rPr>
          <w:sz w:val="28"/>
          <w:szCs w:val="28"/>
          <w:highlight w:val="none"/>
          <w:vertAlign w:val="subscript"/>
        </w:rPr>
        <w:t xml:space="preserve">j-s</w:t>
      </w:r>
      <w:r>
        <w:rPr>
          <w:sz w:val="28"/>
          <w:szCs w:val="28"/>
          <w:highlight w:val="none"/>
          <w:vertAlign w:val="baseline"/>
        </w:rPr>
        <w:t xml:space="preserve"> = 11,6*(0,83+0,4)=14,268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vertAlign w:val="subscript"/>
        </w:rPr>
      </w:r>
    </w:p>
    <w:p w14:paraId="45D1EBEF">
      <w:pPr>
        <w:pStyle w:val="668"/>
        <w:numPr>
          <w:ilvl w:val="2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R</w:t>
      </w:r>
      <w:r>
        <w:rPr>
          <w:sz w:val="28"/>
          <w:szCs w:val="28"/>
          <w:highlight w:val="none"/>
          <w:vertAlign w:val="subscript"/>
        </w:rPr>
        <w:t xml:space="preserve">th s-a </w:t>
      </w:r>
      <w:r>
        <w:rPr>
          <w:rFonts w:hint="default" w:ascii="Arial" w:hAnsi="Arial" w:eastAsia="Arial" w:cs="Arial"/>
          <w:sz w:val="28"/>
          <w:szCs w:val="28"/>
          <w:highlight w:val="none"/>
          <w:vertAlign w:val="baseline"/>
        </w:rPr>
        <w:t xml:space="preserve">≤</w:t>
      </w:r>
      <w:r>
        <w:rPr>
          <w:sz w:val="28"/>
          <w:szCs w:val="28"/>
          <w:highlight w:val="none"/>
          <w:vertAlign w:val="baseline"/>
        </w:rPr>
        <w:t xml:space="preserve">(110,73-25)/46,4</w:t>
      </w:r>
      <w:r>
        <w:rPr>
          <w:sz w:val="28"/>
          <w:szCs w:val="28"/>
          <w:vertAlign w:val="subscript"/>
        </w:rPr>
      </w:r>
    </w:p>
    <w:p w14:paraId="18B2CD6D">
      <w:pPr>
        <w:pStyle w:val="668"/>
        <w:numPr>
          <w:ilvl w:val="2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highlight w:val="none"/>
          <w:vertAlign w:val="baseline"/>
        </w:rPr>
        <w:t xml:space="preserve">R</w:t>
      </w:r>
      <w:r>
        <w:rPr>
          <w:sz w:val="28"/>
          <w:szCs w:val="28"/>
          <w:highlight w:val="none"/>
          <w:vertAlign w:val="subscript"/>
        </w:rPr>
        <w:t xml:space="preserve">th s-a </w:t>
      </w:r>
      <w:r>
        <w:rPr>
          <w:rFonts w:hint="default" w:ascii="Arial" w:hAnsi="Arial" w:eastAsia="Arial" w:cs="Arial"/>
          <w:sz w:val="28"/>
          <w:szCs w:val="28"/>
          <w:highlight w:val="none"/>
          <w:vertAlign w:val="baseline"/>
        </w:rPr>
        <w:t xml:space="preserve">≤</w:t>
      </w:r>
      <w:r>
        <w:rPr>
          <w:sz w:val="28"/>
          <w:szCs w:val="28"/>
          <w:highlight w:val="none"/>
          <w:vertAlign w:val="baseline"/>
        </w:rPr>
        <w:t xml:space="preserve">1,85</w:t>
      </w: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/>
      <w:r>
        <w:rPr>
          <w:sz w:val="28"/>
          <w:szCs w:val="28"/>
          <w:highlight w:val="none"/>
          <w:vertAlign w:val="baseline"/>
        </w:rPr>
        <w:t xml:space="preserve">/W</w:t>
      </w:r>
      <w:r>
        <w:rPr>
          <w:sz w:val="28"/>
          <w:szCs w:val="28"/>
          <w:vertAlign w:val="subscript"/>
        </w:rPr>
      </w:r>
    </w:p>
    <w:p w14:paraId="27CD9F5A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highlight w:val="none"/>
          <w:vertAlign w:val="baseline"/>
        </w:rPr>
      </w:r>
    </w:p>
    <w:p w14:paraId="0083E6AE">
      <w:pPr>
        <w:pStyle w:val="668"/>
        <w:numPr>
          <w:ilvl w:val="1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Sprawdzenie: </w:t>
      </w:r>
      <w:r>
        <w:rPr>
          <w:sz w:val="28"/>
          <w:szCs w:val="28"/>
          <w:vertAlign w:val="subscript"/>
        </w:rPr>
      </w:r>
    </w:p>
    <w:p w14:paraId="183BBE4A">
      <w:pPr>
        <w:pBdr/>
        <w:spacing/>
        <w:ind w:firstLine="0" w:left="709"/>
        <w:rPr>
          <w:sz w:val="28"/>
          <w:szCs w:val="28"/>
          <w:highlight w:val="none"/>
          <w:vertAlign w:val="baseline"/>
        </w:rPr>
      </w:pP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26269" cy="294035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2312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926269" cy="29403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9.16pt;height:231.5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vertAlign w:val="subscript"/>
        </w:rPr>
      </w:r>
    </w:p>
    <w:p w14:paraId="1740A78A">
      <w:pPr>
        <w:pBdr/>
        <w:spacing/>
        <w:ind w:firstLine="0" w:left="709"/>
        <w:rPr>
          <w:sz w:val="28"/>
          <w:szCs w:val="28"/>
          <w:vertAlign w:val="subscript"/>
        </w:rPr>
      </w:pP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5E675E30">
      <w:pPr>
        <w:pBdr/>
        <w:spacing/>
        <w:ind w:firstLine="0" w:left="0"/>
        <w:rPr>
          <w:highlight w:val="none"/>
        </w:rPr>
      </w:pPr>
      <w:r>
        <w:rPr>
          <w:sz w:val="28"/>
          <w:szCs w:val="28"/>
          <w:highlight w:val="none"/>
          <w:vertAlign w:val="baseline"/>
        </w:rPr>
      </w:r>
      <w:r/>
      <w:r/>
      <w:r>
        <w:rPr>
          <w:sz w:val="28"/>
          <w:szCs w:val="28"/>
          <w:vertAlign w:val="subscript"/>
        </w:rPr>
      </w:r>
    </w:p>
    <w:p w14:paraId="2D2E4E94">
      <w:pPr>
        <w:pBdr/>
        <w:spacing/>
        <w:ind w:firstLine="0" w:left="709"/>
        <w:rPr>
          <w:sz w:val="28"/>
          <w:szCs w:val="28"/>
          <w:vertAlign w:val="subscript"/>
        </w:rPr>
      </w:pP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22C71144">
      <w:pPr>
        <w:pStyle w:val="668"/>
        <w:numPr>
          <w:ilvl w:val="0"/>
          <w:numId w:val="1"/>
        </w:numPr>
        <w:pBdr/>
        <w:spacing/>
        <w:ind/>
        <w:rPr>
          <w:sz w:val="28"/>
          <w:szCs w:val="28"/>
          <w:vertAlign w:val="baseline"/>
        </w:rPr>
      </w:pPr>
      <w:r>
        <w:rPr>
          <w:sz w:val="28"/>
          <w:szCs w:val="28"/>
          <w:vertAlign w:val="baseline"/>
        </w:rPr>
        <w:t xml:space="preserve">2x IRFB4410ZPBF, MBR745, LT1074</w:t>
      </w:r>
      <w:r>
        <w:rPr>
          <w:sz w:val="28"/>
          <w:szCs w:val="28"/>
          <w:vertAlign w:val="baseline"/>
        </w:rPr>
      </w:r>
    </w:p>
    <w:p w14:paraId="70A9B6BA">
      <w:pPr>
        <w:pStyle w:val="668"/>
        <w:numPr>
          <w:ilvl w:val="1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highlight w:val="none"/>
        </w:rPr>
      </w:r>
      <w:r>
        <w:rPr>
          <w:highlight w:val="none"/>
        </w:rPr>
        <w:t xml:space="preserve">Dane dla IRFB4410ZPBF</w:t>
      </w:r>
      <w:r>
        <w:rPr>
          <w:sz w:val="28"/>
          <w:szCs w:val="28"/>
          <w:vertAlign w:val="subscript"/>
        </w:rPr>
      </w:r>
    </w:p>
    <w:p w14:paraId="57201316">
      <w:pPr>
        <w:pStyle w:val="668"/>
        <w:numPr>
          <w:ilvl w:val="2"/>
          <w:numId w:val="13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</w:rPr>
        <w:t xml:space="preserve">R</w:t>
      </w:r>
      <w:r>
        <w:rPr>
          <w:sz w:val="28"/>
          <w:szCs w:val="28"/>
          <w:highlight w:val="none"/>
          <w:vertAlign w:val="subscript"/>
        </w:rPr>
        <w:t xml:space="preserve">th j-c</w:t>
      </w:r>
      <w:r>
        <w:rPr>
          <w:sz w:val="28"/>
          <w:szCs w:val="28"/>
          <w:highlight w:val="none"/>
          <w:vertAlign w:val="subscript"/>
        </w:rPr>
        <w:t xml:space="preserve"> </w:t>
      </w:r>
      <w:r>
        <w:rPr>
          <w:sz w:val="28"/>
          <w:szCs w:val="28"/>
          <w:highlight w:val="none"/>
          <w:vertAlign w:val="baseline"/>
        </w:rPr>
        <w:t xml:space="preserve">(opór termiczny złącze- obudowa) = 0,65 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C/W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2C6C5244">
      <w:pPr>
        <w:pStyle w:val="668"/>
        <w:numPr>
          <w:ilvl w:val="2"/>
          <w:numId w:val="13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P</w:t>
      </w:r>
      <w:r>
        <w:rPr>
          <w:sz w:val="28"/>
          <w:szCs w:val="28"/>
          <w:highlight w:val="none"/>
          <w:vertAlign w:val="subscript"/>
        </w:rPr>
        <w:t xml:space="preserve">d</w:t>
      </w:r>
      <w:r>
        <w:rPr>
          <w:sz w:val="28"/>
          <w:szCs w:val="28"/>
          <w:highlight w:val="none"/>
          <w:vertAlign w:val="baseline"/>
        </w:rPr>
        <w:t xml:space="preserve"> (odczytane z symulacji) = 13W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47EDE393">
      <w:pPr>
        <w:pStyle w:val="668"/>
        <w:numPr>
          <w:ilvl w:val="2"/>
          <w:numId w:val="13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T</w:t>
      </w:r>
      <w:r>
        <w:rPr>
          <w:sz w:val="28"/>
          <w:szCs w:val="28"/>
          <w:highlight w:val="none"/>
          <w:vertAlign w:val="subscript"/>
        </w:rPr>
        <w:t xml:space="preserve">j max</w:t>
      </w:r>
      <w:r>
        <w:rPr>
          <w:sz w:val="28"/>
          <w:szCs w:val="28"/>
          <w:highlight w:val="none"/>
          <w:vertAlign w:val="baseline"/>
        </w:rPr>
        <w:t xml:space="preserve"> = 175</w:t>
      </w:r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/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highlight w:val="none"/>
          <w:vertAlign w:val="subscript"/>
        </w:rPr>
      </w:r>
    </w:p>
    <w:p w14:paraId="236D2D8C">
      <w:pPr>
        <w:pStyle w:val="668"/>
        <w:numPr>
          <w:ilvl w:val="1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highlight w:val="none"/>
        </w:rPr>
      </w:r>
      <w:r>
        <w:rPr>
          <w:highlight w:val="none"/>
        </w:rPr>
        <w:t xml:space="preserve">Dane dla</w:t>
      </w:r>
      <w:r>
        <w:rPr>
          <w:sz w:val="28"/>
          <w:szCs w:val="28"/>
          <w:vertAlign w:val="baseline"/>
        </w:rPr>
        <w:t xml:space="preserve"> MBR745</w:t>
      </w:r>
      <w:r>
        <w:rPr>
          <w:highlight w:val="none"/>
          <w:vertAlign w:val="baseline"/>
        </w:rPr>
      </w:r>
      <w:r>
        <w:rPr>
          <w:sz w:val="28"/>
          <w:szCs w:val="28"/>
          <w:vertAlign w:val="subscript"/>
        </w:rPr>
      </w:r>
    </w:p>
    <w:p w14:paraId="37A157A8">
      <w:pPr>
        <w:pStyle w:val="668"/>
        <w:numPr>
          <w:ilvl w:val="2"/>
          <w:numId w:val="15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</w:rPr>
        <w:t xml:space="preserve">R</w:t>
      </w:r>
      <w:r>
        <w:rPr>
          <w:sz w:val="28"/>
          <w:szCs w:val="28"/>
          <w:highlight w:val="none"/>
          <w:vertAlign w:val="subscript"/>
        </w:rPr>
        <w:t xml:space="preserve">th j-c</w:t>
      </w:r>
      <w:r>
        <w:rPr>
          <w:sz w:val="28"/>
          <w:szCs w:val="28"/>
          <w:highlight w:val="none"/>
          <w:vertAlign w:val="subscript"/>
        </w:rPr>
        <w:t xml:space="preserve"> </w:t>
      </w:r>
      <w:r>
        <w:rPr>
          <w:sz w:val="28"/>
          <w:szCs w:val="28"/>
          <w:highlight w:val="none"/>
          <w:vertAlign w:val="baseline"/>
        </w:rPr>
        <w:t xml:space="preserve">(opór termiczny złącze- obudowa) = 3 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C/W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3D29AD33">
      <w:pPr>
        <w:pStyle w:val="668"/>
        <w:numPr>
          <w:ilvl w:val="2"/>
          <w:numId w:val="15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P</w:t>
      </w:r>
      <w:r>
        <w:rPr>
          <w:sz w:val="28"/>
          <w:szCs w:val="28"/>
          <w:highlight w:val="none"/>
          <w:vertAlign w:val="subscript"/>
        </w:rPr>
        <w:t xml:space="preserve">d</w:t>
      </w:r>
      <w:r>
        <w:rPr>
          <w:sz w:val="28"/>
          <w:szCs w:val="28"/>
          <w:highlight w:val="none"/>
          <w:vertAlign w:val="baseline"/>
        </w:rPr>
        <w:t xml:space="preserve"> (odczytane z symulacji) = 25W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63F2B37E">
      <w:pPr>
        <w:pStyle w:val="668"/>
        <w:numPr>
          <w:ilvl w:val="2"/>
          <w:numId w:val="20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T</w:t>
      </w:r>
      <w:r>
        <w:rPr>
          <w:sz w:val="28"/>
          <w:szCs w:val="28"/>
          <w:highlight w:val="none"/>
          <w:vertAlign w:val="subscript"/>
        </w:rPr>
        <w:t xml:space="preserve">j max</w:t>
      </w:r>
      <w:r>
        <w:rPr>
          <w:sz w:val="28"/>
          <w:szCs w:val="28"/>
          <w:highlight w:val="none"/>
          <w:vertAlign w:val="baseline"/>
        </w:rPr>
        <w:t xml:space="preserve"> = 150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vertAlign w:val="subscript"/>
        </w:rPr>
      </w:r>
    </w:p>
    <w:p w14:paraId="132A0BDF">
      <w:pPr>
        <w:pStyle w:val="668"/>
        <w:numPr>
          <w:ilvl w:val="1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highlight w:val="none"/>
          <w:vertAlign w:val="baseline"/>
        </w:rPr>
      </w:r>
      <w:r>
        <w:rPr>
          <w:highlight w:val="none"/>
          <w:vertAlign w:val="baseline"/>
        </w:rPr>
        <w:t xml:space="preserve">Dane dla </w:t>
      </w:r>
      <w:r>
        <w:rPr>
          <w:sz w:val="28"/>
          <w:szCs w:val="28"/>
          <w:vertAlign w:val="baseline"/>
        </w:rPr>
        <w:t xml:space="preserve">LT1074</w:t>
      </w:r>
      <w:r/>
      <w:r>
        <w:rPr>
          <w:highlight w:val="none"/>
          <w:vertAlign w:val="baseline"/>
        </w:rPr>
      </w:r>
      <w:r>
        <w:rPr>
          <w:sz w:val="28"/>
          <w:szCs w:val="28"/>
          <w:vertAlign w:val="subscript"/>
        </w:rPr>
      </w:r>
    </w:p>
    <w:p w14:paraId="760367A6">
      <w:pPr>
        <w:pStyle w:val="668"/>
        <w:numPr>
          <w:ilvl w:val="2"/>
          <w:numId w:val="17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</w:rPr>
        <w:t xml:space="preserve">R</w:t>
      </w:r>
      <w:r>
        <w:rPr>
          <w:sz w:val="28"/>
          <w:szCs w:val="28"/>
          <w:highlight w:val="none"/>
          <w:vertAlign w:val="subscript"/>
        </w:rPr>
        <w:t xml:space="preserve">th j-c</w:t>
      </w:r>
      <w:r>
        <w:rPr>
          <w:sz w:val="28"/>
          <w:szCs w:val="28"/>
          <w:highlight w:val="none"/>
          <w:vertAlign w:val="subscript"/>
        </w:rPr>
        <w:t xml:space="preserve"> </w:t>
      </w:r>
      <w:r>
        <w:rPr>
          <w:sz w:val="28"/>
          <w:szCs w:val="28"/>
          <w:highlight w:val="none"/>
          <w:vertAlign w:val="baseline"/>
        </w:rPr>
        <w:t xml:space="preserve">(opór termiczny złącze- obudowa) = 2,5 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C/W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3C92092E">
      <w:pPr>
        <w:pStyle w:val="668"/>
        <w:numPr>
          <w:ilvl w:val="2"/>
          <w:numId w:val="17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P</w:t>
      </w:r>
      <w:r>
        <w:rPr>
          <w:sz w:val="28"/>
          <w:szCs w:val="28"/>
          <w:highlight w:val="none"/>
          <w:vertAlign w:val="subscript"/>
        </w:rPr>
        <w:t xml:space="preserve">d</w:t>
      </w:r>
      <w:r>
        <w:rPr>
          <w:sz w:val="28"/>
          <w:szCs w:val="28"/>
          <w:highlight w:val="none"/>
          <w:vertAlign w:val="baseline"/>
        </w:rPr>
        <w:t xml:space="preserve"> (odczytane z symulacji) = 10W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63F2B37E">
      <w:pPr>
        <w:pStyle w:val="668"/>
        <w:numPr>
          <w:ilvl w:val="2"/>
          <w:numId w:val="21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T</w:t>
      </w:r>
      <w:r>
        <w:rPr>
          <w:sz w:val="28"/>
          <w:szCs w:val="28"/>
          <w:highlight w:val="none"/>
          <w:vertAlign w:val="subscript"/>
        </w:rPr>
        <w:t xml:space="preserve">j max</w:t>
      </w:r>
      <w:r>
        <w:rPr>
          <w:sz w:val="28"/>
          <w:szCs w:val="28"/>
          <w:highlight w:val="none"/>
          <w:vertAlign w:val="baseline"/>
        </w:rPr>
        <w:t xml:space="preserve"> = 125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vertAlign w:val="subscript"/>
        </w:rPr>
      </w:r>
    </w:p>
    <w:p w14:paraId="714FE757">
      <w:pPr>
        <w:pStyle w:val="668"/>
        <w:numPr>
          <w:ilvl w:val="1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highlight w:val="none"/>
          <w:vertAlign w:val="baseline"/>
        </w:rPr>
      </w:r>
      <w:r>
        <w:rPr>
          <w:highlight w:val="none"/>
          <w:vertAlign w:val="baseline"/>
        </w:rPr>
        <w:t xml:space="preserve">Użyto tych samych termalpadów co poprzednio</w:t>
      </w:r>
      <w:r>
        <w:rPr>
          <w:sz w:val="28"/>
          <w:szCs w:val="28"/>
          <w:vertAlign w:val="subscript"/>
        </w:rPr>
      </w:r>
    </w:p>
    <w:p w14:paraId="1C822D48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7004D434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6A07C76F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386ECFE3">
      <w:pPr>
        <w:pStyle w:val="668"/>
        <w:numPr>
          <w:ilvl w:val="1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highlight w:val="none"/>
          <w:vertAlign w:val="baseline"/>
        </w:rPr>
        <w:t xml:space="preserve">Obliczenia</w:t>
      </w:r>
      <w:r>
        <w:rPr>
          <w:highlight w:val="none"/>
          <w:vertAlign w:val="baseline"/>
        </w:rPr>
      </w:r>
      <w:r>
        <w:rPr>
          <w:sz w:val="28"/>
          <w:szCs w:val="28"/>
          <w:vertAlign w:val="subscript"/>
        </w:rPr>
      </w:r>
    </w:p>
    <w:p w14:paraId="719AA347">
      <w:pPr>
        <w:pStyle w:val="668"/>
        <w:numPr>
          <w:ilvl w:val="2"/>
          <w:numId w:val="18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highlight w:val="none"/>
          <w:vertAlign w:val="baseline"/>
        </w:rPr>
        <w:t xml:space="preserve">P</w:t>
      </w:r>
      <w:r>
        <w:rPr>
          <w:sz w:val="28"/>
          <w:szCs w:val="28"/>
          <w:highlight w:val="none"/>
          <w:vertAlign w:val="subscript"/>
        </w:rPr>
        <w:t xml:space="preserve">tot</w:t>
      </w:r>
      <w:r>
        <w:rPr>
          <w:sz w:val="28"/>
          <w:szCs w:val="28"/>
          <w:highlight w:val="none"/>
          <w:vertAlign w:val="baseline"/>
        </w:rPr>
        <w:t xml:space="preserve"> = 61W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75B87E69">
      <w:pPr>
        <w:pStyle w:val="668"/>
        <w:numPr>
          <w:ilvl w:val="2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highlight w:val="none"/>
          <w:vertAlign w:val="baseline"/>
        </w:rPr>
        <w:t xml:space="preserve">Dla IRFB4410ZPBF</w:t>
      </w:r>
      <w:r>
        <w:rPr>
          <w:sz w:val="28"/>
          <w:szCs w:val="28"/>
          <w:vertAlign w:val="subscript"/>
        </w:rPr>
      </w:r>
    </w:p>
    <w:p w14:paraId="0DAC3E8E">
      <w:pPr>
        <w:pStyle w:val="668"/>
        <w:numPr>
          <w:ilvl w:val="3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highlight w:val="none"/>
          <w:vertAlign w:val="baseline"/>
        </w:rPr>
        <w:t xml:space="preserve">T</w:t>
      </w:r>
      <w:r>
        <w:rPr>
          <w:highlight w:val="none"/>
          <w:vertAlign w:val="subscript"/>
        </w:rPr>
        <w:t xml:space="preserve">j-s</w:t>
      </w:r>
      <w:r>
        <w:rPr>
          <w:highlight w:val="none"/>
          <w:vertAlign w:val="baseline"/>
        </w:rPr>
        <w:t xml:space="preserve">=13*(0,65+0,4)=13,65</w:t>
      </w:r>
      <w:r>
        <w:rPr>
          <w:highlight w:val="none"/>
          <w:vertAlign w:val="baseline"/>
        </w:rPr>
      </w: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/>
      <w:r>
        <w:rPr>
          <w:highlight w:val="none"/>
          <w:vertAlign w:val="baseline"/>
        </w:rPr>
      </w:r>
      <w:r>
        <w:rPr>
          <w:sz w:val="28"/>
          <w:szCs w:val="28"/>
          <w:vertAlign w:val="subscript"/>
        </w:rPr>
      </w:r>
    </w:p>
    <w:p w14:paraId="3783B4CE">
      <w:pPr>
        <w:pStyle w:val="668"/>
        <w:numPr>
          <w:ilvl w:val="3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highlight w:val="none"/>
          <w:vertAlign w:val="baseline"/>
        </w:rPr>
        <w:t xml:space="preserve">T</w:t>
      </w:r>
      <w:r>
        <w:rPr>
          <w:highlight w:val="none"/>
          <w:vertAlign w:val="subscript"/>
        </w:rPr>
        <w:t xml:space="preserve">s max</w:t>
      </w:r>
      <w:r>
        <w:rPr>
          <w:highlight w:val="none"/>
          <w:vertAlign w:val="baseline"/>
        </w:rPr>
        <w:t xml:space="preserve">=175-13,65=161,35</w:t>
      </w: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/>
      <w:r>
        <w:rPr>
          <w:highlight w:val="none"/>
          <w:vertAlign w:val="baseline"/>
        </w:rPr>
      </w:r>
      <w:r>
        <w:rPr>
          <w:highlight w:val="none"/>
          <w:vertAlign w:val="baseline"/>
        </w:rPr>
      </w:r>
      <w:r>
        <w:rPr>
          <w:sz w:val="28"/>
          <w:szCs w:val="28"/>
          <w:vertAlign w:val="subscript"/>
        </w:rPr>
      </w:r>
    </w:p>
    <w:p w14:paraId="29E6027C">
      <w:pPr>
        <w:pStyle w:val="668"/>
        <w:numPr>
          <w:ilvl w:val="2"/>
          <w:numId w:val="25"/>
        </w:numPr>
        <w:pBdr/>
        <w:spacing/>
        <w:ind/>
        <w:rPr>
          <w:sz w:val="28"/>
          <w:szCs w:val="28"/>
          <w:vertAlign w:val="subscript"/>
        </w:rPr>
      </w:pPr>
      <w:r>
        <w:rPr>
          <w:highlight w:val="none"/>
          <w:vertAlign w:val="baseline"/>
        </w:rPr>
        <w:t xml:space="preserve">Dla MBR745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2E123583">
      <w:pPr>
        <w:pStyle w:val="668"/>
        <w:numPr>
          <w:ilvl w:val="3"/>
          <w:numId w:val="25"/>
        </w:numPr>
        <w:pBdr/>
        <w:spacing/>
        <w:ind/>
        <w:rPr>
          <w:sz w:val="28"/>
          <w:szCs w:val="28"/>
          <w:vertAlign w:val="subscript"/>
        </w:rPr>
      </w:pPr>
      <w:r>
        <w:rPr>
          <w:highlight w:val="none"/>
          <w:vertAlign w:val="baseline"/>
        </w:rPr>
        <w:t xml:space="preserve">T</w:t>
      </w:r>
      <w:r>
        <w:rPr>
          <w:highlight w:val="none"/>
          <w:vertAlign w:val="subscript"/>
        </w:rPr>
        <w:t xml:space="preserve">j-s</w:t>
      </w:r>
      <w:r>
        <w:rPr>
          <w:highlight w:val="none"/>
          <w:vertAlign w:val="baseline"/>
        </w:rPr>
        <w:t xml:space="preserve">=25*(3+0,4)=85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20A3614E">
      <w:pPr>
        <w:pStyle w:val="668"/>
        <w:numPr>
          <w:ilvl w:val="3"/>
          <w:numId w:val="25"/>
        </w:numPr>
        <w:pBdr/>
        <w:spacing/>
        <w:ind/>
        <w:rPr>
          <w:sz w:val="28"/>
          <w:szCs w:val="28"/>
          <w:vertAlign w:val="subscript"/>
        </w:rPr>
      </w:pPr>
      <w:r>
        <w:rPr>
          <w:highlight w:val="none"/>
          <w:vertAlign w:val="baseline"/>
        </w:rPr>
        <w:t xml:space="preserve">T</w:t>
      </w:r>
      <w:r>
        <w:rPr>
          <w:highlight w:val="none"/>
          <w:vertAlign w:val="subscript"/>
        </w:rPr>
        <w:t xml:space="preserve">s max</w:t>
      </w:r>
      <w:r>
        <w:rPr>
          <w:highlight w:val="none"/>
          <w:vertAlign w:val="baseline"/>
        </w:rPr>
        <w:t xml:space="preserve">=150-85=65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29E6027C">
      <w:pPr>
        <w:pStyle w:val="668"/>
        <w:numPr>
          <w:ilvl w:val="2"/>
          <w:numId w:val="26"/>
        </w:numPr>
        <w:pBdr/>
        <w:spacing/>
        <w:ind/>
        <w:rPr>
          <w:sz w:val="28"/>
          <w:szCs w:val="28"/>
          <w:vertAlign w:val="subscript"/>
        </w:rPr>
      </w:pPr>
      <w:r>
        <w:rPr>
          <w:highlight w:val="none"/>
          <w:vertAlign w:val="baseline"/>
        </w:rPr>
        <w:t xml:space="preserve">Dla IRFB4410ZPBF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2E123583">
      <w:pPr>
        <w:pStyle w:val="668"/>
        <w:numPr>
          <w:ilvl w:val="3"/>
          <w:numId w:val="26"/>
        </w:numPr>
        <w:pBdr/>
        <w:spacing/>
        <w:ind/>
        <w:rPr>
          <w:sz w:val="28"/>
          <w:szCs w:val="28"/>
          <w:vertAlign w:val="subscript"/>
        </w:rPr>
      </w:pPr>
      <w:r>
        <w:rPr>
          <w:highlight w:val="none"/>
          <w:vertAlign w:val="baseline"/>
        </w:rPr>
        <w:t xml:space="preserve">T</w:t>
      </w:r>
      <w:r>
        <w:rPr>
          <w:highlight w:val="none"/>
          <w:vertAlign w:val="subscript"/>
        </w:rPr>
        <w:t xml:space="preserve">j-s</w:t>
      </w:r>
      <w:r>
        <w:rPr>
          <w:highlight w:val="none"/>
          <w:vertAlign w:val="baseline"/>
        </w:rPr>
        <w:t xml:space="preserve">=10*(2,5+0,4)=29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20A3614E">
      <w:pPr>
        <w:pStyle w:val="668"/>
        <w:numPr>
          <w:ilvl w:val="3"/>
          <w:numId w:val="26"/>
        </w:numPr>
        <w:pBdr/>
        <w:spacing/>
        <w:ind/>
        <w:rPr>
          <w:sz w:val="28"/>
          <w:szCs w:val="28"/>
          <w:vertAlign w:val="subscript"/>
        </w:rPr>
      </w:pPr>
      <w:r>
        <w:rPr>
          <w:highlight w:val="none"/>
          <w:vertAlign w:val="baseline"/>
        </w:rPr>
        <w:t xml:space="preserve">T</w:t>
      </w:r>
      <w:r>
        <w:rPr>
          <w:highlight w:val="none"/>
          <w:vertAlign w:val="subscript"/>
        </w:rPr>
        <w:t xml:space="preserve">s max</w:t>
      </w:r>
      <w:r>
        <w:rPr>
          <w:highlight w:val="none"/>
          <w:vertAlign w:val="baseline"/>
        </w:rPr>
        <w:t xml:space="preserve">=125-29=96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0F5482AF">
      <w:pPr>
        <w:pStyle w:val="668"/>
        <w:numPr>
          <w:ilvl w:val="2"/>
          <w:numId w:val="27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R</w:t>
      </w:r>
      <w:r>
        <w:rPr>
          <w:sz w:val="28"/>
          <w:szCs w:val="28"/>
          <w:highlight w:val="none"/>
          <w:vertAlign w:val="subscript"/>
        </w:rPr>
        <w:t xml:space="preserve">th s-a </w:t>
      </w:r>
      <w:r>
        <w:rPr>
          <w:rFonts w:hint="default" w:ascii="Arial" w:hAnsi="Arial" w:eastAsia="Arial" w:cs="Arial"/>
          <w:sz w:val="28"/>
          <w:szCs w:val="28"/>
          <w:highlight w:val="none"/>
          <w:vertAlign w:val="baseline"/>
        </w:rPr>
        <w:t xml:space="preserve">≤</w:t>
      </w:r>
      <w:r>
        <w:rPr>
          <w:sz w:val="28"/>
          <w:szCs w:val="28"/>
          <w:highlight w:val="none"/>
          <w:vertAlign w:val="baseline"/>
        </w:rPr>
        <w:t xml:space="preserve">(65-25)/61</w:t>
      </w:r>
      <w:r>
        <w:rPr>
          <w:sz w:val="28"/>
          <w:szCs w:val="28"/>
          <w:vertAlign w:val="subscript"/>
        </w:rPr>
      </w:r>
    </w:p>
    <w:p w14:paraId="1FA4B0BC">
      <w:pPr>
        <w:pStyle w:val="668"/>
        <w:numPr>
          <w:ilvl w:val="2"/>
          <w:numId w:val="27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highlight w:val="none"/>
          <w:vertAlign w:val="baseline"/>
        </w:rPr>
        <w:t xml:space="preserve">R</w:t>
      </w:r>
      <w:r>
        <w:rPr>
          <w:sz w:val="28"/>
          <w:szCs w:val="28"/>
          <w:highlight w:val="none"/>
          <w:vertAlign w:val="subscript"/>
        </w:rPr>
        <w:t xml:space="preserve">th s-a </w:t>
      </w:r>
      <w:r>
        <w:rPr>
          <w:rFonts w:hint="default" w:ascii="Arial" w:hAnsi="Arial" w:eastAsia="Arial" w:cs="Arial"/>
          <w:sz w:val="28"/>
          <w:szCs w:val="28"/>
          <w:highlight w:val="none"/>
          <w:vertAlign w:val="baseline"/>
        </w:rPr>
        <w:t xml:space="preserve">≤0,66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>
        <w:rPr>
          <w:sz w:val="28"/>
          <w:szCs w:val="28"/>
          <w:highlight w:val="none"/>
          <w:vertAlign w:val="baseline"/>
        </w:rPr>
        <w:t xml:space="preserve">/W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615B23B9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0E1C756F">
      <w:pPr>
        <w:pBdr/>
        <w:spacing/>
        <w:ind/>
        <w:rPr>
          <w:sz w:val="28"/>
          <w:szCs w:val="28"/>
          <w:highlight w:val="none"/>
          <w:vertAlign w:val="subscript"/>
        </w:rPr>
      </w:pPr>
      <w:r>
        <w:rPr>
          <w:sz w:val="28"/>
          <w:szCs w:val="28"/>
          <w:highlight w:val="none"/>
          <w:vertAlign w:val="subscript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7302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96948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173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28.5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vertAlign w:val="subscript"/>
        </w:rPr>
      </w:r>
    </w:p>
    <w:p w14:paraId="79A647DE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54B71A88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highlight w:val="none"/>
          <w:vertAlign w:val="subscript"/>
        </w:rPr>
      </w:r>
    </w:p>
    <w:p w14:paraId="3E987C60">
      <w:pPr>
        <w:pStyle w:val="668"/>
        <w:numPr>
          <w:ilvl w:val="0"/>
          <w:numId w:val="1"/>
        </w:numPr>
        <w:pBdr/>
        <w:spacing/>
        <w:ind/>
        <w:rPr>
          <w:sz w:val="28"/>
          <w:szCs w:val="28"/>
          <w:vertAlign w:val="subscript"/>
        </w:rPr>
      </w:pPr>
      <w:r>
        <w:rPr>
          <w:highlight w:val="none"/>
          <w:vertAlign w:val="baseline"/>
        </w:rPr>
      </w:r>
      <w:r>
        <w:rPr>
          <w:highlight w:val="none"/>
          <w:vertAlign w:val="baseline"/>
        </w:rPr>
        <w:t xml:space="preserve">4x RR601BM4S</w:t>
      </w:r>
      <w:r>
        <w:rPr>
          <w:sz w:val="28"/>
          <w:szCs w:val="28"/>
          <w:vertAlign w:val="subscript"/>
        </w:rPr>
      </w:r>
    </w:p>
    <w:p w14:paraId="542D4AF2">
      <w:pPr>
        <w:pStyle w:val="668"/>
        <w:numPr>
          <w:ilvl w:val="1"/>
          <w:numId w:val="29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Dane: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C7CB1A">
      <w:pPr>
        <w:pStyle w:val="668"/>
        <w:numPr>
          <w:ilvl w:val="2"/>
          <w:numId w:val="29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</w:rPr>
        <w:t xml:space="preserve">R</w:t>
      </w:r>
      <w:r>
        <w:rPr>
          <w:sz w:val="28"/>
          <w:szCs w:val="28"/>
          <w:highlight w:val="none"/>
          <w:vertAlign w:val="subscript"/>
        </w:rPr>
        <w:t xml:space="preserve">th j-c</w:t>
      </w:r>
      <w:r>
        <w:rPr>
          <w:sz w:val="28"/>
          <w:szCs w:val="28"/>
          <w:highlight w:val="none"/>
          <w:vertAlign w:val="subscript"/>
        </w:rPr>
        <w:t xml:space="preserve"> </w:t>
      </w:r>
      <w:r>
        <w:rPr>
          <w:sz w:val="28"/>
          <w:szCs w:val="28"/>
          <w:highlight w:val="none"/>
          <w:vertAlign w:val="baseline"/>
        </w:rPr>
        <w:t xml:space="preserve">(opór termiczny złącze- obudowa) =6 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C/W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4054B669">
      <w:pPr>
        <w:pStyle w:val="668"/>
        <w:numPr>
          <w:ilvl w:val="2"/>
          <w:numId w:val="29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T</w:t>
      </w:r>
      <w:r>
        <w:rPr>
          <w:sz w:val="28"/>
          <w:szCs w:val="28"/>
          <w:highlight w:val="none"/>
          <w:vertAlign w:val="subscript"/>
        </w:rPr>
        <w:t xml:space="preserve">j max </w:t>
      </w:r>
      <w:r>
        <w:rPr>
          <w:sz w:val="28"/>
          <w:szCs w:val="28"/>
          <w:highlight w:val="none"/>
          <w:vertAlign w:val="baseline"/>
        </w:rPr>
        <w:t xml:space="preserve">(maksymalna temperatura złącza = 150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 (dla obliczeń przyjęto 125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>
        <w:rPr>
          <w:sz w:val="28"/>
          <w:szCs w:val="28"/>
        </w:rPr>
        <w:t xml:space="preserve">)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62EACBE4">
      <w:pPr>
        <w:pStyle w:val="668"/>
        <w:numPr>
          <w:ilvl w:val="2"/>
          <w:numId w:val="29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P</w:t>
      </w:r>
      <w:r>
        <w:rPr>
          <w:sz w:val="28"/>
          <w:szCs w:val="28"/>
          <w:highlight w:val="none"/>
          <w:vertAlign w:val="subscript"/>
        </w:rPr>
        <w:t xml:space="preserve">d</w:t>
      </w:r>
      <w:r>
        <w:rPr>
          <w:sz w:val="28"/>
          <w:szCs w:val="28"/>
          <w:highlight w:val="none"/>
          <w:vertAlign w:val="baseline"/>
        </w:rPr>
        <w:t xml:space="preserve"> (odczytane z symulacji) = 15W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250DD52E">
      <w:pPr>
        <w:pStyle w:val="668"/>
        <w:numPr>
          <w:ilvl w:val="2"/>
          <w:numId w:val="29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R</w:t>
      </w:r>
      <w:r>
        <w:rPr>
          <w:sz w:val="28"/>
          <w:szCs w:val="28"/>
          <w:highlight w:val="none"/>
          <w:vertAlign w:val="subscript"/>
        </w:rPr>
        <w:t xml:space="preserve">th c-s</w:t>
      </w:r>
      <w:r>
        <w:rPr>
          <w:sz w:val="28"/>
          <w:szCs w:val="28"/>
          <w:highlight w:val="none"/>
          <w:vertAlign w:val="baseline"/>
        </w:rPr>
        <w:t xml:space="preserve"> (opór obudowa – radiator)(podkładka) = 0,4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>
        <w:rPr>
          <w:sz w:val="28"/>
          <w:szCs w:val="28"/>
          <w:highlight w:val="none"/>
          <w:vertAlign w:val="baseline"/>
        </w:rPr>
        <w:t xml:space="preserve">/W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1AD371BA">
      <w:pPr>
        <w:pStyle w:val="668"/>
        <w:numPr>
          <w:ilvl w:val="2"/>
          <w:numId w:val="29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T</w:t>
      </w:r>
      <w:r>
        <w:rPr>
          <w:sz w:val="28"/>
          <w:szCs w:val="28"/>
          <w:highlight w:val="none"/>
          <w:vertAlign w:val="subscript"/>
        </w:rPr>
        <w:t xml:space="preserve">otocz</w:t>
      </w:r>
      <w:r>
        <w:rPr>
          <w:sz w:val="28"/>
          <w:szCs w:val="28"/>
          <w:highlight w:val="none"/>
          <w:vertAlign w:val="baseline"/>
        </w:rPr>
        <w:t xml:space="preserve">= 25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25830D34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7A763B8A">
      <w:pPr>
        <w:pStyle w:val="668"/>
        <w:numPr>
          <w:ilvl w:val="1"/>
          <w:numId w:val="29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Obliczenia: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70E12E5E">
      <w:pPr>
        <w:pStyle w:val="668"/>
        <w:numPr>
          <w:ilvl w:val="2"/>
          <w:numId w:val="29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highlight w:val="none"/>
          <w:vertAlign w:val="baseline"/>
        </w:rPr>
        <w:t xml:space="preserve">P</w:t>
      </w:r>
      <w:r>
        <w:rPr>
          <w:sz w:val="28"/>
          <w:szCs w:val="28"/>
          <w:highlight w:val="none"/>
          <w:vertAlign w:val="subscript"/>
        </w:rPr>
        <w:t xml:space="preserve">tot</w:t>
      </w:r>
      <w:r>
        <w:rPr>
          <w:sz w:val="28"/>
          <w:szCs w:val="28"/>
          <w:highlight w:val="none"/>
          <w:vertAlign w:val="baseline"/>
        </w:rPr>
        <w:t xml:space="preserve"> = 4*15 = 60W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00957A14">
      <w:pPr>
        <w:pStyle w:val="668"/>
        <w:numPr>
          <w:ilvl w:val="2"/>
          <w:numId w:val="29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125 = T</w:t>
      </w:r>
      <w:r>
        <w:rPr>
          <w:sz w:val="28"/>
          <w:szCs w:val="28"/>
          <w:highlight w:val="none"/>
          <w:vertAlign w:val="subscript"/>
        </w:rPr>
        <w:t xml:space="preserve">s</w:t>
      </w:r>
      <w:r>
        <w:rPr>
          <w:sz w:val="28"/>
          <w:szCs w:val="28"/>
          <w:highlight w:val="none"/>
          <w:vertAlign w:val="baseline"/>
        </w:rPr>
        <w:t xml:space="preserve"> + 15*(6+0,4)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234D4AA6">
      <w:pPr>
        <w:pStyle w:val="668"/>
        <w:numPr>
          <w:ilvl w:val="2"/>
          <w:numId w:val="29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T</w:t>
      </w:r>
      <w:r>
        <w:rPr>
          <w:sz w:val="28"/>
          <w:szCs w:val="28"/>
          <w:highlight w:val="none"/>
          <w:vertAlign w:val="subscript"/>
        </w:rPr>
        <w:t xml:space="preserve">s</w:t>
      </w:r>
      <w:r>
        <w:rPr>
          <w:sz w:val="28"/>
          <w:szCs w:val="28"/>
          <w:highlight w:val="none"/>
          <w:vertAlign w:val="baseline"/>
        </w:rPr>
        <w:t xml:space="preserve"> = 29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548519EE">
      <w:pPr>
        <w:pStyle w:val="668"/>
        <w:numPr>
          <w:ilvl w:val="2"/>
          <w:numId w:val="29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T</w:t>
      </w:r>
      <w:r>
        <w:rPr>
          <w:sz w:val="28"/>
          <w:szCs w:val="28"/>
          <w:highlight w:val="none"/>
          <w:vertAlign w:val="subscript"/>
        </w:rPr>
        <w:t xml:space="preserve">j-s</w:t>
      </w:r>
      <w:r>
        <w:rPr>
          <w:sz w:val="28"/>
          <w:szCs w:val="28"/>
          <w:highlight w:val="none"/>
          <w:vertAlign w:val="baseline"/>
        </w:rPr>
        <w:t xml:space="preserve"> = 15*(6+0,4)=96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294AB3BD">
      <w:pPr>
        <w:pStyle w:val="668"/>
        <w:numPr>
          <w:ilvl w:val="2"/>
          <w:numId w:val="29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  <w:t xml:space="preserve">R</w:t>
      </w:r>
      <w:r>
        <w:rPr>
          <w:sz w:val="28"/>
          <w:szCs w:val="28"/>
          <w:highlight w:val="none"/>
          <w:vertAlign w:val="subscript"/>
        </w:rPr>
        <w:t xml:space="preserve">th s-a </w:t>
      </w:r>
      <w:r>
        <w:rPr>
          <w:rFonts w:hint="default" w:ascii="Arial" w:hAnsi="Arial" w:eastAsia="Arial" w:cs="Arial"/>
          <w:sz w:val="28"/>
          <w:szCs w:val="28"/>
          <w:highlight w:val="none"/>
          <w:vertAlign w:val="baseline"/>
        </w:rPr>
        <w:t xml:space="preserve">≤</w:t>
      </w:r>
      <w:r>
        <w:rPr>
          <w:sz w:val="28"/>
          <w:szCs w:val="28"/>
          <w:highlight w:val="none"/>
          <w:vertAlign w:val="baseline"/>
        </w:rPr>
        <w:t xml:space="preserve">(29-25)/60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138346DC">
      <w:pPr>
        <w:pStyle w:val="668"/>
        <w:numPr>
          <w:ilvl w:val="2"/>
          <w:numId w:val="29"/>
        </w:num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highlight w:val="none"/>
          <w:vertAlign w:val="baseline"/>
        </w:rPr>
        <w:t xml:space="preserve">R</w:t>
      </w:r>
      <w:r>
        <w:rPr>
          <w:sz w:val="28"/>
          <w:szCs w:val="28"/>
          <w:highlight w:val="none"/>
          <w:vertAlign w:val="subscript"/>
        </w:rPr>
        <w:t xml:space="preserve">th s-a </w:t>
      </w:r>
      <w:r>
        <w:rPr>
          <w:rFonts w:hint="default" w:ascii="Arial" w:hAnsi="Arial" w:eastAsia="Arial" w:cs="Arial"/>
          <w:sz w:val="28"/>
          <w:szCs w:val="28"/>
          <w:highlight w:val="none"/>
          <w:vertAlign w:val="baseline"/>
        </w:rPr>
        <w:t xml:space="preserve">≤0,07</w:t>
      </w:r>
      <w:r>
        <w:rPr>
          <w:sz w:val="28"/>
          <w:szCs w:val="28"/>
          <w:highlight w:val="none"/>
          <w:vertAlign w:val="superscript"/>
        </w:rPr>
        <w:t xml:space="preserve">o</w:t>
      </w:r>
      <w:r>
        <w:rPr>
          <w:sz w:val="28"/>
          <w:szCs w:val="28"/>
          <w:highlight w:val="none"/>
          <w:vertAlign w:val="baseline"/>
        </w:rPr>
        <w:t xml:space="preserve">C</w:t>
      </w:r>
      <w:r>
        <w:rPr>
          <w:sz w:val="28"/>
          <w:szCs w:val="28"/>
          <w:highlight w:val="none"/>
          <w:vertAlign w:val="baseline"/>
        </w:rPr>
        <w:t xml:space="preserve">/W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167DFCA8">
      <w:pPr>
        <w:pBdr/>
        <w:spacing/>
        <w:ind w:firstLine="0" w:left="709"/>
        <w:rPr>
          <w:sz w:val="28"/>
          <w:szCs w:val="28"/>
          <w:vertAlign w:val="subscript"/>
        </w:rPr>
      </w:pPr>
      <w:r>
        <w:rPr>
          <w:highlight w:val="none"/>
          <w:vertAlign w:val="baseline"/>
        </w:rPr>
      </w:r>
      <w:r>
        <w:rPr>
          <w:highlight w:val="none"/>
          <w:vertAlign w:val="baseli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4747" cy="356573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57705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734746" cy="3565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72.81pt;height:280.7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vertAlign w:val="baseline"/>
        </w:rPr>
      </w:r>
      <w:r>
        <w:rPr>
          <w:highlight w:val="none"/>
          <w:vertAlign w:val="baseli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07608147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">
    <w:nsid w:val="4E9DF3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abstractNum w:abstractNumId="10">
    <w:nsid w:val="687FAA6A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1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7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9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0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nsid w:val="51FF49D6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8">
    <w:nsid w:val="11654A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2026-04-11T13:29:04Z</dcterms:modified>
</cp:coreProperties>
</file>