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FF753" w14:textId="5128549E" w:rsidR="00D91223" w:rsidRDefault="00D91223" w:rsidP="00D91223">
      <w:pPr>
        <w:jc w:val="center"/>
      </w:pPr>
      <w:r>
        <w:t>Standing Committees:</w:t>
      </w:r>
    </w:p>
    <w:p w14:paraId="6A942A51" w14:textId="77777777" w:rsidR="00D91223" w:rsidRDefault="00D91223" w:rsidP="00D91223">
      <w:pPr>
        <w:rPr>
          <w:b/>
          <w:bCs/>
        </w:rPr>
      </w:pPr>
    </w:p>
    <w:p w14:paraId="4D615CBF" w14:textId="54C0268F" w:rsidR="00D91223" w:rsidRPr="00D91223" w:rsidRDefault="00D91223" w:rsidP="00D91223">
      <w:pPr>
        <w:rPr>
          <w:b/>
          <w:bCs/>
        </w:rPr>
      </w:pPr>
      <w:r w:rsidRPr="00D91223">
        <w:rPr>
          <w:b/>
          <w:bCs/>
        </w:rPr>
        <w:t>Appropriations Committee</w:t>
      </w:r>
    </w:p>
    <w:p w14:paraId="2B2FE41A" w14:textId="77777777" w:rsidR="00D91223" w:rsidRPr="00D91223" w:rsidRDefault="00D91223" w:rsidP="00D91223">
      <w:pPr>
        <w:ind w:firstLine="720"/>
      </w:pPr>
      <w:r w:rsidRPr="00D91223">
        <w:t>The Appropriations Committee deals with bills referred to them by the Senate. They consider, review and recommend allocations on senatorial bills to be approved by a vote of the full Senate. This committee is chaired by a senator appointed by the SGA President.</w:t>
      </w:r>
    </w:p>
    <w:p w14:paraId="462647F3" w14:textId="77777777" w:rsidR="00D91223" w:rsidRDefault="00D91223" w:rsidP="00D91223">
      <w:pPr>
        <w:rPr>
          <w:b/>
          <w:bCs/>
        </w:rPr>
      </w:pPr>
    </w:p>
    <w:p w14:paraId="674E95AE" w14:textId="326E224A" w:rsidR="00D91223" w:rsidRPr="00D91223" w:rsidRDefault="00D91223" w:rsidP="00D91223">
      <w:pPr>
        <w:rPr>
          <w:b/>
          <w:bCs/>
        </w:rPr>
      </w:pPr>
      <w:r w:rsidRPr="00D91223">
        <w:rPr>
          <w:b/>
          <w:bCs/>
        </w:rPr>
        <w:t>Campus Issues Committee</w:t>
      </w:r>
    </w:p>
    <w:p w14:paraId="4CD1250D" w14:textId="77777777" w:rsidR="00D91223" w:rsidRPr="00D91223" w:rsidRDefault="00D91223" w:rsidP="00D91223">
      <w:pPr>
        <w:ind w:firstLine="720"/>
      </w:pPr>
      <w:r w:rsidRPr="00D91223">
        <w:t xml:space="preserve">The Campus Issues Committee is a collection of </w:t>
      </w:r>
      <w:proofErr w:type="gramStart"/>
      <w:r w:rsidRPr="00D91223">
        <w:t>ad</w:t>
      </w:r>
      <w:proofErr w:type="gramEnd"/>
      <w:r w:rsidRPr="00D91223">
        <w:t>-hoc committees that seek to gather information on issues important to the student body while suggesting and implementing policies that will better the lives of students at Georgia College. This Campus Issues Committee includes University Community Affairs, Retention, Student Emergency Fund, Public Safety &amp; Wellness, and Sustainability &amp; Infrastructure. These committees have been created to deal with issues that the students have voiced concern about and that can be dealt with immediately. This committee is chaired by the SGA Vice President.</w:t>
      </w:r>
    </w:p>
    <w:p w14:paraId="1663DE9A" w14:textId="77777777" w:rsidR="00D91223" w:rsidRDefault="00D91223" w:rsidP="00D91223">
      <w:pPr>
        <w:rPr>
          <w:b/>
          <w:bCs/>
        </w:rPr>
      </w:pPr>
    </w:p>
    <w:p w14:paraId="0E8752B2" w14:textId="39A552BD" w:rsidR="00D91223" w:rsidRPr="00D91223" w:rsidRDefault="00D91223" w:rsidP="00D91223">
      <w:pPr>
        <w:rPr>
          <w:b/>
          <w:bCs/>
        </w:rPr>
      </w:pPr>
      <w:r w:rsidRPr="00D91223">
        <w:rPr>
          <w:b/>
          <w:bCs/>
        </w:rPr>
        <w:t>Diversity and Inclusion Committee</w:t>
      </w:r>
    </w:p>
    <w:p w14:paraId="787C2A83" w14:textId="77777777" w:rsidR="00D91223" w:rsidRPr="00D91223" w:rsidRDefault="00D91223" w:rsidP="00D91223">
      <w:pPr>
        <w:ind w:firstLine="720"/>
      </w:pPr>
      <w:r w:rsidRPr="00D91223">
        <w:t>The Diversity and Inclusion Committee is committed to representing all students on campus and promoting an inclusive environment on campus. They work closely with the HUB and the Office of Inclusion and Belonging, as well as strive to institute collaboration between all representative student organizations. The committee is chaired by a senator appointed by the SGA President.</w:t>
      </w:r>
    </w:p>
    <w:p w14:paraId="370FA441" w14:textId="77777777" w:rsidR="00D91223" w:rsidRDefault="00D91223" w:rsidP="00D91223">
      <w:pPr>
        <w:rPr>
          <w:b/>
          <w:bCs/>
        </w:rPr>
      </w:pPr>
    </w:p>
    <w:p w14:paraId="4E77D81A" w14:textId="105F676E" w:rsidR="00D91223" w:rsidRPr="00D91223" w:rsidRDefault="00D91223" w:rsidP="00D91223">
      <w:pPr>
        <w:rPr>
          <w:b/>
          <w:bCs/>
        </w:rPr>
      </w:pPr>
      <w:r w:rsidRPr="00D91223">
        <w:rPr>
          <w:b/>
          <w:bCs/>
        </w:rPr>
        <w:t>Senate Rules and Oversight Committee (SRO)</w:t>
      </w:r>
    </w:p>
    <w:p w14:paraId="66AA48AA" w14:textId="77777777" w:rsidR="00D91223" w:rsidRPr="00D91223" w:rsidRDefault="00D91223" w:rsidP="00D91223">
      <w:pPr>
        <w:ind w:firstLine="720"/>
      </w:pPr>
      <w:r w:rsidRPr="00D91223">
        <w:t>The Senate Rules and Oversight Committee deals with the internal workings of Student Government as well as assisting with public relations and elections. The committee also oversees the approval process of Registered Student Organizations (RSOs) on Campus. To view a complete list of all RSOs, please follow this link to Campus Life's RSO Management Site, GC Connect. This committee is chaired by the SGA President Pro Tempore.</w:t>
      </w:r>
    </w:p>
    <w:p w14:paraId="6DB1AE7C" w14:textId="77777777" w:rsidR="00D91223" w:rsidRDefault="00D91223" w:rsidP="00D91223">
      <w:pPr>
        <w:rPr>
          <w:b/>
          <w:bCs/>
        </w:rPr>
      </w:pPr>
    </w:p>
    <w:p w14:paraId="2DB29F30" w14:textId="6E1D1B6A" w:rsidR="00D91223" w:rsidRPr="00D91223" w:rsidRDefault="00D91223" w:rsidP="00D91223">
      <w:pPr>
        <w:rPr>
          <w:b/>
          <w:bCs/>
        </w:rPr>
      </w:pPr>
      <w:r w:rsidRPr="00D91223">
        <w:rPr>
          <w:b/>
          <w:bCs/>
        </w:rPr>
        <w:t>Student Travel Fund Committee (STFC)</w:t>
      </w:r>
    </w:p>
    <w:p w14:paraId="2701E305" w14:textId="75D9A400" w:rsidR="00D91223" w:rsidRPr="00D91223" w:rsidRDefault="00D91223" w:rsidP="00D91223">
      <w:pPr>
        <w:ind w:firstLine="720"/>
      </w:pPr>
      <w:r w:rsidRPr="00D91223">
        <w:t>The Student Travel Fund Committee provides limited financial support to students who are presenting scholarly research or a project presentation at and academic conference or workshop. This committee is chaired by the SGA Treasurer.</w:t>
      </w:r>
    </w:p>
    <w:p w14:paraId="4B5B0004" w14:textId="77777777" w:rsidR="00D91223" w:rsidRDefault="00D91223" w:rsidP="00D91223">
      <w:pPr>
        <w:rPr>
          <w:b/>
          <w:bCs/>
        </w:rPr>
      </w:pPr>
    </w:p>
    <w:p w14:paraId="4D050711" w14:textId="5E6E5FB8" w:rsidR="00D91223" w:rsidRPr="00D91223" w:rsidRDefault="00D91223" w:rsidP="00D91223">
      <w:pPr>
        <w:rPr>
          <w:b/>
          <w:bCs/>
        </w:rPr>
      </w:pPr>
      <w:r w:rsidRPr="00D91223">
        <w:rPr>
          <w:b/>
          <w:bCs/>
        </w:rPr>
        <w:t>University Student Affairs Committee</w:t>
      </w:r>
    </w:p>
    <w:p w14:paraId="54ECFDE7" w14:textId="77777777" w:rsidR="00D91223" w:rsidRPr="00D91223" w:rsidRDefault="00D91223" w:rsidP="00D91223">
      <w:pPr>
        <w:ind w:firstLine="720"/>
      </w:pPr>
      <w:r w:rsidRPr="00D91223">
        <w:t>The University Student Affairs Committee deals primarily with matters and services provided by the Department of Auxiliary Services. They work closely with the department to help determine business hours of on-campus dining facilities, parking and student concerns among other tasks. This committee is chaired by a senator appointed by the SGA President.</w:t>
      </w:r>
    </w:p>
    <w:p w14:paraId="13025685" w14:textId="7D1C820D" w:rsidR="00D91223" w:rsidRDefault="00D91223">
      <w:r>
        <w:br w:type="page"/>
      </w:r>
    </w:p>
    <w:p w14:paraId="49B61C71" w14:textId="3EE2BB1E" w:rsidR="00F23928" w:rsidRDefault="00D91223" w:rsidP="00D91223">
      <w:pPr>
        <w:jc w:val="center"/>
      </w:pPr>
      <w:r>
        <w:t>Ad-Hoc Committees:</w:t>
      </w:r>
    </w:p>
    <w:p w14:paraId="49CB4FAA" w14:textId="71277715" w:rsidR="00D91223" w:rsidRDefault="00C1130E" w:rsidP="00C1130E">
      <w:pPr>
        <w:rPr>
          <w:b/>
          <w:bCs/>
        </w:rPr>
      </w:pPr>
      <w:r w:rsidRPr="00C1130E">
        <w:rPr>
          <w:b/>
          <w:bCs/>
        </w:rPr>
        <w:t>Public Safety &amp; Wellness Committee</w:t>
      </w:r>
    </w:p>
    <w:p w14:paraId="1A5C91BF" w14:textId="4245E3E6" w:rsidR="00C1130E" w:rsidRDefault="00BA121A" w:rsidP="00C1130E">
      <w:pPr>
        <w:rPr>
          <w:b/>
          <w:bCs/>
        </w:rPr>
      </w:pPr>
      <w:r w:rsidRPr="00BA121A">
        <w:rPr>
          <w:b/>
          <w:bCs/>
        </w:rPr>
        <w:t>Student Cultural Experience</w:t>
      </w:r>
      <w:r w:rsidR="00F22047">
        <w:rPr>
          <w:b/>
          <w:bCs/>
        </w:rPr>
        <w:t xml:space="preserve"> </w:t>
      </w:r>
      <w:r w:rsidR="00F22047" w:rsidRPr="00C1130E">
        <w:rPr>
          <w:b/>
          <w:bCs/>
        </w:rPr>
        <w:t>Committee</w:t>
      </w:r>
    </w:p>
    <w:p w14:paraId="32E9C571" w14:textId="01DF4FC7" w:rsidR="00BA121A" w:rsidRDefault="00BE1E0F" w:rsidP="00C1130E">
      <w:pPr>
        <w:rPr>
          <w:b/>
          <w:bCs/>
        </w:rPr>
      </w:pPr>
      <w:r w:rsidRPr="00BE1E0F">
        <w:rPr>
          <w:b/>
          <w:bCs/>
        </w:rPr>
        <w:t>Sustainability &amp; Infrastructure</w:t>
      </w:r>
      <w:r w:rsidR="00F22047">
        <w:rPr>
          <w:b/>
          <w:bCs/>
        </w:rPr>
        <w:t xml:space="preserve"> </w:t>
      </w:r>
      <w:r w:rsidR="00F22047" w:rsidRPr="00C1130E">
        <w:rPr>
          <w:b/>
          <w:bCs/>
        </w:rPr>
        <w:t>Committee</w:t>
      </w:r>
    </w:p>
    <w:p w14:paraId="2609D87A" w14:textId="0EDA9C91" w:rsidR="00380A5C" w:rsidRDefault="00380A5C" w:rsidP="00C1130E">
      <w:pPr>
        <w:rPr>
          <w:b/>
          <w:bCs/>
        </w:rPr>
      </w:pPr>
      <w:r w:rsidRPr="00380A5C">
        <w:rPr>
          <w:b/>
          <w:bCs/>
        </w:rPr>
        <w:t>University Community Affairs</w:t>
      </w:r>
      <w:r w:rsidR="00F22047">
        <w:rPr>
          <w:b/>
          <w:bCs/>
        </w:rPr>
        <w:t xml:space="preserve"> </w:t>
      </w:r>
      <w:r w:rsidR="00F22047" w:rsidRPr="00C1130E">
        <w:rPr>
          <w:b/>
          <w:bCs/>
        </w:rPr>
        <w:t>Committee</w:t>
      </w:r>
    </w:p>
    <w:p w14:paraId="31E5D0D1" w14:textId="03B972DD" w:rsidR="00380A5C" w:rsidRPr="00C1130E" w:rsidRDefault="00380A5C" w:rsidP="00C1130E">
      <w:pPr>
        <w:rPr>
          <w:b/>
          <w:bCs/>
        </w:rPr>
      </w:pPr>
      <w:r w:rsidRPr="00380A5C">
        <w:rPr>
          <w:b/>
          <w:bCs/>
        </w:rPr>
        <w:t>University Student Affairs</w:t>
      </w:r>
      <w:r w:rsidR="00F22047">
        <w:rPr>
          <w:b/>
          <w:bCs/>
        </w:rPr>
        <w:t xml:space="preserve"> </w:t>
      </w:r>
      <w:r w:rsidR="00F22047" w:rsidRPr="00C1130E">
        <w:rPr>
          <w:b/>
          <w:bCs/>
        </w:rPr>
        <w:t>Committee</w:t>
      </w:r>
    </w:p>
    <w:sectPr w:rsidR="00380A5C" w:rsidRPr="00C1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23"/>
    <w:rsid w:val="001969C1"/>
    <w:rsid w:val="003224F0"/>
    <w:rsid w:val="00380A5C"/>
    <w:rsid w:val="00567121"/>
    <w:rsid w:val="007619B5"/>
    <w:rsid w:val="00BA121A"/>
    <w:rsid w:val="00BE1E0F"/>
    <w:rsid w:val="00C1130E"/>
    <w:rsid w:val="00CF7438"/>
    <w:rsid w:val="00D91223"/>
    <w:rsid w:val="00DD2E15"/>
    <w:rsid w:val="00F22047"/>
    <w:rsid w:val="00F2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950C4"/>
  <w15:chartTrackingRefBased/>
  <w15:docId w15:val="{A76A10C9-4432-49A5-AE9D-661261FD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2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2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2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2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2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2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2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223"/>
    <w:rPr>
      <w:rFonts w:eastAsiaTheme="majorEastAsia" w:cstheme="majorBidi"/>
      <w:color w:val="272727" w:themeColor="text1" w:themeTint="D8"/>
    </w:rPr>
  </w:style>
  <w:style w:type="paragraph" w:styleId="Title">
    <w:name w:val="Title"/>
    <w:basedOn w:val="Normal"/>
    <w:next w:val="Normal"/>
    <w:link w:val="TitleChar"/>
    <w:uiPriority w:val="10"/>
    <w:qFormat/>
    <w:rsid w:val="00D912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2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223"/>
    <w:rPr>
      <w:i/>
      <w:iCs/>
      <w:color w:val="404040" w:themeColor="text1" w:themeTint="BF"/>
    </w:rPr>
  </w:style>
  <w:style w:type="paragraph" w:styleId="ListParagraph">
    <w:name w:val="List Paragraph"/>
    <w:basedOn w:val="Normal"/>
    <w:uiPriority w:val="34"/>
    <w:qFormat/>
    <w:rsid w:val="00D91223"/>
    <w:pPr>
      <w:ind w:left="720"/>
      <w:contextualSpacing/>
    </w:pPr>
  </w:style>
  <w:style w:type="character" w:styleId="IntenseEmphasis">
    <w:name w:val="Intense Emphasis"/>
    <w:basedOn w:val="DefaultParagraphFont"/>
    <w:uiPriority w:val="21"/>
    <w:qFormat/>
    <w:rsid w:val="00D91223"/>
    <w:rPr>
      <w:i/>
      <w:iCs/>
      <w:color w:val="0F4761" w:themeColor="accent1" w:themeShade="BF"/>
    </w:rPr>
  </w:style>
  <w:style w:type="paragraph" w:styleId="IntenseQuote">
    <w:name w:val="Intense Quote"/>
    <w:basedOn w:val="Normal"/>
    <w:next w:val="Normal"/>
    <w:link w:val="IntenseQuoteChar"/>
    <w:uiPriority w:val="30"/>
    <w:qFormat/>
    <w:rsid w:val="00D91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223"/>
    <w:rPr>
      <w:i/>
      <w:iCs/>
      <w:color w:val="0F4761" w:themeColor="accent1" w:themeShade="BF"/>
    </w:rPr>
  </w:style>
  <w:style w:type="character" w:styleId="IntenseReference">
    <w:name w:val="Intense Reference"/>
    <w:basedOn w:val="DefaultParagraphFont"/>
    <w:uiPriority w:val="32"/>
    <w:qFormat/>
    <w:rsid w:val="00D912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79419">
      <w:bodyDiv w:val="1"/>
      <w:marLeft w:val="0"/>
      <w:marRight w:val="0"/>
      <w:marTop w:val="0"/>
      <w:marBottom w:val="0"/>
      <w:divBdr>
        <w:top w:val="none" w:sz="0" w:space="0" w:color="auto"/>
        <w:left w:val="none" w:sz="0" w:space="0" w:color="auto"/>
        <w:bottom w:val="none" w:sz="0" w:space="0" w:color="auto"/>
        <w:right w:val="none" w:sz="0" w:space="0" w:color="auto"/>
      </w:divBdr>
    </w:div>
    <w:div w:id="20082459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2292</Characters>
  <Application>Microsoft Office Word</Application>
  <DocSecurity>4</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Wright</dc:creator>
  <cp:keywords/>
  <dc:description/>
  <cp:lastModifiedBy>William Wright</cp:lastModifiedBy>
  <cp:revision>7</cp:revision>
  <dcterms:created xsi:type="dcterms:W3CDTF">2024-10-05T19:34:00Z</dcterms:created>
  <dcterms:modified xsi:type="dcterms:W3CDTF">2024-10-05T16:40:00Z</dcterms:modified>
</cp:coreProperties>
</file>