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第3章</w:t>
      </w:r>
      <w:r>
        <w:t xml:space="preserve"> 云制造服务发布和组合方法分析</w:t>
      </w:r>
    </w:p>
    <w:p>
      <w:pPr>
        <w:pStyle w:val="3"/>
      </w:pPr>
      <w:r>
        <w:rPr>
          <w:rFonts w:hint="eastAsia"/>
        </w:rPr>
        <w:t>3.1 制造云服务需求背景分析</w:t>
      </w:r>
    </w:p>
    <w:p>
      <w:pPr>
        <w:pStyle w:val="4"/>
      </w:pPr>
      <w:r>
        <w:rPr>
          <w:rFonts w:hint="eastAsia"/>
        </w:rPr>
        <w:t>3.1.1 制造云服务技术背景</w:t>
      </w:r>
    </w:p>
    <w:p>
      <w:pPr>
        <w:spacing w:before="120" w:line="360" w:lineRule="auto"/>
        <w:ind w:firstLine="480" w:firstLineChars="200"/>
        <w:rPr>
          <w:rFonts w:ascii="Times New Roman" w:hAnsi="Times New Roman" w:cs="Times New Roman"/>
          <w:sz w:val="24"/>
        </w:rPr>
      </w:pPr>
      <w:r>
        <w:rPr>
          <w:rFonts w:hint="eastAsia" w:ascii="Times New Roman" w:hAnsi="Times New Roman" w:cs="Times New Roman"/>
          <w:sz w:val="24"/>
        </w:rPr>
        <w:t>当前，智能制造已经成为全球工业发展和世界先进国家产业转型升级的共同目标，各国政府相继提出了一系列以智能制造为主导的工业振兴战略。</w:t>
      </w:r>
      <w:r>
        <w:rPr>
          <w:rFonts w:ascii="Times New Roman" w:hAnsi="Times New Roman" w:cs="Times New Roman"/>
          <w:sz w:val="24"/>
        </w:rPr>
        <w:t>2008</w:t>
      </w:r>
      <w:r>
        <w:rPr>
          <w:rFonts w:hint="eastAsia" w:ascii="Times New Roman"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Pr>
          <w:rFonts w:ascii="Times New Roman" w:hAnsi="Times New Roman" w:cs="Times New Roman"/>
          <w:sz w:val="24"/>
        </w:rPr>
        <w:t>2012</w:t>
      </w:r>
      <w:r>
        <w:rPr>
          <w:rFonts w:hint="eastAsia" w:ascii="Times New Roman" w:hAnsi="Times New Roman" w:cs="Times New Roman"/>
          <w:sz w:val="24"/>
        </w:rPr>
        <w:t>年美国通用电气公司（</w:t>
      </w:r>
      <w:r>
        <w:rPr>
          <w:rFonts w:ascii="Times New Roman" w:hAnsi="Times New Roman" w:cs="Times New Roman"/>
          <w:sz w:val="24"/>
        </w:rPr>
        <w:t>GE</w:t>
      </w:r>
      <w:r>
        <w:rPr>
          <w:rFonts w:hint="eastAsia" w:ascii="Times New Roman" w:hAnsi="Times New Roman" w:cs="Times New Roman"/>
          <w:sz w:val="24"/>
        </w:rPr>
        <w:t>）提出了自己的</w:t>
      </w:r>
      <w:r>
        <w:rPr>
          <w:rFonts w:ascii="Times New Roman" w:hAnsi="Times New Roman" w:cs="Times New Roman"/>
          <w:sz w:val="24"/>
        </w:rPr>
        <w:t>“</w:t>
      </w:r>
      <w:r>
        <w:rPr>
          <w:rFonts w:hint="eastAsia" w:ascii="Times New Roman" w:hAnsi="Times New Roman" w:cs="Times New Roman"/>
          <w:sz w:val="24"/>
        </w:rPr>
        <w:t>工业互联网</w:t>
      </w:r>
      <w:r>
        <w:rPr>
          <w:rFonts w:ascii="Times New Roman" w:hAnsi="Times New Roman" w:cs="Times New Roman"/>
          <w:sz w:val="24"/>
        </w:rPr>
        <w:t>”</w:t>
      </w:r>
      <w:r>
        <w:rPr>
          <w:rFonts w:hint="eastAsia" w:ascii="Times New Roman" w:hAnsi="Times New Roman" w:cs="Times New Roman"/>
          <w:sz w:val="24"/>
        </w:rPr>
        <w:t>概念，是数字世界与机器世界的深度融合，其实质也是工业化和信息化的融合。</w:t>
      </w:r>
      <w:r>
        <w:rPr>
          <w:rFonts w:ascii="Times New Roman" w:hAnsi="Times New Roman" w:cs="Times New Roman"/>
          <w:sz w:val="24"/>
        </w:rPr>
        <w:t>2013</w:t>
      </w:r>
      <w:r>
        <w:rPr>
          <w:rFonts w:hint="eastAsia" w:ascii="Times New Roman" w:hAnsi="Times New Roman" w:cs="Times New Roman"/>
          <w:sz w:val="24"/>
        </w:rPr>
        <w:t>年</w:t>
      </w:r>
      <w:r>
        <w:rPr>
          <w:rFonts w:ascii="Times New Roman" w:hAnsi="Times New Roman" w:cs="Times New Roman"/>
          <w:sz w:val="24"/>
        </w:rPr>
        <w:t>4</w:t>
      </w:r>
      <w:r>
        <w:rPr>
          <w:rFonts w:hint="eastAsia" w:ascii="Times New Roman" w:hAnsi="Times New Roman" w:cs="Times New Roman"/>
          <w:sz w:val="24"/>
        </w:rPr>
        <w:t>月，德国政府提出</w:t>
      </w:r>
      <w:r>
        <w:rPr>
          <w:rFonts w:ascii="Times New Roman" w:hAnsi="Times New Roman" w:cs="Times New Roman"/>
          <w:sz w:val="24"/>
        </w:rPr>
        <w:t>“</w:t>
      </w:r>
      <w:r>
        <w:rPr>
          <w:rFonts w:hint="eastAsia" w:ascii="Times New Roman" w:hAnsi="Times New Roman" w:cs="Times New Roman"/>
          <w:sz w:val="24"/>
        </w:rPr>
        <w:t>工业</w:t>
      </w:r>
      <w:r>
        <w:rPr>
          <w:rFonts w:ascii="Times New Roman" w:hAnsi="Times New Roman" w:cs="Times New Roman"/>
          <w:sz w:val="24"/>
        </w:rPr>
        <w:t>4.0”</w:t>
      </w:r>
      <w:r>
        <w:rPr>
          <w:rFonts w:hint="eastAsia" w:ascii="Times New Roman" w:hAnsi="Times New Roman" w:cs="Times New Roman"/>
          <w:sz w:val="24"/>
        </w:rPr>
        <w:t>国家战略，是以智能制造为主导的第四次工业革命，是革命性的生产方法。该战略旨在通过信息物理融合系统（</w:t>
      </w:r>
      <w:r>
        <w:rPr>
          <w:rFonts w:ascii="Times New Roman" w:hAnsi="Times New Roman" w:cs="Times New Roman"/>
          <w:sz w:val="24"/>
        </w:rPr>
        <w:t>Cyber Physical System, CPS</w:t>
      </w:r>
      <w:r>
        <w:rPr>
          <w:rFonts w:hint="eastAsia" w:ascii="Times New Roman" w:hAnsi="Times New Roman" w:cs="Times New Roman"/>
          <w:sz w:val="24"/>
        </w:rPr>
        <w:t>）相结合的手段，将制造业向智能化转型。英国、法国和日本也相继颁布了</w:t>
      </w:r>
      <w:r>
        <w:rPr>
          <w:rFonts w:ascii="Times New Roman" w:hAnsi="Times New Roman" w:cs="Times New Roman"/>
          <w:sz w:val="24"/>
        </w:rPr>
        <w:t>“</w:t>
      </w:r>
      <w:r>
        <w:rPr>
          <w:rFonts w:hint="eastAsia" w:ascii="Times New Roman" w:hAnsi="Times New Roman" w:cs="Times New Roman"/>
          <w:sz w:val="24"/>
        </w:rPr>
        <w:t>英国制造</w:t>
      </w:r>
      <w:r>
        <w:rPr>
          <w:rFonts w:ascii="Times New Roman" w:hAnsi="Times New Roman" w:cs="Times New Roman"/>
          <w:sz w:val="24"/>
        </w:rPr>
        <w:t>2050”</w:t>
      </w:r>
      <w:r>
        <w:rPr>
          <w:rFonts w:hint="eastAsia" w:ascii="Times New Roman" w:hAnsi="Times New Roman" w:cs="Times New Roman"/>
          <w:sz w:val="24"/>
        </w:rPr>
        <w:t>、</w:t>
      </w:r>
      <w:r>
        <w:rPr>
          <w:rFonts w:ascii="Times New Roman" w:hAnsi="Times New Roman" w:cs="Times New Roman"/>
          <w:sz w:val="24"/>
        </w:rPr>
        <w:t>“</w:t>
      </w:r>
      <w:r>
        <w:rPr>
          <w:rFonts w:hint="eastAsia" w:ascii="Times New Roman" w:hAnsi="Times New Roman" w:cs="Times New Roman"/>
          <w:sz w:val="24"/>
        </w:rPr>
        <w:t>工业振兴新计划</w:t>
      </w:r>
      <w:r>
        <w:rPr>
          <w:rFonts w:ascii="Times New Roman" w:hAnsi="Times New Roman" w:cs="Times New Roman"/>
          <w:sz w:val="24"/>
        </w:rPr>
        <w:t>”</w:t>
      </w:r>
      <w:r>
        <w:rPr>
          <w:rFonts w:hint="eastAsia" w:ascii="Times New Roman" w:hAnsi="Times New Roman" w:cs="Times New Roman"/>
          <w:sz w:val="24"/>
        </w:rPr>
        <w:t>以及</w:t>
      </w:r>
      <w:r>
        <w:rPr>
          <w:rFonts w:ascii="Times New Roman" w:hAnsi="Times New Roman" w:cs="Times New Roman"/>
          <w:sz w:val="24"/>
        </w:rPr>
        <w:t>“2014</w:t>
      </w:r>
      <w:r>
        <w:rPr>
          <w:rFonts w:hint="eastAsia" w:ascii="Times New Roman" w:hAnsi="Times New Roman" w:cs="Times New Roman"/>
          <w:sz w:val="24"/>
        </w:rPr>
        <w:t>制造业白皮书</w:t>
      </w:r>
      <w:r>
        <w:rPr>
          <w:rFonts w:ascii="Times New Roman" w:hAnsi="Times New Roman" w:cs="Times New Roman"/>
          <w:sz w:val="24"/>
        </w:rPr>
        <w:t>”</w:t>
      </w:r>
      <w:r>
        <w:rPr>
          <w:rFonts w:hint="eastAsia" w:ascii="Times New Roman" w:hAnsi="Times New Roman" w:cs="Times New Roman"/>
          <w:sz w:val="24"/>
        </w:rPr>
        <w:t>等一系列发展高端装备制造业的战略举措，强化高端装备制造业的竞争力。</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在市场应用需求的牵引下，在先进制造技术与迅猛发展的信息技术持续深化融合的推动下，制造业正以前所未有的深度和广度向前发展，呈现出“全球化、精益化、专业化、服务化、绿色化、智能化”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pPr>
        <w:pStyle w:val="4"/>
      </w:pPr>
      <w:r>
        <w:rPr>
          <w:rFonts w:hint="eastAsia"/>
        </w:rPr>
        <w:t>3.1.2 制造云服务面临的问题及仿真的应用</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云制造中的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w:t>
      </w:r>
      <w:r>
        <w:rPr>
          <w:rFonts w:ascii="Times New Roman" w:hAnsi="Times New Roman" w:cs="Times New Roman"/>
          <w:sz w:val="24"/>
        </w:rPr>
        <w:t>此外</w:t>
      </w:r>
      <w:r>
        <w:rPr>
          <w:rFonts w:hint="eastAsia" w:ascii="Times New Roman" w:hAnsi="Times New Roman" w:cs="Times New Roman"/>
          <w:sz w:val="24"/>
        </w:rPr>
        <w:t>，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r>
        <w:rPr>
          <w:rFonts w:ascii="Times New Roman" w:hAnsi="Times New Roman" w:cs="Times New Roman"/>
          <w:sz w:val="24"/>
        </w:rPr>
        <w:t>面向仿真的</w:t>
      </w:r>
      <w:r>
        <w:rPr>
          <w:rFonts w:hint="eastAsia" w:ascii="Times New Roman" w:hAnsi="Times New Roman" w:cs="Times New Roman"/>
          <w:sz w:val="24"/>
        </w:rPr>
        <w:t>制造云服务</w:t>
      </w:r>
      <w:r>
        <w:rPr>
          <w:rFonts w:ascii="Times New Roman" w:hAnsi="Times New Roman" w:cs="Times New Roman"/>
          <w:sz w:val="24"/>
        </w:rPr>
        <w:t>发布与组合方法，首先需要将制造资源和制造能力服务化，即实现云服务的发布，在这个过程中，利用设计的WSDL2OWL转换工具，将服务发布时创建的WSDL文件转化成OWL-S文件，在各个服务的OWL-S文件中注入对仿真组件的映射。最后，对服务OWL-S文件进行组合，自动生成仿真模型信息，结合仿真结果对制造云服务进行评价。服务需求方</w:t>
      </w:r>
      <w:r>
        <w:rPr>
          <w:rFonts w:hint="eastAsia" w:ascii="Times New Roman" w:hAnsi="Times New Roman" w:cs="Times New Roman"/>
          <w:sz w:val="24"/>
        </w:rPr>
        <w:t>通过评价结果可以</w:t>
      </w:r>
      <w:r>
        <w:rPr>
          <w:rFonts w:ascii="Times New Roman" w:hAnsi="Times New Roman" w:cs="Times New Roman"/>
          <w:sz w:val="24"/>
        </w:rPr>
        <w:t>对云制造服务进行组合和优选，服务提供方</w:t>
      </w:r>
      <w:r>
        <w:rPr>
          <w:rFonts w:hint="eastAsia" w:ascii="Times New Roman" w:hAnsi="Times New Roman" w:cs="Times New Roman"/>
          <w:sz w:val="24"/>
        </w:rPr>
        <w:t>可以</w:t>
      </w:r>
      <w:r>
        <w:rPr>
          <w:rFonts w:ascii="Times New Roman" w:hAnsi="Times New Roman" w:cs="Times New Roman"/>
          <w:sz w:val="24"/>
        </w:rPr>
        <w:t>得到服务执行结果的反馈</w:t>
      </w:r>
      <w:r>
        <w:rPr>
          <w:rFonts w:hint="eastAsia" w:ascii="Times New Roman" w:hAnsi="Times New Roman" w:cs="Times New Roman"/>
          <w:sz w:val="24"/>
        </w:rPr>
        <w:t>作为服务改进意见，进而提高企业竞争力</w:t>
      </w:r>
      <w:r>
        <w:rPr>
          <w:rFonts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通过仿真的方法来评价</w:t>
      </w:r>
      <w:r>
        <w:rPr>
          <w:rFonts w:hint="eastAsia" w:ascii="Times New Roman" w:hAnsi="Times New Roman" w:cs="Times New Roman"/>
          <w:sz w:val="24"/>
        </w:rPr>
        <w:t>制造</w:t>
      </w:r>
      <w:r>
        <w:rPr>
          <w:rFonts w:ascii="Times New Roman" w:hAnsi="Times New Roman" w:cs="Times New Roman"/>
          <w:sz w:val="24"/>
        </w:rPr>
        <w:t>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pPr>
        <w:pStyle w:val="3"/>
      </w:pPr>
      <w:r>
        <w:rPr>
          <w:rFonts w:hint="eastAsia"/>
        </w:rPr>
        <w:t>3.2 制造云服务相关本体构建分析</w:t>
      </w:r>
    </w:p>
    <w:p>
      <w:pPr>
        <w:pStyle w:val="4"/>
        <w:rPr>
          <w:rFonts w:hint="eastAsia"/>
          <w:lang w:val="en-US" w:eastAsia="zh-CN"/>
        </w:rPr>
      </w:pPr>
      <w:r>
        <w:rPr>
          <w:rFonts w:hint="eastAsia"/>
          <w:lang w:val="en-US" w:eastAsia="zh-CN"/>
        </w:rPr>
        <w:t>3.2.1 云制造服务分类</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在制造产品全生命周期活动中</w:t>
      </w:r>
      <w:r>
        <w:rPr>
          <w:rFonts w:hint="eastAsia" w:ascii="Times New Roman" w:hAnsi="Times New Roman" w:cs="Times New Roman"/>
          <w:sz w:val="24"/>
        </w:rPr>
        <w:t>，</w:t>
      </w:r>
      <w:r>
        <w:rPr>
          <w:rFonts w:ascii="Times New Roman" w:hAnsi="Times New Roman" w:cs="Times New Roman"/>
          <w:sz w:val="24"/>
        </w:rPr>
        <w:t>云制造的服务内容可以分为云制造资源服务及云制造能力服务两类内容</w:t>
      </w:r>
      <w:r>
        <w:rPr>
          <w:rFonts w:hint="eastAsia" w:ascii="Times New Roman" w:hAnsi="Times New Roman" w:cs="Times New Roman"/>
          <w:sz w:val="24"/>
        </w:rPr>
        <w:t>。</w:t>
      </w:r>
      <w:r>
        <w:rPr>
          <w:rFonts w:ascii="Times New Roman" w:hAnsi="Times New Roman" w:cs="Times New Roman"/>
          <w:sz w:val="24"/>
        </w:rPr>
        <w:t>云制造资源服务内容包括软制造资源服务MSRaaS</w:t>
      </w:r>
      <w:r>
        <w:rPr>
          <w:rFonts w:hint="eastAsia" w:ascii="Times New Roman" w:hAnsi="Times New Roman" w:cs="Times New Roman"/>
          <w:sz w:val="24"/>
        </w:rPr>
        <w:t>（manufacturing</w:t>
      </w:r>
      <w:r>
        <w:rPr>
          <w:rFonts w:ascii="Times New Roman" w:hAnsi="Times New Roman" w:cs="Times New Roman"/>
          <w:sz w:val="24"/>
        </w:rPr>
        <w:t xml:space="preserve"> soft resource as a service</w:t>
      </w:r>
      <w:r>
        <w:rPr>
          <w:rFonts w:hint="eastAsia" w:ascii="Times New Roman" w:hAnsi="Times New Roman" w:cs="Times New Roman"/>
          <w:sz w:val="24"/>
        </w:rPr>
        <w:t>），如制造过程中的各种模型、（大）数据、软件、信息、知识等及硬制造资源服务MHSaaS（manufactur</w:t>
      </w:r>
      <w:r>
        <w:rPr>
          <w:rFonts w:ascii="Times New Roman" w:hAnsi="Times New Roman" w:cs="Times New Roman"/>
          <w:sz w:val="24"/>
        </w:rPr>
        <w:t>ing hard resource as a service</w:t>
      </w:r>
      <w:r>
        <w:rPr>
          <w:rFonts w:hint="eastAsia" w:ascii="Times New Roman"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SimaaS（simulation</w:t>
      </w:r>
      <w:r>
        <w:rPr>
          <w:rFonts w:ascii="Times New Roman" w:hAnsi="Times New Roman" w:cs="Times New Roman"/>
          <w:sz w:val="24"/>
        </w:rPr>
        <w:t xml:space="preserve"> as a service</w:t>
      </w:r>
      <w:r>
        <w:rPr>
          <w:rFonts w:hint="eastAsia" w:ascii="Times New Roman" w:hAnsi="Times New Roman" w:cs="Times New Roman"/>
          <w:sz w:val="24"/>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本文主要研究制造生产加工硬设备（如机床）和生产加工能力发布为服务。</w:t>
      </w:r>
    </w:p>
    <w:p>
      <w:pPr>
        <w:pStyle w:val="4"/>
        <w:rPr>
          <w:rFonts w:hint="eastAsia"/>
        </w:rPr>
      </w:pPr>
      <w:r>
        <w:rPr>
          <w:rFonts w:hint="eastAsia"/>
        </w:rPr>
        <w:t>3.2.2 云制造资源服务和能力服务的本体构建</w:t>
      </w:r>
    </w:p>
    <w:p>
      <w:pPr>
        <w:spacing w:line="360" w:lineRule="auto"/>
        <w:ind w:firstLine="480" w:firstLineChars="200"/>
        <w:rPr>
          <w:rFonts w:hint="eastAsia" w:ascii="Times New Roman" w:hAnsi="Times New Roman" w:cs="Times New Roman"/>
          <w:sz w:val="24"/>
          <w:lang w:eastAsia="zh-CN"/>
        </w:rPr>
      </w:pPr>
      <w:r>
        <w:rPr>
          <w:rFonts w:ascii="Times New Roman" w:hAnsi="Times New Roman" w:cs="Times New Roman"/>
          <w:sz w:val="24"/>
          <w:szCs w:val="24"/>
        </w:rPr>
        <w:t>信息检索</w:t>
      </w:r>
      <w:r>
        <w:rPr>
          <w:rFonts w:hint="eastAsia" w:ascii="Times New Roman" w:hAnsi="Times New Roman" w:cs="Times New Roman"/>
          <w:sz w:val="24"/>
          <w:szCs w:val="24"/>
        </w:rPr>
        <w:t>过程中，为了能够更加全面、准确地将检索到的结果信息反馈给用户，在信息检索的时候就需要对检索词进行一定的逻辑语义推理</w:t>
      </w:r>
      <w:r>
        <w:rPr>
          <w:rFonts w:hint="eastAsia" w:ascii="Times New Roman" w:hAnsi="Times New Roman" w:cs="Times New Roman"/>
          <w:sz w:val="24"/>
          <w:szCs w:val="24"/>
          <w:lang w:eastAsia="zh-CN"/>
        </w:rPr>
        <w:t>。</w:t>
      </w:r>
      <w:r>
        <w:rPr>
          <w:rFonts w:hint="eastAsia" w:ascii="Times New Roman" w:hAnsi="Times New Roman" w:cs="Times New Roman"/>
          <w:sz w:val="24"/>
        </w:rPr>
        <w:t>领域本体的作用是通过已经定义好的本体领域概念结构，来描述领域中各个概念之间存在的各种关系</w:t>
      </w:r>
      <w:r>
        <w:rPr>
          <w:rFonts w:hint="eastAsia" w:ascii="Times New Roman" w:hAnsi="Times New Roman" w:cs="Times New Roman"/>
          <w:sz w:val="24"/>
          <w:lang w:eastAsia="zh-CN"/>
        </w:rPr>
        <w:t>。</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lang w:val="en-US" w:eastAsia="zh-CN"/>
        </w:rPr>
        <w:t>本文</w:t>
      </w:r>
      <w:r>
        <w:rPr>
          <w:rFonts w:ascii="Times New Roman" w:hAnsi="Times New Roman" w:cs="Times New Roman"/>
          <w:kern w:val="0"/>
          <w:sz w:val="24"/>
          <w:szCs w:val="24"/>
        </w:rPr>
        <w:t>通过对本体语言OWL和建模工具Protégé的研究实现了一个基于本体的查询</w:t>
      </w:r>
      <w:r>
        <w:rPr>
          <w:rFonts w:hint="eastAsia" w:ascii="Times New Roman" w:hAnsi="Times New Roman" w:cs="Times New Roman"/>
          <w:kern w:val="0"/>
          <w:sz w:val="24"/>
          <w:szCs w:val="24"/>
          <w:lang w:eastAsia="zh-CN"/>
        </w:rPr>
        <w:t>。</w:t>
      </w:r>
      <w:r>
        <w:rPr>
          <w:rFonts w:ascii="Times New Roman" w:hAnsi="Times New Roman" w:cs="Times New Roman"/>
          <w:kern w:val="0"/>
          <w:sz w:val="24"/>
          <w:szCs w:val="24"/>
        </w:rPr>
        <w:t>Protégé</w:t>
      </w:r>
      <w:r>
        <w:rPr>
          <w:rFonts w:hint="eastAsia" w:ascii="Times New Roman" w:hAnsi="Times New Roman" w:cs="Times New Roman"/>
          <w:kern w:val="0"/>
          <w:sz w:val="24"/>
          <w:szCs w:val="24"/>
        </w:rPr>
        <w:t>软件是Stanford大学基于Java语言开发的本体编辑和知识获取软件，用于语义网中的本体创建，其提供了本体概念类、关系、属性以及实例的创建，并且屏蔽了具体的本体描述语言。</w:t>
      </w:r>
      <w:r>
        <w:rPr>
          <w:rFonts w:ascii="Times New Roman" w:hAnsi="Times New Roman" w:cs="Times New Roman"/>
          <w:kern w:val="0"/>
          <w:sz w:val="24"/>
          <w:szCs w:val="24"/>
        </w:rPr>
        <w:t>使用Protégé创建本体</w:t>
      </w:r>
      <w:r>
        <w:rPr>
          <w:rFonts w:hint="eastAsia" w:ascii="Times New Roman" w:hAnsi="Times New Roman" w:cs="Times New Roman"/>
          <w:kern w:val="0"/>
          <w:sz w:val="24"/>
          <w:szCs w:val="24"/>
        </w:rPr>
        <w:t>，</w:t>
      </w:r>
      <w:r>
        <w:rPr>
          <w:rFonts w:ascii="Times New Roman" w:hAnsi="Times New Roman" w:cs="Times New Roman"/>
          <w:kern w:val="0"/>
          <w:sz w:val="24"/>
          <w:szCs w:val="24"/>
        </w:rPr>
        <w:t>首先应该明确领域内概念的定义</w:t>
      </w:r>
      <w:r>
        <w:rPr>
          <w:rFonts w:hint="eastAsia" w:ascii="Times New Roman" w:hAnsi="Times New Roman" w:cs="Times New Roman"/>
          <w:kern w:val="0"/>
          <w:sz w:val="24"/>
          <w:szCs w:val="24"/>
        </w:rPr>
        <w:t>，</w:t>
      </w:r>
      <w:r>
        <w:rPr>
          <w:rFonts w:ascii="Times New Roman" w:hAnsi="Times New Roman" w:cs="Times New Roman"/>
          <w:kern w:val="0"/>
          <w:sz w:val="24"/>
          <w:szCs w:val="24"/>
        </w:rPr>
        <w:t>清楚领域中包括的基本信息和分类</w:t>
      </w:r>
      <w:r>
        <w:rPr>
          <w:rFonts w:hint="eastAsia" w:ascii="Times New Roman" w:hAnsi="Times New Roman" w:cs="Times New Roman"/>
          <w:kern w:val="0"/>
          <w:sz w:val="24"/>
          <w:szCs w:val="24"/>
        </w:rPr>
        <w:t>。</w:t>
      </w:r>
      <w:r>
        <w:rPr>
          <w:rFonts w:ascii="Times New Roman" w:hAnsi="Times New Roman" w:cs="Times New Roman"/>
          <w:kern w:val="0"/>
          <w:sz w:val="24"/>
          <w:szCs w:val="24"/>
        </w:rPr>
        <w:t>一个领域中的最基本概念应分别对应于各个分类层次数的根</w:t>
      </w:r>
      <w:r>
        <w:rPr>
          <w:rFonts w:hint="eastAsia" w:ascii="Times New Roman" w:hAnsi="Times New Roman" w:cs="Times New Roman"/>
          <w:kern w:val="0"/>
          <w:sz w:val="24"/>
          <w:szCs w:val="24"/>
        </w:rPr>
        <w:t>。要定义特定领域的根类，只需将它们声明为一个具名类（named</w:t>
      </w:r>
      <w:r>
        <w:rPr>
          <w:rFonts w:ascii="Times New Roman" w:hAnsi="Times New Roman" w:cs="Times New Roman"/>
          <w:kern w:val="0"/>
          <w:sz w:val="24"/>
          <w:szCs w:val="24"/>
        </w:rPr>
        <w:t xml:space="preserve"> class</w:t>
      </w:r>
      <w:r>
        <w:rPr>
          <w:rFonts w:hint="eastAsia" w:ascii="Times New Roman" w:hAnsi="Times New Roman" w:cs="Times New Roman"/>
          <w:kern w:val="0"/>
          <w:sz w:val="24"/>
          <w:szCs w:val="24"/>
        </w:rPr>
        <w:t>）即可。</w:t>
      </w:r>
      <w:r>
        <w:rPr>
          <w:rFonts w:ascii="Times New Roman" w:hAnsi="Times New Roman" w:cs="Times New Roman"/>
          <w:kern w:val="0"/>
          <w:sz w:val="24"/>
          <w:szCs w:val="24"/>
        </w:rPr>
        <w:t>分析模块主要借助Jena提供的包对Protégé生成的OWL文件进行读取和分析</w:t>
      </w:r>
      <w:r>
        <w:rPr>
          <w:rFonts w:hint="eastAsia" w:ascii="Times New Roman" w:hAnsi="Times New Roman" w:cs="Times New Roman"/>
          <w:kern w:val="0"/>
          <w:sz w:val="24"/>
          <w:szCs w:val="24"/>
        </w:rPr>
        <w:t>，</w:t>
      </w:r>
      <w:r>
        <w:rPr>
          <w:rFonts w:ascii="Times New Roman" w:hAnsi="Times New Roman" w:cs="Times New Roman"/>
          <w:kern w:val="0"/>
          <w:sz w:val="24"/>
          <w:szCs w:val="24"/>
        </w:rPr>
        <w:t>包括类</w:t>
      </w:r>
      <w:r>
        <w:rPr>
          <w:rFonts w:hint="eastAsia" w:ascii="Times New Roman" w:hAnsi="Times New Roman" w:cs="Times New Roman"/>
          <w:kern w:val="0"/>
          <w:sz w:val="24"/>
          <w:szCs w:val="24"/>
        </w:rPr>
        <w:t>、</w:t>
      </w:r>
      <w:r>
        <w:rPr>
          <w:rFonts w:ascii="Times New Roman" w:hAnsi="Times New Roman" w:cs="Times New Roman"/>
          <w:kern w:val="0"/>
          <w:sz w:val="24"/>
          <w:szCs w:val="24"/>
        </w:rPr>
        <w:t>实例以及属性等</w:t>
      </w:r>
      <w:r>
        <w:rPr>
          <w:rFonts w:hint="eastAsia" w:ascii="Times New Roman" w:hAnsi="Times New Roman" w:cs="Times New Roman"/>
          <w:kern w:val="0"/>
          <w:sz w:val="24"/>
          <w:szCs w:val="24"/>
        </w:rPr>
        <w:t>。</w:t>
      </w:r>
    </w:p>
    <w:p>
      <w:pPr>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对于制造生产加工硬设备，需要构建设备的本体，也就是建立设备及其组成部件之间的关系；对于不可拆分的部件，则需要建立部件及其生产加工能力之间的本体。本体构建完成后保存在RDF4J数据库中，下文的服务发布、需求发布与分解都需要按照统一的本体来执行。</w:t>
      </w:r>
    </w:p>
    <w:p>
      <w:pPr>
        <w:pStyle w:val="3"/>
      </w:pPr>
      <w:r>
        <w:rPr>
          <w:rFonts w:hint="eastAsia"/>
        </w:rPr>
        <w:t>3.3 云制造服务</w:t>
      </w:r>
      <w:r>
        <w:t>发布</w:t>
      </w:r>
      <w:r>
        <w:rPr>
          <w:rFonts w:hint="eastAsia"/>
        </w:rPr>
        <w:t>方法分析</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OWL-S规范的服务描述方法。云制造服务的发布就是资源提供者把自己的制造服务按照某种标准格式，形成云制造服务描述文件，把这个文件传输给云制造运营平台，由云制造运营平台进行发布的过程。</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本论文中，云制造服务描述文件中包含了仿真信息，</w:t>
      </w:r>
      <w:r>
        <w:rPr>
          <w:rFonts w:hint="eastAsia" w:ascii="Times New Roman" w:hAnsi="Times New Roman" w:cs="Times New Roman"/>
          <w:color w:val="FF0000"/>
          <w:sz w:val="24"/>
        </w:rPr>
        <w:t>图3.1</w:t>
      </w:r>
      <w:r>
        <w:rPr>
          <w:rFonts w:hint="eastAsia" w:ascii="Times New Roman" w:hAnsi="Times New Roman" w:cs="Times New Roman"/>
          <w:sz w:val="24"/>
        </w:rPr>
        <w:t>展示了包含仿真信息的云制造服务描述文件的构建方法，该方法包括以下步骤：</w:t>
      </w:r>
    </w:p>
    <w:p>
      <w:pPr>
        <w:pStyle w:val="11"/>
        <w:numPr>
          <w:ilvl w:val="0"/>
          <w:numId w:val="1"/>
        </w:numPr>
        <w:spacing w:line="360" w:lineRule="auto"/>
        <w:ind w:firstLineChars="0"/>
        <w:rPr>
          <w:rFonts w:hint="eastAsia" w:ascii="Times New Roman" w:hAnsi="Times New Roman" w:cs="Times New Roman"/>
          <w:sz w:val="24"/>
        </w:rPr>
      </w:pPr>
      <w:r>
        <w:rPr>
          <w:rFonts w:hint="eastAsia" w:ascii="Times New Roman" w:hAnsi="Times New Roman" w:cs="Times New Roman"/>
          <w:sz w:val="24"/>
        </w:rPr>
        <w:t>将实体制造资源或制造能力进行服务抽象，获得制造服务模型；</w:t>
      </w:r>
    </w:p>
    <w:p>
      <w:pPr>
        <w:pStyle w:val="11"/>
        <w:numPr>
          <w:ilvl w:val="0"/>
          <w:numId w:val="1"/>
        </w:numPr>
        <w:spacing w:line="360" w:lineRule="auto"/>
        <w:ind w:firstLineChars="0"/>
        <w:rPr>
          <w:rFonts w:hint="eastAsia" w:ascii="Times New Roman" w:hAnsi="Times New Roman" w:cs="Times New Roman"/>
          <w:sz w:val="24"/>
        </w:rPr>
      </w:pPr>
      <w:r>
        <w:rPr>
          <w:rFonts w:hint="eastAsia" w:ascii="Times New Roman" w:hAnsi="Times New Roman" w:cs="Times New Roman"/>
          <w:sz w:val="24"/>
        </w:rPr>
        <w:t>将实体制造资源或制造能力进行仿真抽象，获得仿真模型；</w:t>
      </w:r>
    </w:p>
    <w:p>
      <w:pPr>
        <w:pStyle w:val="11"/>
        <w:numPr>
          <w:ilvl w:val="0"/>
          <w:numId w:val="1"/>
        </w:numPr>
        <w:spacing w:line="360" w:lineRule="auto"/>
        <w:ind w:firstLineChars="0"/>
        <w:rPr>
          <w:rFonts w:hint="eastAsia" w:ascii="Times New Roman" w:hAnsi="Times New Roman" w:cs="Times New Roman"/>
          <w:sz w:val="24"/>
        </w:rPr>
      </w:pPr>
      <w:r>
        <w:rPr>
          <w:rFonts w:hint="eastAsia" w:ascii="Times New Roman" w:hAnsi="Times New Roman" w:cs="Times New Roman"/>
          <w:sz w:val="24"/>
        </w:rPr>
        <w:t>将仿真模型与制造服务模型进行结合，形成包含仿真信息的云制造服务描述文件。</w:t>
      </w:r>
    </w:p>
    <w:p>
      <w:pPr>
        <w:spacing w:line="360" w:lineRule="auto"/>
        <w:jc w:val="center"/>
        <w:rPr>
          <w:rFonts w:hint="eastAsia" w:ascii="Times New Roman" w:hAnsi="Times New Roman" w:cs="Times New Roman"/>
          <w:sz w:val="24"/>
        </w:rPr>
      </w:pPr>
      <w:r>
        <w:rPr>
          <w:rFonts w:hint="eastAsia" w:ascii="Times New Roman" w:hAnsi="Times New Roman" w:cs="Times New Roman"/>
          <w:sz w:val="24"/>
        </w:rPr>
        <mc:AlternateContent>
          <mc:Choice Requires="wpg">
            <w:drawing>
              <wp:inline distT="0" distB="0" distL="0" distR="0">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id="组 1" o:spid="_x0000_s1026" o:spt="203" style="height:252.55pt;width:212pt;" coordsize="2692319,3209046" o:gfxdata="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AhhQ8HVAAAABQEAAA8AAAAAAAAAAQAgAAAAIgAAAGRycy9kb3ducmV2LnhtbFBL&#10;AQIUABQAAAAIAIdO4kD6Hl+cwgUAADwmAAAOAAAAAAAAAAEAIAAAACQBAABkcnMvZTJvRG9jLnht&#10;bFBLBQYAAAAABgAGAFkBAABYCQAAAAA=&#10;">
                <o:lock v:ext="edit" aspectratio="f"/>
                <v:rect id="矩形 3" o:spid="_x0000_s1026" o:spt="1" style="position:absolute;left:1568369;top:1348451;height:375450;width:1123950;v-text-anchor:middle;" fillcolor="#FFFFFF [3212]" filled="t" stroked="t" coordsize="21600,21600" o:gfxdata="UEsDBAoAAAAAAIdO4kAAAAAAAAAAAAAAAAAEAAAAZHJzL1BLAwQUAAAACACHTuJAkq2S8rwAAADa&#10;AAAADwAAAGRycy9kb3ducmV2LnhtbEWPP2vDMBTE90K+g3iBbrXkDKU4VjKEBDJksZOh3R7Wi21i&#10;PRlL8Z9++qpQ6Hjc3e+4fD/bTow0+NaxhjRRIIgrZ1quNdyup7cPED4gG+wck4aFPOx3q5ccM+Mm&#10;LmgsQy0ihH2GGpoQ+kxKXzVk0SeuJ47e3Q0WQ5RDLc2AU4TbTm6Uepc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kvK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pPr>
                        <w:r>
                          <w:rPr>
                            <w:rFonts w:hint="eastAsia"/>
                          </w:rPr>
                          <w:t>资源仿真模型</w:t>
                        </w:r>
                      </w:p>
                    </w:txbxContent>
                  </v:textbox>
                </v:rect>
                <v:rect id="矩形 8" o:spid="_x0000_s1026" o:spt="1" style="position:absolute;left:254643;top:0;height:491969;width:2211077;v-text-anchor:middle;" fillcolor="#FFFFFF [3212]"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pPr>
                          <w:jc w:val="center"/>
                        </w:pPr>
                      </w:p>
                    </w:txbxContent>
                  </v:textbox>
                </v:rect>
                <v:roundrect id="圆角矩形 6" o:spid="_x0000_s1026" o:spt="2" style="position:absolute;left:358741;top:729027;height:362503;width:2054579;v-text-anchor:middle;" fillcolor="#FFFFFF [3212]" filled="t" stroked="t" coordsize="21600,21600" arcsize="0.166666666666667" o:gfxdata="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9d3q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pPr>
                        <w:r>
                          <w:rPr>
                            <w:rFonts w:hint="eastAsia"/>
                          </w:rPr>
                          <w:t>服务发布/</w:t>
                        </w:r>
                        <w:r>
                          <w:t>仿真信息添加</w:t>
                        </w:r>
                      </w:p>
                    </w:txbxContent>
                  </v:textbox>
                </v:roundrect>
                <v:shape id="直接箭头连接符 11" o:spid="_x0000_s1026" o:spt="32" type="#_x0000_t32" style="position:absolute;left:763929;top:1111170;flip:y;height:242100;width:235585;" filled="f" stroked="t" coordsize="21600,21600" o:gfxdata="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rZfvQAA&#10;ANo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直接箭头连接符 12" o:spid="_x0000_s1026" o:spt="32" type="#_x0000_t32" style="position:absolute;left:1724628;top:1088020;flip:x y;height:236922;width:226695;" filled="f" stroked="t" coordsize="21600,21600" o:gfxdata="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dj2y8AAAA&#10;2g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rect id="矩形 5" o:spid="_x0000_s1026" o:spt="1" style="position:absolute;left:0;top:1371600;height:375450;width:1123950;v-text-anchor:middle;" fillcolor="#FFFFFF [3212]"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pPr>
                        <w:r>
                          <w:rPr>
                            <w:rFonts w:hint="eastAsia"/>
                          </w:rPr>
                          <w:t>制造服务模型</w:t>
                        </w:r>
                      </w:p>
                    </w:txbxContent>
                  </v:textbox>
                </v:rect>
                <v:shape id="直接箭头连接符 46" o:spid="_x0000_s1026" o:spt="32" type="#_x0000_t32" style="position:absolute;left:1342663;top:491924;flip:y;height:236101;width:5411;" filled="f" stroked="t" coordsize="21600,21600" o:gfxdata="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fxnBugAAANo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直接箭头连接符 10" o:spid="_x0000_s1026" o:spt="32" type="#_x0000_t32" style="position:absolute;left:879676;top:2430684;flip:x y;height:190451;width:120111;" filled="f" stroked="t" coordsize="21600,21600" o:gfxdata="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hsevQAA&#10;ANo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直接箭头连接符 9" o:spid="_x0000_s1026" o:spt="32" type="#_x0000_t32" style="position:absolute;left:1545220;top:2395960;flip:y;height:268918;width:179408;" filled="f" stroked="t" coordsize="21600,21600" o:gfxdata="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vWHu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rect id="矩形 1" o:spid="_x0000_s1026" o:spt="1" style="position:absolute;left:636607;top:2679539;height:529507;width:1352550;v-text-anchor:middle;" fillcolor="#FFFFFF [3212]" filled="t" stroked="t" coordsize="21600,21600" o:gfxdata="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j6stugAAANsA&#10;AAAPAAAAAAAAAAEAIAAAACIAAABkcnMvZG93bnJldi54bWxQSwECFAAUAAAACACHTuJAMy8FnjsA&#10;AAA5AAAAEAAAAAAAAAABACAAAAAJAQAAZHJzL3NoYXBleG1sLnhtbFBLBQYAAAAABgAGAFsBAACz&#10;AwAAAAA=&#10;">
                  <v:fill on="t" focussize="0,0"/>
                  <v:stroke weight="1pt" color="#000000 [3213]" miterlimit="8" joinstyle="miter" dashstyle="dash"/>
                  <v:imagedata o:title=""/>
                  <o:lock v:ext="edit" aspectratio="f"/>
                  <v:textbox>
                    <w:txbxContent>
                      <w:p>
                        <w:pPr>
                          <w:jc w:val="center"/>
                        </w:pPr>
                        <w:r>
                          <w:rPr>
                            <w:rFonts w:hint="eastAsia"/>
                          </w:rPr>
                          <w:t>实体制造</w:t>
                        </w:r>
                        <w:r>
                          <w:t>资源</w:t>
                        </w:r>
                        <w:r>
                          <w:rPr>
                            <w:rFonts w:hint="eastAsia"/>
                          </w:rPr>
                          <w:t>或</w:t>
                        </w:r>
                        <w:r>
                          <w:t>制造能力</w:t>
                        </w:r>
                      </w:p>
                    </w:txbxContent>
                  </v:textbox>
                </v:rect>
                <v:roundrect id="圆角矩形 18" o:spid="_x0000_s1026" o:spt="2" style="position:absolute;left:121534;top:2031357;height:361950;width:1143000;v-text-anchor:middle;" fillcolor="#FFFFFF [3212]" filled="t" stroked="t" coordsize="21600,21600" arcsize="0.166666666666667" o:gfxdata="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o9p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pPr>
                        <w:r>
                          <w:rPr>
                            <w:rFonts w:hint="eastAsia"/>
                          </w:rPr>
                          <w:t>服务抽象</w:t>
                        </w:r>
                      </w:p>
                    </w:txbxContent>
                  </v:textbox>
                </v:roundrect>
                <v:shape id="直接箭头连接符 41" o:spid="_x0000_s1026" o:spt="32" type="#_x0000_t32" style="position:absolute;left:636607;top:1753565;flip:y;height:235585;width:5080;" filled="f" stroked="t" coordsize="21600,21600" o:gfxdata="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v/5m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roundrect id="圆角矩形 55" o:spid="_x0000_s1026" o:spt="2" style="position:absolute;left:1545220;top:1985058;height:361950;width:1143000;v-text-anchor:middle;" fillcolor="#FFFFFF [3212]" filled="t" stroked="t" coordsize="21600,21600" arcsize="0.166666666666667" o:gfxdata="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s7KG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pPr>
                        <w:r>
                          <w:rPr>
                            <w:rFonts w:hint="eastAsia"/>
                          </w:rPr>
                          <w:t>仿真抽象</w:t>
                        </w:r>
                      </w:p>
                    </w:txbxContent>
                  </v:textbox>
                </v:roundrect>
                <v:shape id="直接箭头连接符 58" o:spid="_x0000_s1026" o:spt="32" type="#_x0000_t32" style="position:absolute;left:2187615;top:1724628;flip:y;height:235585;width:5080;" filled="f" stroked="t" coordsize="21600,21600" o:gfxdata="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Kwna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w10:wrap type="none"/>
                <w10:anchorlock/>
              </v:group>
            </w:pict>
          </mc:Fallback>
        </mc:AlternateContent>
      </w:r>
    </w:p>
    <w:p>
      <w:pPr>
        <w:pStyle w:val="12"/>
        <w:rPr>
          <w:rFonts w:hint="eastAsia"/>
        </w:rPr>
      </w:pPr>
      <w:r>
        <w:rPr>
          <w:rFonts w:hint="eastAsia"/>
        </w:rPr>
        <w:t xml:space="preserve">图3.1 </w:t>
      </w:r>
      <w:r>
        <w:t>云制造服务描述文件的构建方法</w:t>
      </w:r>
    </w:p>
    <w:p>
      <w:pPr>
        <w:pStyle w:val="4"/>
        <w:rPr>
          <w:rFonts w:hint="eastAsia"/>
        </w:rPr>
      </w:pPr>
      <w:r>
        <w:rPr>
          <w:rFonts w:hint="eastAsia"/>
        </w:rPr>
        <w:t>3.3.1 云制造服务的服务抽象方法</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云制造服务的</w:t>
      </w:r>
      <w:r>
        <w:rPr>
          <w:rFonts w:ascii="Times New Roman" w:hAnsi="Times New Roman" w:cs="Times New Roman"/>
          <w:sz w:val="24"/>
        </w:rPr>
        <w:t>服务抽象就是将物理的制造资源抽象化成符合Web Service表示规范的过程。</w:t>
      </w:r>
      <w:r>
        <w:rPr>
          <w:rFonts w:hint="eastAsia" w:ascii="Times New Roman" w:hAnsi="Times New Roman" w:cs="Times New Roman"/>
          <w:sz w:val="24"/>
        </w:rPr>
        <w:t>如</w:t>
      </w:r>
      <w:r>
        <w:rPr>
          <w:rFonts w:hint="eastAsia" w:ascii="Times New Roman" w:hAnsi="Times New Roman" w:cs="Times New Roman"/>
          <w:color w:val="FF0000"/>
          <w:sz w:val="24"/>
        </w:rPr>
        <w:t>图3.2</w:t>
      </w:r>
      <w:r>
        <w:rPr>
          <w:rFonts w:hint="eastAsia" w:ascii="Times New Roman" w:hAnsi="Times New Roman" w:cs="Times New Roman"/>
          <w:sz w:val="24"/>
        </w:rPr>
        <w:t>为云制造服务的服务抽象过程，</w:t>
      </w:r>
      <w:r>
        <w:rPr>
          <w:rFonts w:ascii="Times New Roman" w:hAnsi="Times New Roman" w:cs="Times New Roman"/>
          <w:sz w:val="24"/>
        </w:rPr>
        <w:t>首先需要明确实体制造资源或制造能力的概念，用对应的数据结构将实体资源数据化表示；其次，通过面向对象的思想将实体制造资源或制造能力封装成类；最后，通过JAX-WS框架，根据类信息生成WSDL文档，WSDL（Web服务描述语言）对制造资源与制造能力进行描述，形成制造资源或制造能力的一个WSDL文件。</w:t>
      </w:r>
    </w:p>
    <w:p>
      <w:pPr>
        <w:spacing w:line="360" w:lineRule="auto"/>
        <w:rPr>
          <w:rFonts w:hint="eastAsia" w:ascii="Times New Roman" w:hAnsi="Times New Roman" w:cs="Times New Roman"/>
          <w:sz w:val="24"/>
        </w:rPr>
      </w:pPr>
      <w:r>
        <mc:AlternateContent>
          <mc:Choice Requires="wpg">
            <w:drawing>
              <wp:inline distT="0" distB="0" distL="0" distR="0">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pPr>
                                <w:jc w:val="center"/>
                              </w:pPr>
                              <w:r>
                                <w:rPr>
                                  <w:rFonts w:hint="eastAsia"/>
                                </w:rPr>
                                <w:t>分析</w:t>
                              </w:r>
                              <w: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pPr>
                                <w:pStyle w:val="5"/>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pPr>
                                <w:pStyle w:val="5"/>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pPr>
                                <w:pStyle w:val="5"/>
                                <w:jc w:val="center"/>
                              </w:pPr>
                              <w:r>
                                <w:rPr>
                                  <w:rFonts w:hint="eastAsia"/>
                                  <w:sz w:val="21"/>
                                  <w:szCs w:val="21"/>
                                </w:rPr>
                                <w:t>使用JAX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pPr>
                                <w:pStyle w:val="5"/>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id="组 16" o:spid="_x0000_s1026" o:spt="203" style="height:339.5pt;width:405.45pt;" coordorigin="125095,219075" coordsize="5149215,4311650" o:gfxdata="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U0B9xtYAAAAFAQAADwAAAAAAAAABACAAAAAiAAAAZHJzL2Rv&#10;d25yZXYueG1sUEsBAhQAFAAAAAgAh07iQBWNWl/oBAAAGxsAAA4AAAAAAAAAAQAgAAAAJQEAAGRy&#10;cy9lMm9Eb2MueG1sUEsFBgAAAAAGAAYAWQEAAH8IAAAAAA==&#10;">
                <o:lock v:ext="edit" aspectratio="t"/>
                <v:rect id="AutoShape 18" o:spid="_x0000_s1026" o:spt="1" style="position:absolute;left:125095;top:219075;height:4311650;width:5149215;" filled="f" stroked="f" coordsize="21600,21600" o:gfxdata="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Y8ZLsAAADb&#10;AAAADwAAAAAAAAABACAAAAAiAAAAZHJzL2Rvd25yZXYueG1sUEsBAhQAFAAAAAgAh07iQDMvBZ47&#10;AAAAOQAAABAAAAAAAAAAAQAgAAAACgEAAGRycy9zaGFwZXhtbC54bWxQSwUGAAAAAAYABgBbAQAA&#10;tAMAAAAA&#10;">
                  <v:fill on="f" focussize="0,0"/>
                  <v:stroke on="f"/>
                  <v:imagedata o:title=""/>
                  <o:lock v:ext="edit" rotation="t" aspectratio="t"/>
                </v:rect>
                <v:rect id="矩形 134" o:spid="_x0000_s1026" o:spt="1" style="position:absolute;left:1818640;top:342895;height:504825;width:1690104;v-text-anchor:middle;" filled="f" stroked="t" coordsize="21600,21600" o:gfxdata="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p6SG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jc w:val="center"/>
                        </w:pPr>
                        <w:r>
                          <w:rPr>
                            <w:rFonts w:hint="eastAsia"/>
                          </w:rPr>
                          <w:t>分析</w:t>
                        </w:r>
                        <w:r>
                          <w:t>实体资源特征</w:t>
                        </w:r>
                      </w:p>
                    </w:txbxContent>
                  </v:textbox>
                </v:rect>
                <v:rect id="矩形 156" o:spid="_x0000_s1026" o:spt="1" style="position:absolute;left:1800225;top:1056271;height:504825;width:1708519;v-text-anchor:middle;" filled="f" stroked="t" coordsize="21600,21600" o:gfxdata="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I3gLsAAADb&#10;AAAADwAAAAAAAAABACAAAAAiAAAAZHJzL2Rvd25yZXYueG1sUEsBAhQAFAAAAAgAh07iQDMvBZ47&#10;AAAAOQAAABAAAAAAAAAAAQAgAAAACgEAAGRycy9zaGFwZXhtbC54bWxQSwUGAAAAAAYABgBbAQAA&#10;tAMAAAAA&#10;">
                  <v:fill on="f" focussize="0,0"/>
                  <v:stroke weight="1pt" color="#000000" miterlimit="8" joinstyle="miter"/>
                  <v:imagedata o:title=""/>
                  <o:lock v:ext="edit" aspectratio="f"/>
                  <v:textbox>
                    <w:txbxContent>
                      <w:p>
                        <w:pPr>
                          <w:pStyle w:val="5"/>
                          <w:jc w:val="center"/>
                        </w:pPr>
                        <w:r>
                          <w:rPr>
                            <w:rFonts w:hint="eastAsia"/>
                            <w:sz w:val="21"/>
                            <w:szCs w:val="21"/>
                          </w:rPr>
                          <w:t>将实体</w:t>
                        </w:r>
                        <w:r>
                          <w:rPr>
                            <w:sz w:val="21"/>
                            <w:szCs w:val="21"/>
                          </w:rPr>
                          <w:t>资源数据化表示</w:t>
                        </w:r>
                      </w:p>
                    </w:txbxContent>
                  </v:textbox>
                </v:rect>
                <v:rect id="矩形 157" o:spid="_x0000_s1026" o:spt="1" style="position:absolute;left:1800225;top:1789672;height:504825;width:1719152;v-text-anchor:middle;" filled="f" stroked="t" coordsize="21600,21600" o:gfxdata="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hFSg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textbox>
                    <w:txbxContent>
                      <w:p>
                        <w:pPr>
                          <w:pStyle w:val="5"/>
                          <w:jc w:val="center"/>
                        </w:pPr>
                        <w:r>
                          <w:rPr>
                            <w:rFonts w:hint="eastAsia"/>
                            <w:sz w:val="21"/>
                            <w:szCs w:val="21"/>
                          </w:rPr>
                          <w:t>将</w:t>
                        </w:r>
                        <w:r>
                          <w:rPr>
                            <w:sz w:val="21"/>
                            <w:szCs w:val="21"/>
                          </w:rPr>
                          <w:t>实体资源封装成类</w:t>
                        </w:r>
                      </w:p>
                    </w:txbxContent>
                  </v:textbox>
                </v:rect>
                <v:rect id="矩形 158" o:spid="_x0000_s1026" o:spt="1" style="position:absolute;left:1800225;top:2543059;height:771526;width:1708519;v-text-anchor:middle;" filled="f" stroked="t" coordsize="21600,21600" o:gfxdata="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PE7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pStyle w:val="5"/>
                          <w:jc w:val="center"/>
                        </w:pPr>
                        <w:r>
                          <w:rPr>
                            <w:rFonts w:hint="eastAsia"/>
                            <w:sz w:val="21"/>
                            <w:szCs w:val="21"/>
                          </w:rPr>
                          <w:t>使用JAX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WSDL文档</w:t>
                        </w:r>
                      </w:p>
                    </w:txbxContent>
                  </v:textbox>
                </v:rect>
                <v:shape id="直接箭头连接符 159" o:spid="_x0000_s1026" o:spt="32" type="#_x0000_t32" style="position:absolute;left:2654935;top:847725;flip:x;height:208280;width:8890;" filled="f" stroked="t" coordsize="21600,21600" o:gfxdata="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T5C/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160" o:spid="_x0000_s1026" o:spt="32" type="#_x0000_t32" style="position:absolute;left:2654935;top:1560830;height:228600;width:5080;" filled="f" stroked="t" coordsize="21600,21600" o:gfxdata="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xTQF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161" o:spid="_x0000_s1026" o:spt="32" type="#_x0000_t32" style="position:absolute;left:2654935;top:2294255;flip:x;height:248920;width:5080;" filled="f" stroked="t" coordsize="21600,21600" o:gfxdata="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6q1Q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流程图: 文档 172" o:spid="_x0000_s1026" o:spt="114" type="#_x0000_t114" style="position:absolute;left:1800225;top:3583574;height:702310;width:1708519;v-text-anchor:middle;" filled="f" stroked="t" coordsize="21600,21600" o:gfxdata="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clCa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pStyle w:val="5"/>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26" o:spt="32" type="#_x0000_t32" style="position:absolute;left:2654935;top:3314700;height:268605;width:1;" filled="f" stroked="t" coordsize="21600,21600" o:gfxdata="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spedugAAANsA&#10;AAAPAAAAAAAAAAEAIAAAACIAAABkcnMvZG93bnJldi54bWxQSwECFAAUAAAACACHTuJAMy8FnjsA&#10;AAA5AAAAEAAAAAAAAAABACAAAAAJAQAAZHJzL3NoYXBleG1sLnhtbFBLBQYAAAAABgAGAFsBAACz&#10;AwAAAAA=&#10;">
                  <v:fill on="f" focussize="0,0"/>
                  <v:stroke weight="0.5pt" color="#000000" miterlimit="8" joinstyle="miter" endarrow="block"/>
                  <v:imagedata o:title=""/>
                  <o:lock v:ext="edit" aspectratio="f"/>
                </v:shape>
                <w10:wrap type="none"/>
                <w10:anchorlock/>
              </v:group>
            </w:pict>
          </mc:Fallback>
        </mc:AlternateContent>
      </w:r>
    </w:p>
    <w:p>
      <w:pPr>
        <w:pStyle w:val="12"/>
        <w:rPr>
          <w:rFonts w:hint="eastAsia"/>
        </w:rPr>
      </w:pPr>
      <w:r>
        <w:rPr>
          <w:rFonts w:hint="eastAsia"/>
        </w:rPr>
        <w:t xml:space="preserve">图3.2 </w:t>
      </w:r>
      <w:r>
        <w:t>服务抽象过程</w:t>
      </w:r>
    </w:p>
    <w:p>
      <w:pPr>
        <w:pStyle w:val="4"/>
        <w:rPr>
          <w:rFonts w:hint="eastAsia"/>
        </w:rPr>
      </w:pPr>
      <w:r>
        <w:rPr>
          <w:rFonts w:hint="eastAsia"/>
        </w:rPr>
        <w:t>3.3.2 云制造服务的仿真抽象方法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rPr>
      </w:pPr>
      <w:r>
        <w:rPr>
          <w:rFonts w:hint="eastAsia" w:ascii="Times New Roman" w:hAnsi="Times New Roman" w:cs="Times New Roman"/>
          <w:sz w:val="24"/>
        </w:rPr>
        <w:t>云制造服务的</w:t>
      </w:r>
      <w:r>
        <w:rPr>
          <w:rFonts w:ascii="Times New Roman" w:hAnsi="Times New Roman" w:cs="Times New Roman"/>
          <w:sz w:val="24"/>
        </w:rPr>
        <w:t>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w:t>
      </w:r>
      <w:r>
        <w:rPr>
          <w:rFonts w:hint="eastAsia" w:ascii="Times New Roman" w:hAnsi="Times New Roman" w:eastAsia="宋体" w:cs="Times New Roman"/>
          <w:sz w:val="24"/>
          <w:lang w:val="en-US" w:eastAsia="zh-CN"/>
        </w:rPr>
        <w:t>企业需要在发布服务的同时，会根据服务特征将制造云服务映射为仿真对象，并提供包含所有服务的仿真对象库。制造云平台运营者会抽取仿真对象信息并构建资源仿真模型。</w:t>
      </w:r>
      <w:r>
        <w:rPr>
          <w:rFonts w:ascii="Times New Roman" w:hAnsi="Times New Roman" w:cs="Times New Roman"/>
          <w:sz w:val="24"/>
        </w:rPr>
        <w:t>这个过程就是把制造资源或制造能力抽象成仿真模型的过程</w:t>
      </w:r>
      <w:r>
        <w:rPr>
          <w:rFonts w:hint="eastAsia" w:ascii="Times New Roman" w:hAnsi="Times New Roman" w:cs="Times New Roman"/>
          <w:sz w:val="24"/>
        </w:rPr>
        <w:t>，</w:t>
      </w:r>
      <w:r>
        <w:rPr>
          <w:rFonts w:hint="eastAsia" w:ascii="Times New Roman" w:hAnsi="Times New Roman" w:cs="Times New Roman"/>
          <w:color w:val="FF0000"/>
          <w:sz w:val="24"/>
        </w:rPr>
        <w:t>如图3.3所示</w:t>
      </w:r>
      <w:r>
        <w:rPr>
          <w:rFonts w:hint="eastAsia" w:ascii="Times New Roman" w:hAnsi="Times New Roman" w:cs="Times New Roman"/>
          <w:sz w:val="24"/>
        </w:rPr>
        <w:t>。</w:t>
      </w:r>
    </w:p>
    <w:p>
      <w:pPr>
        <w:spacing w:line="360" w:lineRule="auto"/>
        <w:jc w:val="center"/>
        <w:rPr>
          <w:rFonts w:hint="eastAsia" w:ascii="Times New Roman" w:hAnsi="Times New Roman" w:cs="Times New Roman"/>
          <w:sz w:val="24"/>
        </w:rPr>
      </w:pPr>
      <w:r>
        <mc:AlternateContent>
          <mc:Choice Requires="wpg">
            <w:drawing>
              <wp:inline distT="0" distB="0" distL="0" distR="0">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pPr>
                                <w:pStyle w:val="5"/>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pPr>
                                <w:pStyle w:val="5"/>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pPr>
                                <w:pStyle w:val="5"/>
                                <w:jc w:val="center"/>
                              </w:pPr>
                              <w:r>
                                <w:rPr>
                                  <w:rFonts w:hint="eastAsia"/>
                                  <w:sz w:val="21"/>
                                  <w:szCs w:val="21"/>
                                </w:rPr>
                                <w:t>资源仿真模型（基于</w:t>
                              </w:r>
                              <w:r>
                                <w:rPr>
                                  <w:sz w:val="21"/>
                                  <w:szCs w:val="21"/>
                                </w:rPr>
                                <w:t>XML规范的描述文件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pPr>
                                <w:pStyle w:val="5"/>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id="组 27" o:spid="_x0000_s1026" o:spt="203" style="height:307.15pt;width:209.6pt;" coordorigin="1091380,342963" coordsize="2662085,3901266" o:gfxdata="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AU002r1wAAAAUBAAAPAAAAAAAAAAEAIAAAACIAAABkcnMvZG93bnJl&#10;di54bWxQSwECFAAUAAAACACHTuJAGO5JOaoEAAC/GAAADgAAAAAAAAABACAAAAAmAQAAZHJzL2Uy&#10;b0RvYy54bWxQSwUGAAAAAAYABgBZAQAAQggAAAAA&#10;">
                <o:lock v:ext="edit" aspectratio="t"/>
                <v:rect id="矩形 163" o:spid="_x0000_s1026" o:spt="1" style="position:absolute;left:1091380;top:342963;height:504826;width:2662085;v-text-anchor:middle;" filled="f" stroked="t" coordsize="21600,21600" o:gfxdata="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vv09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jc w:val="center"/>
                        </w:pPr>
                        <w:r>
                          <w:rPr>
                            <w:rFonts w:hint="eastAsia"/>
                          </w:rPr>
                          <w:t>分析制造</w:t>
                        </w:r>
                        <w:r>
                          <w:t>资源</w:t>
                        </w:r>
                        <w:r>
                          <w:rPr>
                            <w:rFonts w:hint="eastAsia"/>
                          </w:rPr>
                          <w:t>或</w:t>
                        </w:r>
                        <w:r>
                          <w:t>制造能力特征</w:t>
                        </w:r>
                      </w:p>
                    </w:txbxContent>
                  </v:textbox>
                </v:rect>
                <v:rect id="矩形 145" o:spid="_x0000_s1026" o:spt="1" style="position:absolute;left:1091381;top:1889166;height:504825;width:2662084;v-text-anchor:middle;" filled="f" stroked="t" coordsize="21600,21600" o:gfxdata="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cJ9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textbox>
                    <w:txbxContent>
                      <w:p>
                        <w:pPr>
                          <w:pStyle w:val="5"/>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26" o:spt="1" style="position:absolute;left:1091380;top:1180062;height:467700;width:2662085;v-text-anchor:middle;" filled="f" stroked="t" coordsize="21600,21600" o:gfxdata="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Fn5r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pStyle w:val="5"/>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26" o:spt="32" type="#_x0000_t32" style="position:absolute;left:2422423;top:847711;height:332238;width:0;" filled="f" stroked="t" coordsize="21600,21600" o:gfxdata="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UAdD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105" o:spid="_x0000_s1026" o:spt="32" type="#_x0000_t32" style="position:absolute;left:2422423;top:1647713;height:241453;width:0;" filled="f" stroked="t" coordsize="21600,21600" o:gfxdata="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yi2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shape id="流程图: 文档 168" o:spid="_x0000_s1026" o:spt="114" type="#_x0000_t114" style="position:absolute;left:1614098;top:3525557;height:718672;width:1656214;v-text-anchor:middle;" filled="f" stroked="t" coordsize="21600,21600" o:gfxdata="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Jp2C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pStyle w:val="5"/>
                          <w:jc w:val="center"/>
                        </w:pPr>
                        <w:r>
                          <w:rPr>
                            <w:rFonts w:hint="eastAsia"/>
                            <w:sz w:val="21"/>
                            <w:szCs w:val="21"/>
                          </w:rPr>
                          <w:t>资源仿真模型（基于</w:t>
                        </w:r>
                        <w:r>
                          <w:rPr>
                            <w:sz w:val="21"/>
                            <w:szCs w:val="21"/>
                          </w:rPr>
                          <w:t>XML规范的描述文件</w:t>
                        </w:r>
                        <w:r>
                          <w:rPr>
                            <w:rFonts w:hint="eastAsia"/>
                            <w:sz w:val="21"/>
                            <w:szCs w:val="21"/>
                          </w:rPr>
                          <w:t>）</w:t>
                        </w:r>
                      </w:p>
                    </w:txbxContent>
                  </v:textbox>
                </v:shape>
                <v:rect id="矩形 219" o:spid="_x0000_s1026" o:spt="1" style="position:absolute;left:1091545;top:2638137;height:504190;width:2661920;v-text-anchor:middle;" filled="f" stroked="t" coordsize="21600,21600" o:gfxdata="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ph5b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textbox>
                    <w:txbxContent>
                      <w:p>
                        <w:pPr>
                          <w:pStyle w:val="5"/>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XML格式</w:t>
                        </w:r>
                        <w:r>
                          <w:rPr>
                            <w:sz w:val="21"/>
                            <w:szCs w:val="21"/>
                          </w:rPr>
                          <w:t>的描述文件</w:t>
                        </w:r>
                      </w:p>
                    </w:txbxContent>
                  </v:textbox>
                </v:rect>
                <v:shape id="直接箭头连接符 220" o:spid="_x0000_s1026" o:spt="32" type="#_x0000_t32" style="position:absolute;left:2422423;top:2393751;height:244120;width:82;" filled="f" stroked="t" coordsize="21600,21600" o:gfxdata="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sBQ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shape id="直接箭头连接符 17" o:spid="_x0000_s1026" o:spt="32" type="#_x0000_t32" style="position:absolute;left:2442205;top:3141895;flip:x;height:383303;width:1279;" filled="f" stroked="t" coordsize="21600,21600" o:gfxdata="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l+r4A&#10;AADbAAAADwAAAAAAAAABACAAAAAiAAAAZHJzL2Rvd25yZXYueG1sUEsBAhQAFAAAAAgAh07iQDMv&#10;BZ47AAAAOQAAABAAAAAAAAAAAQAgAAAADQEAAGRycy9zaGFwZXhtbC54bWxQSwUGAAAAAAYABgBb&#10;AQAAtwMAAAAA&#10;">
                  <v:fill on="f" focussize="0,0"/>
                  <v:stroke weight="0.5pt" color="#000000" miterlimit="8" joinstyle="miter" endarrow="block"/>
                  <v:imagedata o:title=""/>
                  <o:lock v:ext="edit" aspectratio="f"/>
                </v:shape>
                <w10:wrap type="none"/>
                <w10:anchorlock/>
              </v:group>
            </w:pict>
          </mc:Fallback>
        </mc:AlternateContent>
      </w:r>
    </w:p>
    <w:p>
      <w:pPr>
        <w:pStyle w:val="12"/>
        <w:rPr>
          <w:rFonts w:hint="eastAsia"/>
        </w:rPr>
      </w:pPr>
      <w:r>
        <w:rPr>
          <w:rFonts w:hint="eastAsia"/>
        </w:rPr>
        <w:t>图3.3 仿真抽象过程</w:t>
      </w:r>
    </w:p>
    <w:p>
      <w:pPr>
        <w:pStyle w:val="4"/>
        <w:rPr>
          <w:rFonts w:hint="eastAsia" w:ascii="Times New Roman" w:hAnsi="Times New Roman"/>
          <w:sz w:val="24"/>
        </w:rPr>
      </w:pPr>
      <w:r>
        <w:rPr>
          <w:rFonts w:hint="eastAsia"/>
        </w:rPr>
        <w:t xml:space="preserve">3.3.3 </w:t>
      </w:r>
      <w:r>
        <w:rPr>
          <w:rFonts w:hint="eastAsia"/>
          <w:kern w:val="0"/>
          <w:sz w:val="26"/>
          <w:szCs w:val="26"/>
        </w:rPr>
        <w:t>制造服务模型与仿真模型的组合方法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rPr>
      </w:pPr>
      <w:r>
        <w:rPr>
          <w:rFonts w:hint="eastAsia" w:ascii="Times New Roman" w:hAnsi="Times New Roman" w:cs="Times New Roman"/>
          <w:sz w:val="24"/>
        </w:rPr>
        <w:t>服务发布，是把制造服务模型和仿真模型组合起来，形成云制造服务平台上统一的云制造服务描述文件的过程</w:t>
      </w:r>
      <w:r>
        <w:rPr>
          <w:rFonts w:hint="eastAsia" w:ascii="Times New Roman" w:hAnsi="Times New Roman" w:cs="Times New Roman"/>
          <w:sz w:val="24"/>
          <w:lang w:eastAsia="zh-CN"/>
        </w:rPr>
        <w:t>，</w:t>
      </w:r>
      <w:r>
        <w:rPr>
          <w:rFonts w:hint="eastAsia" w:ascii="Times New Roman" w:hAnsi="Times New Roman" w:cs="Times New Roman"/>
          <w:color w:val="FF0000"/>
          <w:sz w:val="24"/>
          <w:lang w:val="en-US" w:eastAsia="zh-CN"/>
        </w:rPr>
        <w:t>如图3.4</w:t>
      </w:r>
      <w:r>
        <w:rPr>
          <w:rFonts w:hint="eastAsia" w:ascii="Times New Roman" w:hAnsi="Times New Roman" w:cs="Times New Roman"/>
          <w:sz w:val="24"/>
          <w:lang w:val="en-US" w:eastAsia="zh-CN"/>
        </w:rPr>
        <w:t>，其主要包括两步：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rPr>
      </w:pPr>
      <w:r>
        <w:rPr>
          <w:rFonts w:hint="eastAsia" w:ascii="Times New Roman" w:hAnsi="Times New Roman" w:cs="Times New Roman"/>
          <w:sz w:val="24"/>
          <w:lang w:val="en-US" w:eastAsia="zh-CN"/>
        </w:rPr>
        <w:t>1）</w:t>
      </w:r>
      <w:r>
        <w:rPr>
          <w:rFonts w:hint="eastAsia" w:ascii="Times New Roman" w:hAnsi="Times New Roman" w:cs="Times New Roman"/>
          <w:sz w:val="24"/>
        </w:rPr>
        <w:t>将制造服务模型（一般为基于WSDL规范的描述文件）转换为更利于扩展和推理的OWL-S描述，提取WSDL文件中各服务的名称、参数、数据类型等信息，并以此为基础构建基于OWL-S规范的描述文件。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w:t>
      </w:r>
      <w:r>
        <w:rPr>
          <w:rFonts w:hint="eastAsia" w:ascii="Times New Roman" w:hAnsi="Times New Roman" w:cs="Times New Roman"/>
          <w:sz w:val="24"/>
        </w:rPr>
        <w:t>将仿真模型加入到对应服务的OWL-S描述文件中</w:t>
      </w:r>
      <w:r>
        <w:rPr>
          <w:rFonts w:hint="eastAsia" w:ascii="Times New Roman" w:hAnsi="Times New Roman" w:cs="Times New Roman"/>
          <w:sz w:val="24"/>
          <w:lang w:eastAsia="zh-CN"/>
        </w:rPr>
        <w:t>，</w:t>
      </w:r>
      <w:r>
        <w:rPr>
          <w:sz w:val="26"/>
          <w:szCs w:val="26"/>
        </w:rPr>
        <w:t>可在OWL-S的grounding节点中扩展一个名为“SimInfo”的节点用于记录仿真模型信息。形成包含仿真信息的云制造服务描述文件（基于扩展OWL-S规范的描述文件）</w:t>
      </w:r>
      <w:r>
        <w:rPr>
          <w:rFonts w:hint="eastAsia"/>
          <w:sz w:val="26"/>
          <w:szCs w:val="26"/>
        </w:rPr>
        <w:t>。</w:t>
      </w:r>
      <w:r>
        <w:rPr>
          <w:rFonts w:hint="eastAsia" w:ascii="Times New Roman" w:hAnsi="Times New Roman" w:cs="Times New Roman"/>
          <w:sz w:val="24"/>
          <w:lang w:val="en-US" w:eastAsia="zh-CN"/>
        </w:rPr>
        <w:t>具体步骤如</w:t>
      </w:r>
      <w:r>
        <w:rPr>
          <w:rFonts w:hint="eastAsia" w:ascii="Times New Roman" w:hAnsi="Times New Roman" w:cs="Times New Roman"/>
          <w:color w:val="FF0000"/>
          <w:sz w:val="24"/>
          <w:lang w:val="en-US" w:eastAsia="zh-CN"/>
        </w:rPr>
        <w:t>图3.5</w:t>
      </w:r>
      <w:r>
        <w:rPr>
          <w:rFonts w:hint="eastAsia" w:ascii="Times New Roman" w:hAnsi="Times New Roman" w:cs="Times New Roman"/>
          <w:sz w:val="24"/>
          <w:lang w:val="en-US" w:eastAsia="zh-CN"/>
        </w:rPr>
        <w:t>所示，主要包含以下步骤：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① </w:t>
      </w:r>
      <w:r>
        <w:rPr>
          <w:rFonts w:hint="eastAsia" w:ascii="Times New Roman" w:hAnsi="Times New Roman" w:cs="Times New Roman"/>
          <w:sz w:val="24"/>
        </w:rPr>
        <w:t>根据OWL-S文件的规范，</w:t>
      </w:r>
      <w:r>
        <w:rPr>
          <w:rFonts w:hint="eastAsia" w:ascii="Times New Roman" w:hAnsi="Times New Roman" w:cs="Times New Roman"/>
          <w:sz w:val="24"/>
          <w:lang w:val="en-US" w:eastAsia="zh-CN"/>
        </w:rPr>
        <w:t>找到</w:t>
      </w:r>
      <w:r>
        <w:rPr>
          <w:rFonts w:hint="eastAsia" w:ascii="Times New Roman" w:hAnsi="Times New Roman" w:cs="Times New Roman"/>
          <w:sz w:val="24"/>
        </w:rPr>
        <w:t>OWL-S文件</w:t>
      </w:r>
      <w:r>
        <w:rPr>
          <w:rFonts w:hint="eastAsia" w:ascii="Times New Roman" w:hAnsi="Times New Roman" w:cs="Times New Roman"/>
          <w:sz w:val="24"/>
          <w:lang w:val="en-US" w:eastAsia="zh-CN"/>
        </w:rPr>
        <w:t>的</w:t>
      </w:r>
      <w:r>
        <w:rPr>
          <w:rFonts w:hint="eastAsia" w:ascii="Times New Roman" w:hAnsi="Times New Roman" w:cs="Times New Roman"/>
          <w:sz w:val="24"/>
        </w:rPr>
        <w:t>&lt;grounding:WsdlGrounding&gt;节点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rPr>
      </w:pPr>
      <w:r>
        <w:rPr>
          <w:rFonts w:hint="eastAsia" w:ascii="Times New Roman" w:hAnsi="Times New Roman" w:cs="Times New Roman"/>
          <w:sz w:val="24"/>
          <w:lang w:val="en-US" w:eastAsia="zh-CN"/>
        </w:rPr>
        <w:t xml:space="preserve">② </w:t>
      </w:r>
      <w:r>
        <w:rPr>
          <w:rFonts w:hint="eastAsia" w:ascii="Times New Roman" w:hAnsi="Times New Roman" w:cs="Times New Roman"/>
          <w:sz w:val="24"/>
        </w:rPr>
        <w:t>在该节点下，添加&lt;grounding:SimInfo&gt;节点，即一个&lt;grounding:SimInfo&gt; &lt;/grounding:SimInfo&gt;标记对。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③ </w:t>
      </w:r>
      <w:r>
        <w:rPr>
          <w:rFonts w:hint="eastAsia" w:ascii="Times New Roman" w:hAnsi="Times New Roman" w:cs="Times New Roman"/>
          <w:sz w:val="24"/>
        </w:rPr>
        <w:t>在&lt;grounding:SimInfo&gt;和&lt;/grounding:SimInfo&gt;标记中间，插入该服务对应的仿真模型，即符合XML格式的描述文件内容。</w:t>
      </w:r>
    </w:p>
    <w:p>
      <w:pPr>
        <w:spacing w:line="360" w:lineRule="auto"/>
        <w:ind w:firstLine="420" w:firstLineChars="200"/>
        <w:rPr>
          <w:rFonts w:hint="eastAsia" w:ascii="Times New Roman" w:hAnsi="Times New Roman" w:cs="Times New Roman"/>
          <w:sz w:val="24"/>
        </w:rPr>
      </w:pPr>
      <w:r>
        <mc:AlternateContent>
          <mc:Choice Requires="wpg">
            <w:drawing>
              <wp:inline distT="0" distB="0" distL="0" distR="0">
                <wp:extent cx="5274310" cy="5060950"/>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74310" cy="5060950"/>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pPr>
                                <w:pStyle w:val="5"/>
                                <w:jc w:val="center"/>
                              </w:pPr>
                              <w:r>
                                <w:rPr>
                                  <w:rFonts w:hint="eastAsia"/>
                                  <w:sz w:val="21"/>
                                  <w:szCs w:val="21"/>
                                </w:rPr>
                                <w:t>制造服务模型（基于</w:t>
                              </w:r>
                              <w:r>
                                <w:rPr>
                                  <w:sz w:val="21"/>
                                  <w:szCs w:val="21"/>
                                </w:rPr>
                                <w:t>WSDL规范的描述文件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pPr>
                                <w:pStyle w:val="5"/>
                                <w:jc w:val="center"/>
                              </w:pPr>
                              <w:r>
                                <w:rPr>
                                  <w:rFonts w:hint="eastAsia"/>
                                  <w:sz w:val="21"/>
                                  <w:szCs w:val="21"/>
                                </w:rPr>
                                <w:t>将WSDL描述文件转换</w:t>
                              </w:r>
                              <w:r>
                                <w:rPr>
                                  <w:sz w:val="21"/>
                                  <w:szCs w:val="21"/>
                                </w:rPr>
                                <w:t>为OWL-S描述文件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460" y="2232084"/>
                            <a:ext cx="1945640" cy="513080"/>
                          </a:xfrm>
                          <a:prstGeom prst="flowChartDocument">
                            <a:avLst/>
                          </a:prstGeom>
                          <a:noFill/>
                          <a:ln w="12700" cmpd="sng">
                            <a:solidFill>
                              <a:srgbClr val="000000"/>
                            </a:solidFill>
                            <a:miter lim="800000"/>
                          </a:ln>
                        </wps:spPr>
                        <wps:txbx>
                          <w:txbxContent>
                            <w:p>
                              <w:pPr>
                                <w:pStyle w:val="5"/>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pPr>
                                <w:pStyle w:val="5"/>
                                <w:jc w:val="center"/>
                              </w:pPr>
                              <w:r>
                                <w:rPr>
                                  <w:rFonts w:hint="eastAsia"/>
                                  <w:sz w:val="21"/>
                                  <w:szCs w:val="21"/>
                                </w:rPr>
                                <w:t>资源仿真模型（基于</w:t>
                              </w:r>
                              <w:r>
                                <w:rPr>
                                  <w:sz w:val="21"/>
                                  <w:szCs w:val="21"/>
                                </w:rPr>
                                <w:t>XML规范的描述文件</w:t>
                              </w:r>
                              <w:r>
                                <w:rPr>
                                  <w:rFonts w:hint="eastAsia"/>
                                  <w:sz w:val="21"/>
                                  <w:szCs w:val="21"/>
                                </w:rPr>
                                <w:t>）</w:t>
                              </w:r>
                            </w:p>
                            <w:p>
                              <w:pPr>
                                <w:pStyle w:val="5"/>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460" y="3986335"/>
                            <a:ext cx="1945640" cy="843915"/>
                          </a:xfrm>
                          <a:prstGeom prst="flowChartDocument">
                            <a:avLst/>
                          </a:prstGeom>
                          <a:noFill/>
                          <a:ln w="12700" cmpd="sng">
                            <a:solidFill>
                              <a:srgbClr val="000000"/>
                            </a:solidFill>
                            <a:miter lim="800000"/>
                          </a:ln>
                        </wps:spPr>
                        <wps:txbx>
                          <w:txbxContent>
                            <w:p>
                              <w:pPr>
                                <w:pStyle w:val="5"/>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pPr>
                                <w:pStyle w:val="5"/>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wps:cNvCnPr>
                        <wps:spPr bwMode="auto">
                          <a:xfrm>
                            <a:off x="2137144" y="1863129"/>
                            <a:ext cx="15136" cy="368755"/>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wps:cNvCnPr>
                        <wps:spPr bwMode="auto">
                          <a:xfrm>
                            <a:off x="2152280" y="3521341"/>
                            <a:ext cx="0" cy="464994"/>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id="组 46" o:spid="_x0000_s1026" o:spt="203" style="height:398.5pt;width:415.3pt;" coordsize="5274310,5060950" o:gfxdata="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O++BWrXAAAABQEAAA8AAAAAAAAAAQAg&#10;AAAAIgAAAGRycy9kb3ducmV2LnhtbFBLAQIUABQAAAAIAIdO4kBogn+KLQUAAAcgAAAOAAAAAAAA&#10;AAEAIAAAACYBAABkcnMvZTJvRG9jLnhtbFBLBQYAAAAABgAGAFkBAADFCAAAAAA=&#10;">
                <o:lock v:ext="edit" aspectratio="t"/>
                <v:rect id="AutoShape 48" o:spid="_x0000_s1026" o:spt="1" style="position:absolute;left:0;top:0;height:5060950;width:5274310;" filled="f" stroked="f" coordsize="21600,21600" o:gfxdata="UEsDBAoAAAAAAIdO4kAAAAAAAAAAAAAAAAAEAAAAZHJzL1BLAwQUAAAACACHTuJAjGUTeb4AAADb&#10;AAAADwAAAGRycy9kb3ducmV2LnhtbEWPQWvCQBSE7wX/w/KEXopuIqW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UTeb4A&#10;AADbAAAADwAAAAAAAAABACAAAAAiAAAAZHJzL2Rvd25yZXYueG1sUEsBAhQAFAAAAAgAh07iQDMv&#10;BZ47AAAAOQAAABAAAAAAAAAAAQAgAAAADQEAAGRycy9zaGFwZXhtbC54bWxQSwUGAAAAAAYABgBb&#10;AQAAtwMAAAAA&#10;">
                  <v:fill on="f" focussize="0,0"/>
                  <v:stroke on="f"/>
                  <v:imagedata o:title=""/>
                  <o:lock v:ext="edit" rotation="t" aspectratio="t"/>
                </v:rect>
                <v:shape id="流程图: 文档 164" o:spid="_x0000_s1026" o:spt="114" type="#_x0000_t114" style="position:absolute;left:1179460;top:350121;height:702502;width:1945640;v-text-anchor:middle;" filled="f" stroked="t" coordsize="21600,21600" o:gfxdata="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At4Y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textbox>
                    <w:txbxContent>
                      <w:p>
                        <w:pPr>
                          <w:pStyle w:val="5"/>
                          <w:jc w:val="center"/>
                        </w:pPr>
                        <w:r>
                          <w:rPr>
                            <w:rFonts w:hint="eastAsia"/>
                            <w:sz w:val="21"/>
                            <w:szCs w:val="21"/>
                          </w:rPr>
                          <w:t>制造服务模型（基于</w:t>
                        </w:r>
                        <w:r>
                          <w:rPr>
                            <w:sz w:val="21"/>
                            <w:szCs w:val="21"/>
                          </w:rPr>
                          <w:t>WSDL规范的描述文件</w:t>
                        </w:r>
                        <w:r>
                          <w:rPr>
                            <w:rFonts w:hint="eastAsia"/>
                            <w:sz w:val="21"/>
                            <w:szCs w:val="21"/>
                          </w:rPr>
                          <w:t>）</w:t>
                        </w:r>
                      </w:p>
                    </w:txbxContent>
                  </v:textbox>
                </v:shape>
                <v:rect id="矩形 165" o:spid="_x0000_s1026" o:spt="1" style="position:absolute;left:1179460;top:1349414;height:513715;width:1945640;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pStyle w:val="5"/>
                          <w:jc w:val="center"/>
                        </w:pPr>
                        <w:r>
                          <w:rPr>
                            <w:rFonts w:hint="eastAsia"/>
                            <w:sz w:val="21"/>
                            <w:szCs w:val="21"/>
                          </w:rPr>
                          <w:t>将WSDL描述文件转换</w:t>
                        </w:r>
                        <w:r>
                          <w:rPr>
                            <w:sz w:val="21"/>
                            <w:szCs w:val="21"/>
                          </w:rPr>
                          <w:t>为OWL-S描述文件</w:t>
                        </w:r>
                      </w:p>
                    </w:txbxContent>
                  </v:textbox>
                </v:rect>
                <v:shape id="流程图: 文档 166" o:spid="_x0000_s1026" o:spt="114" type="#_x0000_t114" style="position:absolute;left:1179460;top:2232084;height:513080;width:1945640;v-text-anchor:middle;" filled="f" stroked="t" coordsize="21600,21600" o:gfxdata="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K1Ew7gAAADbAAAA&#10;DwAAAAAAAAABACAAAAAiAAAAZHJzL2Rvd25yZXYueG1sUEsBAhQAFAAAAAgAh07iQDMvBZ47AAAA&#10;OQAAABAAAAAAAAAAAQAgAAAABwEAAGRycy9zaGFwZXhtbC54bWxQSwUGAAAAAAYABgBbAQAAsQMA&#10;AAAA&#10;">
                  <v:fill on="f" focussize="0,0"/>
                  <v:stroke weight="1pt" color="#000000" miterlimit="8" joinstyle="miter"/>
                  <v:imagedata o:title=""/>
                  <o:lock v:ext="edit" aspectratio="f"/>
                  <v:textbox>
                    <w:txbxContent>
                      <w:p>
                        <w:pPr>
                          <w:pStyle w:val="5"/>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26" o:spt="1" style="position:absolute;left:1179460;top:3008261;height:513080;width:1945640;v-text-anchor:middle;" filled="f" stroked="t" coordsize="21600,21600" o:gfxdata="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oJG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26" o:spt="114" type="#_x0000_t114" style="position:absolute;left:3505200;top:2955681;height:616858;width:1651591;v-text-anchor:middle;" filled="f" stroked="t" coordsize="21600,21600" o:gfxdata="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zfy+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textbox>
                    <w:txbxContent>
                      <w:p>
                        <w:pPr>
                          <w:pStyle w:val="5"/>
                          <w:jc w:val="center"/>
                        </w:pPr>
                        <w:r>
                          <w:rPr>
                            <w:rFonts w:hint="eastAsia"/>
                            <w:sz w:val="21"/>
                            <w:szCs w:val="21"/>
                          </w:rPr>
                          <w:t>资源仿真模型（基于</w:t>
                        </w:r>
                        <w:r>
                          <w:rPr>
                            <w:sz w:val="21"/>
                            <w:szCs w:val="21"/>
                          </w:rPr>
                          <w:t>XML规范的描述文件</w:t>
                        </w:r>
                        <w:r>
                          <w:rPr>
                            <w:rFonts w:hint="eastAsia"/>
                            <w:sz w:val="21"/>
                            <w:szCs w:val="21"/>
                          </w:rPr>
                          <w:t>）</w:t>
                        </w:r>
                      </w:p>
                      <w:p>
                        <w:pPr>
                          <w:pStyle w:val="5"/>
                          <w:jc w:val="center"/>
                        </w:pPr>
                      </w:p>
                    </w:txbxContent>
                  </v:textbox>
                </v:shape>
                <v:shape id="流程图: 文档 171" o:spid="_x0000_s1026" o:spt="114" type="#_x0000_t114" style="position:absolute;left:1179460;top:3986335;height:843915;width:1945640;v-text-anchor:middle;" filled="f" stroked="t" coordsize="21600,21600" o:gfxdata="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f9q0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pStyle w:val="5"/>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pPr>
                          <w:pStyle w:val="5"/>
                          <w:jc w:val="center"/>
                        </w:pPr>
                        <w:r>
                          <w:rPr>
                            <w:sz w:val="21"/>
                            <w:szCs w:val="21"/>
                          </w:rPr>
                          <w:t> </w:t>
                        </w:r>
                      </w:p>
                    </w:txbxContent>
                  </v:textbox>
                </v:shape>
                <v:shape id="直接箭头连接符 140" o:spid="_x0000_s1026" o:spt="32" type="#_x0000_t32" style="position:absolute;left:2152280;top:1006180;height:343234;width:0;" filled="f" stroked="t" coordsize="21600,21600" o:gfxdata="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8M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141" o:spid="_x0000_s1026" o:spt="32" type="#_x0000_t32" style="position:absolute;left:2137144;top:1863129;height:368755;width:15136;" filled="f" stroked="t" coordsize="21600,21600" o:gfxdata="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2Z6l7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shape id="直接箭头连接符 142" o:spid="_x0000_s1026" o:spt="32" type="#_x0000_t32" style="position:absolute;left:2152280;top:2711244;height:297017;width:0;" filled="f" stroked="t" coordsize="21600,21600" o:gfxdata="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Tk4LsAAADb&#10;AAAADwAAAAAAAAABACAAAAAiAAAAZHJzL2Rvd25yZXYueG1sUEsBAhQAFAAAAAgAh07iQDMvBZ47&#10;AAAAOQAAABAAAAAAAAAAAQAgAAAACgEAAGRycy9zaGFwZXhtbC54bWxQSwUGAAAAAAYABgBbAQAA&#10;tAMAAAAA&#10;">
                  <v:fill on="f" focussize="0,0"/>
                  <v:stroke weight="0.5pt" color="#000000" miterlimit="8" joinstyle="miter" endarrow="block"/>
                  <v:imagedata o:title=""/>
                  <o:lock v:ext="edit" aspectratio="f"/>
                </v:shape>
                <v:shape id="直接箭头连接符 143" o:spid="_x0000_s1026" o:spt="32" type="#_x0000_t32" style="position:absolute;left:2152280;top:3521341;height:464994;width:0;" filled="f" stroked="t" coordsize="21600,21600" o:gfxdata="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EF7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直接箭头连接符 144" o:spid="_x0000_s1026" o:spt="32" type="#_x0000_t32" style="position:absolute;left:3125100;top:3264110;flip:x;height:691;width:380100;" filled="f" stroked="t" coordsize="21600,21600" o:gfxdata="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h1Ci5AAAA2wAA&#10;AA8AAAAAAAAAAQAgAAAAIgAAAGRycy9kb3ducmV2LnhtbFBLAQIUABQAAAAIAIdO4kAzLwWeOwAA&#10;ADkAAAAQAAAAAAAAAAEAIAAAAAgBAABkcnMvc2hhcGV4bWwueG1sUEsFBgAAAAAGAAYAWwEAALID&#10;AAAAAA==&#10;">
                  <v:fill on="f" focussize="0,0"/>
                  <v:stroke weight="0.5pt" color="#000000" miterlimit="8" joinstyle="miter" endarrow="block"/>
                  <v:imagedata o:title=""/>
                  <o:lock v:ext="edit" aspectratio="f"/>
                </v:shape>
                <w10:wrap type="none"/>
                <w10:anchorlock/>
              </v:group>
            </w:pict>
          </mc:Fallback>
        </mc:AlternateContent>
      </w:r>
    </w:p>
    <w:p>
      <w:pPr>
        <w:pStyle w:val="12"/>
        <w:rPr>
          <w:rFonts w:hint="eastAsia"/>
          <w:sz w:val="21"/>
          <w:szCs w:val="22"/>
          <w:lang w:val="en-US" w:eastAsia="zh-CN"/>
        </w:rPr>
      </w:pPr>
      <w:r>
        <w:rPr>
          <w:rFonts w:hint="eastAsia"/>
          <w:sz w:val="21"/>
          <w:szCs w:val="22"/>
          <w:lang w:val="en-US" w:eastAsia="zh-CN"/>
        </w:rPr>
        <w:t>图3.4 服务发布步骤图</w:t>
      </w:r>
    </w:p>
    <w:p>
      <w:pPr>
        <w:spacing w:line="360" w:lineRule="auto"/>
        <w:ind w:firstLine="420" w:firstLineChars="200"/>
      </w:pPr>
      <w:r>
        <mc:AlternateContent>
          <mc:Choice Requires="wpc">
            <w:drawing>
              <wp:inline distT="0" distB="0" distL="114300" distR="11430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pPr>
                                <w:pStyle w:val="5"/>
                                <w:jc w:val="center"/>
                              </w:pPr>
                              <w:r>
                                <w:rPr>
                                  <w:rFonts w:hint="eastAsia"/>
                                  <w:sz w:val="21"/>
                                  <w:szCs w:val="21"/>
                                </w:rPr>
                                <w:t>在</w:t>
                              </w:r>
                              <w:r>
                                <w:rPr>
                                  <w:sz w:val="21"/>
                                  <w:szCs w:val="21"/>
                                </w:rPr>
                                <w:t>基于OWL-S描述文件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pPr>
                                <w:pStyle w:val="5"/>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pPr>
                                <w:pStyle w:val="5"/>
                                <w:jc w:val="both"/>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sz w:val="21"/>
                                  <w:szCs w:val="21"/>
                                </w:rPr>
                                <w:t>把该</w:t>
                              </w:r>
                              <w:r>
                                <w:rPr>
                                  <w:sz w:val="21"/>
                                  <w:szCs w:val="21"/>
                                </w:rPr>
                                <w:t>对象对应的仿真模型，即</w:t>
                              </w:r>
                              <w:r>
                                <w:rPr>
                                  <w:rFonts w:hint="eastAsia"/>
                                  <w:sz w:val="21"/>
                                  <w:szCs w:val="21"/>
                                </w:rPr>
                                <w:t>XML描述</w:t>
                              </w:r>
                              <w:r>
                                <w:rPr>
                                  <w:sz w:val="21"/>
                                  <w:szCs w:val="21"/>
                                </w:rPr>
                                <w:t>文件，</w:t>
                              </w:r>
                              <w:r>
                                <w:rPr>
                                  <w:rFonts w:hint="eastAsia"/>
                                  <w:sz w:val="21"/>
                                  <w:szCs w:val="21"/>
                                </w:rPr>
                                <w:t>添加到&lt;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id="画布 61" o:spid="_x0000_s1026" o:spt="203" style="height:244.15pt;width:370.65pt;" coordsize="4707255,3100705" editas="canvas" o:gfxdata="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k2ODm1wAAAAUBAAAPAAAAAAAAAAEAIAAAACIAAABkcnMvZG93bnJldi54bWxQSwECFAAU&#10;AAAACACHTuJAteS56LoDAAA1EgAADgAAAAAAAAABACAAAAAmAQAAZHJzL2Uyb0RvYy54bWxQSwUG&#10;AAAAAAYABgBZAQAAUgcAAAAA&#10;">
                <o:lock v:ext="edit" aspectratio="f"/>
                <v:shape id="画布 61" o:spid="_x0000_s1026" style="position:absolute;left:0;top:0;height:3100705;width:4707255;" filled="f" stroked="f" coordsize="21600,21600" o:gfxdata="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5Njg5tcAAAAFAQAADwAAAAAAAAABACAAAAAiAAAAZHJzL2Rvd25yZXYueG1sUEsBAhQA&#10;FAAAAAgAh07iQEb6SLeCAwAAuREAAA4AAAAAAAAAAQAgAAAAJgEAAGRycy9lMm9Eb2MueG1sUEsF&#10;BgAAAAAGAAYAWQEAABoHAAAAAA==&#10;">
                  <v:fill on="f" focussize="0,0"/>
                  <v:stroke on="f"/>
                  <v:imagedata o:title=""/>
                  <o:lock v:ext="edit" aspectratio="t"/>
                </v:shape>
                <v:rect id="矩形 19" o:spid="_x0000_s1026" o:spt="1" style="position:absolute;left:973513;top:255155;height:513715;width:3079503;v-text-anchor:middle;" filled="f" stroked="t" coordsize="21600,21600" o:gfxdata="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tvXvDWAAAABQEAAA8AAAAAAAAAAQAgAAAAIgAAAGRycy9kb3ducmV2LnhtbFBL&#10;AQIUABQAAAAIAIdO4kDqn9FZ+AEAAMwDAAAOAAAAAAAAAAEAIAAAACUBAABkcnMvZTJvRG9jLnht&#10;bFBLBQYAAAAABgAGAFkBAACPBQAAAAA=&#10;">
                  <v:fill on="f" focussize="0,0"/>
                  <v:stroke weight="1pt" color="#000000" joinstyle="miter"/>
                  <v:imagedata o:title=""/>
                  <o:lock v:ext="edit" aspectratio="f"/>
                  <v:textbox>
                    <w:txbxContent>
                      <w:p>
                        <w:pPr>
                          <w:pStyle w:val="5"/>
                          <w:jc w:val="center"/>
                        </w:pPr>
                        <w:r>
                          <w:rPr>
                            <w:rFonts w:hint="eastAsia"/>
                            <w:sz w:val="21"/>
                            <w:szCs w:val="21"/>
                          </w:rPr>
                          <w:t>在</w:t>
                        </w:r>
                        <w:r>
                          <w:rPr>
                            <w:sz w:val="21"/>
                            <w:szCs w:val="21"/>
                          </w:rPr>
                          <w:t>基于OWL-S描述文件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26" o:spt="1" style="position:absolute;left:973901;top:2396924;height:513080;width:3079503;v-text-anchor:middle;" filled="f" stroked="t" coordsize="21600,21600" o:gfxdata="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tvXvDWAAAABQEAAA8AAAAAAAAAAQAgAAAAIgAAAGRycy9kb3ducmV2Lnht&#10;bFBLAQIUABQAAAAIAIdO4kDKe8sd+wEAAM0DAAAOAAAAAAAAAAEAIAAAACUBAABkcnMvZTJvRG9j&#10;LnhtbFBLBQYAAAAABgAGAFkBAACSBQAAAAA=&#10;">
                  <v:fill on="f" focussize="0,0"/>
                  <v:stroke weight="1pt" color="#000000" joinstyle="miter"/>
                  <v:imagedata o:title=""/>
                  <o:lock v:ext="edit" aspectratio="f"/>
                  <v:textbox>
                    <w:txbxContent>
                      <w:p>
                        <w:pPr>
                          <w:pStyle w:val="5"/>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OWL-S文档</w:t>
                        </w:r>
                      </w:p>
                    </w:txbxContent>
                  </v:textbox>
                </v:rect>
                <v:shape id="直接箭头连接符 57" o:spid="_x0000_s1026" o:spt="32" type="#_x0000_t32" style="position:absolute;left:2532560;top:768870;height:229282;width:0;" filled="f" stroked="t" coordsize="21600,21600" o:gfxdata="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HDFNQAAAAFAQAADwAAAAAAAAABACAAAAAiAAAAZHJzL2Rvd25yZXYueG1sUEsB&#10;AhQAFAAAAAgAh07iQJQNH9T5AQAAuAMAAA4AAAAAAAAAAQAgAAAAIwEAAGRycy9lMm9Eb2MueG1s&#10;UEsFBgAAAAAGAAYAWQEAAI4FAAAAAA==&#10;">
                  <v:fill on="f" focussize="0,0"/>
                  <v:stroke weight="0.5pt" color="#000000" joinstyle="miter" endarrow="block"/>
                  <v:imagedata o:title=""/>
                  <o:lock v:ext="edit" aspectratio="f"/>
                </v:shape>
                <v:rect id="矩形 221" o:spid="_x0000_s1026" o:spt="1" style="position:absolute;left:973901;top:1004588;height:471360;width:3079115;v-text-anchor:middle;" filled="f" stroked="t" coordsize="21600,21600" o:gfxdata="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tvXvDWAAAABQEAAA8AAAAAAAAAAQAgAAAAIgAAAGRycy9kb3ducmV2Lnht&#10;bFBLAQIUABQAAAAIAIdO4kAeixqn+wEAAM4DAAAOAAAAAAAAAAEAIAAAACUBAABkcnMvZTJvRG9j&#10;LnhtbFBLBQYAAAAABgAGAFkBAACSBQAAAAA=&#10;">
                  <v:fill on="f" focussize="0,0"/>
                  <v:stroke weight="1pt" color="#000000" joinstyle="miter"/>
                  <v:imagedata o:title=""/>
                  <o:lock v:ext="edit" aspectratio="f"/>
                  <v:textbox>
                    <w:txbxContent>
                      <w:p>
                        <w:pPr>
                          <w:pStyle w:val="5"/>
                          <w:jc w:val="both"/>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26" o:spt="1" style="position:absolute;left:974090;top:1704975;height:531495;width:3079115;v-text-anchor:middle;" filled="f" stroked="t" coordsize="21600,21600" o:gfxdata="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Lb17w1gAAAAUBAAAPAAAAAAAAAAEAIAAAACIAAABkcnMvZG93bnJldi54bWxQ&#10;SwECFAAUAAAACACHTuJAWyDeifkBAADOAwAADgAAAAAAAAABACAAAAAlAQAAZHJzL2Uyb0RvYy54&#10;bWxQSwUGAAAAAAYABgBZAQAAkAUAAAAA&#10;">
                  <v:fill on="f" focussize="0,0"/>
                  <v:stroke weight="1pt" color="#000000" joinstyle="miter"/>
                  <v:imagedata o:title=""/>
                  <o:lock v:ext="edit" aspectratio="f"/>
                  <v:textbox>
                    <w:txbxContent>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sz w:val="21"/>
                            <w:szCs w:val="21"/>
                          </w:rPr>
                          <w:t>把该</w:t>
                        </w:r>
                        <w:r>
                          <w:rPr>
                            <w:sz w:val="21"/>
                            <w:szCs w:val="21"/>
                          </w:rPr>
                          <w:t>对象对应的仿真模型，即</w:t>
                        </w:r>
                        <w:r>
                          <w:rPr>
                            <w:rFonts w:hint="eastAsia"/>
                            <w:sz w:val="21"/>
                            <w:szCs w:val="21"/>
                          </w:rPr>
                          <w:t>XML描述</w:t>
                        </w:r>
                        <w:r>
                          <w:rPr>
                            <w:sz w:val="21"/>
                            <w:szCs w:val="21"/>
                          </w:rPr>
                          <w:t>文件，</w:t>
                        </w:r>
                        <w:r>
                          <w:rPr>
                            <w:rFonts w:hint="eastAsia"/>
                            <w:sz w:val="21"/>
                            <w:szCs w:val="21"/>
                          </w:rPr>
                          <w:t>添加到&lt;</w:t>
                        </w:r>
                        <w:r>
                          <w:rPr>
                            <w:sz w:val="21"/>
                            <w:szCs w:val="21"/>
                          </w:rPr>
                          <w:t>grounding:SimInfo&gt;</w:t>
                        </w:r>
                        <w:r>
                          <w:rPr>
                            <w:rFonts w:hint="eastAsia"/>
                            <w:sz w:val="21"/>
                            <w:szCs w:val="21"/>
                          </w:rPr>
                          <w:t>节点中</w:t>
                        </w:r>
                        <w:r>
                          <w:rPr>
                            <w:sz w:val="21"/>
                            <w:szCs w:val="21"/>
                          </w:rPr>
                          <w:t>。</w:t>
                        </w:r>
                      </w:p>
                    </w:txbxContent>
                  </v:textbox>
                </v:rect>
                <v:shape id="直接箭头连接符 223" o:spid="_x0000_s1026" o:spt="32" type="#_x0000_t32" style="position:absolute;left:2526453;top:1475948;height:229235;width:0;" filled="f" stroked="t" coordsize="21600,21600" o:gfxdata="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hwxTUAAAABQEAAA8AAAAAAAAAAQAgAAAAIgAAAGRycy9kb3ducmV2Lnht&#10;bFBLAQIUABQAAAAIAIdO4kBdeu1m/QEAALoDAAAOAAAAAAAAAAEAIAAAACMBAABkcnMvZTJvRG9j&#10;LnhtbFBLBQYAAAAABgAGAFkBAACSBQAAAAA=&#10;">
                  <v:fill on="f" focussize="0,0"/>
                  <v:stroke weight="0.5pt" color="#000000" joinstyle="miter" endarrow="block"/>
                  <v:imagedata o:title=""/>
                  <o:lock v:ext="edit" aspectratio="f"/>
                </v:shape>
                <v:shape id="直接箭头连接符 68" o:spid="_x0000_s1026" o:spt="32" type="#_x0000_t32" style="position:absolute;left:2513459;top:2176353;height:220571;width:194;" filled="f" stroked="t" coordsize="21600,21600" o:gfxdata="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hwxTUAAAABQEAAA8AAAAAAAAAAQAgAAAAIgAAAGRycy9kb3ducmV2Lnht&#10;bFBLAQIUABQAAAAIAIdO4kCP00bY/QEAALsDAAAOAAAAAAAAAAEAIAAAACMBAABkcnMvZTJvRG9j&#10;LnhtbFBLBQYAAAAABgAGAFkBAACSBQAAAAA=&#10;">
                  <v:fill on="f" focussize="0,0"/>
                  <v:stroke weight="0.5pt" color="#000000" joinstyle="miter" endarrow="block"/>
                  <v:imagedata o:title=""/>
                  <o:lock v:ext="edit" aspectratio="f"/>
                </v:shape>
                <w10:wrap type="none"/>
                <w10:anchorlock/>
              </v:group>
            </w:pict>
          </mc:Fallback>
        </mc:AlternateContent>
      </w:r>
    </w:p>
    <w:p>
      <w:pPr>
        <w:pStyle w:val="12"/>
        <w:rPr>
          <w:rFonts w:hint="eastAsia"/>
          <w:sz w:val="21"/>
          <w:szCs w:val="22"/>
          <w:lang w:val="en-US" w:eastAsia="zh-CN"/>
        </w:rPr>
      </w:pPr>
      <w:r>
        <w:rPr>
          <w:rFonts w:hint="eastAsia"/>
          <w:sz w:val="21"/>
          <w:szCs w:val="22"/>
          <w:lang w:val="en-US" w:eastAsia="zh-CN"/>
        </w:rPr>
        <w:t>图3.5 仿真信息的添加</w:t>
      </w:r>
    </w:p>
    <w:p>
      <w:pPr>
        <w:pStyle w:val="3"/>
        <w:rPr>
          <w:rFonts w:hint="eastAsia"/>
        </w:rPr>
      </w:pPr>
      <w:r>
        <w:rPr>
          <w:rFonts w:hint="eastAsia"/>
        </w:rPr>
        <w:t>3.4 云制造服务的需求发布和匹配</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需求发布，就是资源使用者发布自己的云制造服务需求，将制造服务需求通过统一描述模板发布至云制造运营平台。例如，加工某批产品、需要完成某个设计等等。</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服务匹配，是根据资源使用者发布的服务需求，找到某个服务，为其提供云制造服务的过程。</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pPr>
        <w:spacing w:line="360" w:lineRule="auto"/>
        <w:ind w:firstLine="480" w:firstLineChars="200"/>
        <w:rPr>
          <w:rFonts w:hint="eastAsia" w:ascii="Times New Roman" w:hAnsi="Times New Roman" w:cs="Times New Roman" w:eastAsiaTheme="minorEastAsia"/>
          <w:sz w:val="24"/>
          <w:lang w:val="en-US" w:eastAsia="zh-CN"/>
        </w:rPr>
      </w:pPr>
      <w:r>
        <w:rPr>
          <w:rFonts w:ascii="Times New Roman" w:hAnsi="Times New Roman" w:cs="Times New Roman"/>
          <w:sz w:val="24"/>
        </w:rPr>
        <w:t>由于云制造平台上服务众多，需要在海量的服务中选择符合客户需求的服务，形成服务组合</w:t>
      </w:r>
      <w:r>
        <w:rPr>
          <w:rFonts w:hint="eastAsia" w:ascii="Times New Roman" w:hAnsi="Times New Roman" w:cs="Times New Roman"/>
          <w:sz w:val="24"/>
          <w:lang w:eastAsia="zh-CN"/>
        </w:rPr>
        <w:t>。</w:t>
      </w:r>
      <w:r>
        <w:rPr>
          <w:rFonts w:ascii="Times New Roman" w:hAnsi="Times New Roman" w:cs="Times New Roman"/>
          <w:sz w:val="24"/>
        </w:rPr>
        <w:t>这个过程一般是用户在（云制造服务平台上）发布需求之后</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用户的需求一般为</w:t>
      </w:r>
      <w:r>
        <w:rPr>
          <w:rFonts w:hint="eastAsia" w:ascii="Times New Roman" w:hAnsi="Times New Roman" w:cs="Times New Roman"/>
          <w:sz w:val="24"/>
        </w:rPr>
        <w:t>制造生产加工硬设备</w:t>
      </w:r>
      <w:r>
        <w:rPr>
          <w:rFonts w:hint="eastAsia" w:ascii="Times New Roman" w:hAnsi="Times New Roman" w:cs="Times New Roman"/>
          <w:sz w:val="24"/>
          <w:lang w:val="en-US" w:eastAsia="zh-CN"/>
        </w:rPr>
        <w:t>或</w:t>
      </w:r>
      <w:r>
        <w:rPr>
          <w:rFonts w:hint="eastAsia" w:ascii="Times New Roman" w:hAnsi="Times New Roman" w:cs="Times New Roman"/>
          <w:sz w:val="24"/>
        </w:rPr>
        <w:t>生产加工能力</w:t>
      </w:r>
      <w:r>
        <w:rPr>
          <w:rFonts w:hint="eastAsia" w:ascii="Times New Roman" w:hAnsi="Times New Roman" w:cs="Times New Roman"/>
          <w:sz w:val="24"/>
          <w:lang w:val="en-US" w:eastAsia="zh-CN"/>
        </w:rPr>
        <w:t>。若需求为制造生产加工硬设备，则需进行一下几步匹配操作：</w:t>
      </w:r>
    </w:p>
    <w:p>
      <w:pPr>
        <w:numPr>
          <w:ilvl w:val="0"/>
          <w:numId w:val="2"/>
        </w:num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根据用户在云平台上发布的需求设备类型和参数进行匹配；</w:t>
      </w:r>
    </w:p>
    <w:p>
      <w:pPr>
        <w:numPr>
          <w:ilvl w:val="0"/>
          <w:numId w:val="2"/>
        </w:numPr>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若第一步没有匹配项则根据该设备的本体对发布的需求进行分解，得到多个部件需求（这些部件能装配成制造生产加工设备）；</w:t>
      </w:r>
    </w:p>
    <w:p>
      <w:pPr>
        <w:numPr>
          <w:ilvl w:val="0"/>
          <w:numId w:val="2"/>
        </w:numPr>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针对每个部件需求分别在云平台中进行匹配操作；</w:t>
      </w:r>
    </w:p>
    <w:p>
      <w:pPr>
        <w:numPr>
          <w:ilvl w:val="0"/>
          <w:numId w:val="2"/>
        </w:numPr>
        <w:spacing w:line="360" w:lineRule="auto"/>
        <w:ind w:firstLine="480" w:firstLineChars="200"/>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若第三步中某部件没有匹配项，则根据部件的加工工艺本体，将该部件需求分解为多个生产加工能力需求（这些生产加工能力能生产出该部件）；</w:t>
      </w:r>
    </w:p>
    <w:p>
      <w:pPr>
        <w:numPr>
          <w:ilvl w:val="0"/>
          <w:numId w:val="2"/>
        </w:num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根据每次匹配操作的结果得到各个候选集合，完成匹配操作；</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具体流程如图</w:t>
      </w:r>
      <w:r>
        <w:rPr>
          <w:rFonts w:hint="eastAsia" w:ascii="Times New Roman" w:hAnsi="Times New Roman" w:cs="Times New Roman"/>
          <w:sz w:val="24"/>
          <w:lang w:val="en-US" w:eastAsia="zh-CN"/>
        </w:rPr>
        <w:t>3.6</w:t>
      </w:r>
      <w:r>
        <w:rPr>
          <w:rFonts w:ascii="Times New Roman" w:hAnsi="Times New Roman" w:cs="Times New Roman"/>
          <w:sz w:val="24"/>
        </w:rPr>
        <w:t>所示。</w:t>
      </w:r>
    </w:p>
    <w:p>
      <w:pPr>
        <w:spacing w:line="360" w:lineRule="auto"/>
        <w:jc w:val="center"/>
        <w:rPr>
          <w:rFonts w:hint="eastAsia" w:ascii="Times New Roman" w:hAnsi="Times New Roman" w:cs="Times New Roman"/>
          <w:sz w:val="24"/>
        </w:rPr>
      </w:pPr>
      <w:r>
        <w:rPr>
          <w:rFonts w:hint="eastAsia" w:ascii="Times New Roman" w:hAnsi="Times New Roman" w:cs="Times New Roman"/>
          <w:sz w:val="24"/>
        </w:rPr>
        <w:object>
          <v:shape id="_x0000_i1025" o:spt="75" type="#_x0000_t75" style="height:262.5pt;width:224.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2"/>
        <w:jc w:val="center"/>
        <w:rPr>
          <w:rFonts w:hint="eastAsia" w:ascii="Times New Roman" w:hAnsi="Times New Roman" w:cs="Times New Roman"/>
          <w:sz w:val="24"/>
        </w:rPr>
      </w:pPr>
      <w:r>
        <w:rPr>
          <w:rFonts w:hint="eastAsia"/>
          <w:sz w:val="21"/>
          <w:szCs w:val="22"/>
          <w:lang w:val="en-US" w:eastAsia="zh-CN"/>
        </w:rPr>
        <w:t>图3.6 云制造服务匹配过程</w:t>
      </w:r>
    </w:p>
    <w:p>
      <w:pPr>
        <w:pStyle w:val="3"/>
      </w:pPr>
      <w:r>
        <w:rPr>
          <w:rFonts w:hint="eastAsia"/>
        </w:rPr>
        <w:t>3.5 云制造服务组合方法分析</w:t>
      </w:r>
    </w:p>
    <w:p>
      <w:pPr>
        <w:spacing w:line="360" w:lineRule="auto"/>
        <w:ind w:firstLine="480" w:firstLineChars="200"/>
        <w:rPr>
          <w:rFonts w:hint="eastAsia"/>
          <w:sz w:val="24"/>
          <w:lang w:eastAsia="zh-CN"/>
        </w:rPr>
      </w:pPr>
      <w:r>
        <w:rPr>
          <w:rFonts w:hint="eastAsia" w:ascii="Times New Roman" w:hAnsi="Times New Roman" w:cs="Times New Roman"/>
          <w:sz w:val="24"/>
          <w:lang w:val="en-US" w:eastAsia="zh-CN"/>
        </w:rPr>
        <w:t>在经过云制造服务的供需匹配之后，</w:t>
      </w:r>
      <w:r>
        <w:rPr>
          <w:rFonts w:ascii="Times New Roman" w:hAnsi="Times New Roman" w:cs="Times New Roman"/>
          <w:sz w:val="24"/>
        </w:rPr>
        <w:t>根据制造加工的次序，</w:t>
      </w:r>
      <w:r>
        <w:rPr>
          <w:rFonts w:hint="eastAsia" w:ascii="Times New Roman" w:hAnsi="Times New Roman" w:cs="Times New Roman"/>
          <w:sz w:val="24"/>
          <w:lang w:val="en-US" w:eastAsia="zh-CN"/>
        </w:rPr>
        <w:t>可以</w:t>
      </w:r>
      <w:r>
        <w:rPr>
          <w:rFonts w:ascii="Times New Roman" w:hAnsi="Times New Roman" w:cs="Times New Roman"/>
          <w:sz w:val="24"/>
        </w:rPr>
        <w:t>从每个子任务的待选云制造服务集合中选择一个服务，形成能完成这个加工需求的服务组合</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本文中使用OWL-S来描述组合服务。</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OWL-S文档结构的Service Model中定义了三种过程，其中：</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原子过程是不可再分的过程，即其没有子过程，并可以被直接调用。类似数据库中的事务，原子过程要么全部执行，要么全部不执行。当服务过程为该类型过程时，必须给其提供Service Grounding信息。</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简单过程不能被直接调用，也不与某个Service Grounding相关联。简单过程可以被用来提供原子过程的视图，或者对复合过程进行简化表示。</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组合过程是可以被拆分为其他原子或组合过程的过程。组合过程的定制主要通过</w:t>
      </w:r>
      <w:r>
        <w:rPr>
          <w:rFonts w:ascii="Times New Roman" w:hAnsi="Times New Roman" w:cs="Times New Roman"/>
          <w:sz w:val="24"/>
        </w:rPr>
        <w:t>OWL-S</w:t>
      </w:r>
      <w:r>
        <w:rPr>
          <w:rFonts w:hint="eastAsia" w:ascii="Times New Roman" w:hAnsi="Times New Roman" w:cs="Times New Roman"/>
          <w:sz w:val="24"/>
        </w:rPr>
        <w:t>的控制构造（如</w:t>
      </w:r>
      <w:r>
        <w:rPr>
          <w:rFonts w:ascii="Times New Roman" w:hAnsi="Times New Roman" w:cs="Times New Roman"/>
          <w:sz w:val="24"/>
        </w:rPr>
        <w:t>Sequence</w:t>
      </w:r>
      <w:r>
        <w:rPr>
          <w:rFonts w:hint="eastAsia" w:ascii="Times New Roman" w:hAnsi="Times New Roman" w:cs="Times New Roman"/>
          <w:sz w:val="24"/>
        </w:rPr>
        <w:t>，</w:t>
      </w:r>
      <w:r>
        <w:rPr>
          <w:rFonts w:ascii="Times New Roman" w:hAnsi="Times New Roman" w:cs="Times New Roman"/>
          <w:sz w:val="24"/>
        </w:rPr>
        <w:t>Split</w:t>
      </w:r>
      <w:r>
        <w:rPr>
          <w:rFonts w:hint="eastAsia" w:ascii="Times New Roman" w:hAnsi="Times New Roman" w:cs="Times New Roman"/>
          <w:sz w:val="24"/>
        </w:rPr>
        <w:t>等），将被组合的制造服务有序地封装起来，形成一个逻辑上的整体。</w:t>
      </w:r>
      <w:r>
        <w:rPr>
          <w:rFonts w:ascii="Times New Roman" w:hAnsi="Times New Roman" w:cs="Times New Roman"/>
          <w:sz w:val="24"/>
        </w:rPr>
        <w:t>OWL-S</w:t>
      </w:r>
      <w:r>
        <w:rPr>
          <w:rFonts w:hint="eastAsia" w:ascii="Times New Roman" w:hAnsi="Times New Roman" w:cs="Times New Roman"/>
          <w:sz w:val="24"/>
        </w:rPr>
        <w:t>本体模型中的控制结构主要包括：</w:t>
      </w:r>
      <w:r>
        <w:rPr>
          <w:rFonts w:ascii="Times New Roman" w:hAnsi="Times New Roman" w:cs="Times New Roman"/>
          <w:sz w:val="24"/>
        </w:rPr>
        <w:t>Sequence</w:t>
      </w:r>
      <w:r>
        <w:rPr>
          <w:rFonts w:hint="eastAsia" w:ascii="Times New Roman" w:hAnsi="Times New Roman" w:cs="Times New Roman"/>
          <w:sz w:val="24"/>
        </w:rPr>
        <w:t>，</w:t>
      </w:r>
      <w:r>
        <w:rPr>
          <w:rFonts w:ascii="Times New Roman" w:hAnsi="Times New Roman" w:cs="Times New Roman"/>
          <w:sz w:val="24"/>
        </w:rPr>
        <w:t>Split</w:t>
      </w:r>
      <w:r>
        <w:rPr>
          <w:rFonts w:hint="eastAsia" w:ascii="Times New Roman" w:hAnsi="Times New Roman" w:cs="Times New Roman"/>
          <w:sz w:val="24"/>
        </w:rPr>
        <w:t>，</w:t>
      </w:r>
      <w:r>
        <w:rPr>
          <w:rFonts w:ascii="Times New Roman" w:hAnsi="Times New Roman" w:cs="Times New Roman"/>
          <w:sz w:val="24"/>
        </w:rPr>
        <w:t>Split</w:t>
      </w:r>
      <w:r>
        <w:rPr>
          <w:rFonts w:hint="eastAsia" w:ascii="Times New Roman" w:hAnsi="Times New Roman" w:cs="Times New Roman"/>
          <w:sz w:val="24"/>
        </w:rPr>
        <w:t xml:space="preserve"> </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hAnsi="Times New Roman" w:cs="Times New Roman"/>
          <w:sz w:val="24"/>
        </w:rPr>
        <w:t>Join</w:t>
      </w:r>
      <w:r>
        <w:rPr>
          <w:rFonts w:hint="eastAsia" w:ascii="Times New Roman" w:hAnsi="Times New Roman" w:cs="Times New Roman"/>
          <w:sz w:val="24"/>
        </w:rPr>
        <w:t>，</w:t>
      </w:r>
      <w:r>
        <w:rPr>
          <w:rFonts w:ascii="Times New Roman" w:hAnsi="Times New Roman" w:cs="Times New Roman"/>
          <w:sz w:val="24"/>
        </w:rPr>
        <w:t>Any-Order</w:t>
      </w:r>
      <w:r>
        <w:rPr>
          <w:rFonts w:hint="eastAsia" w:ascii="Times New Roman" w:hAnsi="Times New Roman" w:cs="Times New Roman"/>
          <w:sz w:val="24"/>
        </w:rPr>
        <w:t>，</w:t>
      </w:r>
      <w:r>
        <w:rPr>
          <w:rFonts w:ascii="Times New Roman" w:hAnsi="Times New Roman" w:cs="Times New Roman"/>
          <w:sz w:val="24"/>
        </w:rPr>
        <w:t>Choice</w:t>
      </w:r>
      <w:r>
        <w:rPr>
          <w:rFonts w:hint="eastAsia" w:ascii="Times New Roman" w:hAnsi="Times New Roman" w:cs="Times New Roman"/>
          <w:sz w:val="24"/>
        </w:rPr>
        <w:t>，</w:t>
      </w:r>
      <w:r>
        <w:rPr>
          <w:rFonts w:ascii="Times New Roman" w:hAnsi="Times New Roman" w:cs="Times New Roman"/>
          <w:sz w:val="24"/>
        </w:rPr>
        <w:t>If-Then-Else</w:t>
      </w:r>
      <w:r>
        <w:rPr>
          <w:rFonts w:hint="eastAsia" w:ascii="Times New Roman" w:hAnsi="Times New Roman" w:cs="Times New Roman"/>
          <w:sz w:val="24"/>
        </w:rPr>
        <w:t>，</w:t>
      </w:r>
      <w:r>
        <w:rPr>
          <w:rFonts w:ascii="Times New Roman" w:hAnsi="Times New Roman" w:cs="Times New Roman"/>
          <w:sz w:val="24"/>
        </w:rPr>
        <w:t>Iterate</w:t>
      </w:r>
      <w:r>
        <w:rPr>
          <w:rFonts w:hint="eastAsia" w:ascii="Times New Roman" w:hAnsi="Times New Roman" w:cs="Times New Roman"/>
          <w:sz w:val="24"/>
        </w:rPr>
        <w:t>，</w:t>
      </w:r>
      <w:r>
        <w:rPr>
          <w:rFonts w:ascii="Times New Roman" w:hAnsi="Times New Roman" w:cs="Times New Roman"/>
          <w:sz w:val="24"/>
        </w:rPr>
        <w:t>Repeat-While</w:t>
      </w:r>
      <w:r>
        <w:rPr>
          <w:rFonts w:hint="eastAsia" w:ascii="Times New Roman" w:hAnsi="Times New Roman" w:cs="Times New Roman"/>
          <w:sz w:val="24"/>
        </w:rPr>
        <w:t>，</w:t>
      </w:r>
      <w:r>
        <w:rPr>
          <w:rFonts w:ascii="Times New Roman" w:hAnsi="Times New Roman" w:cs="Times New Roman"/>
          <w:sz w:val="24"/>
        </w:rPr>
        <w:t>Repeat-Until</w:t>
      </w:r>
      <w:r>
        <w:rPr>
          <w:rFonts w:hint="eastAsia" w:ascii="Times New Roman" w:hAnsi="Times New Roman" w:cs="Times New Roman"/>
          <w:sz w:val="24"/>
        </w:rPr>
        <w:t>。此类结构可以用来控制服务的组合过程，如</w:t>
      </w:r>
      <w:r>
        <w:rPr>
          <w:rFonts w:ascii="Times New Roman" w:hAnsi="Times New Roman" w:cs="Times New Roman"/>
          <w:sz w:val="24"/>
        </w:rPr>
        <w:t>Split</w:t>
      </w:r>
      <w:r>
        <w:rPr>
          <w:rFonts w:hint="eastAsia" w:ascii="Times New Roman" w:hAnsi="Times New Roman" w:cs="Times New Roman"/>
          <w:sz w:val="24"/>
        </w:rPr>
        <w:t>表示一个分离过程的所有子过程组成一个需要同时执行的过程包，一旦所有子过程都执行完毕，该分离过程也完成，它主要用于定义需要同步执行的子过程。</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控制构造符（Control Constructs）如</w:t>
      </w:r>
      <w:r>
        <w:rPr>
          <w:rFonts w:hint="eastAsia" w:ascii="Times New Roman" w:hAnsi="Times New Roman" w:cs="Times New Roman"/>
          <w:color w:val="FF0000"/>
          <w:sz w:val="24"/>
        </w:rPr>
        <w:t>表3.1</w:t>
      </w:r>
      <w:r>
        <w:rPr>
          <w:rFonts w:hint="eastAsia" w:ascii="Times New Roman" w:hAnsi="Times New Roman" w:cs="Times New Roman"/>
          <w:sz w:val="24"/>
        </w:rPr>
        <w:t>所示。</w:t>
      </w:r>
    </w:p>
    <w:p>
      <w:pPr>
        <w:pStyle w:val="15"/>
        <w:rPr>
          <w:kern w:val="2"/>
          <w:sz w:val="21"/>
          <w:szCs w:val="22"/>
        </w:rPr>
      </w:pPr>
      <w:r>
        <w:rPr>
          <w:rFonts w:hint="eastAsia"/>
          <w:kern w:val="2"/>
          <w:sz w:val="21"/>
          <w:szCs w:val="22"/>
        </w:rPr>
        <w:t>表3.1 控制构造符</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控制构造符</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组顺序执行的过程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一组可以同时执行的过程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Split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Join</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一组存在部分同步的过程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一组不指定执行顺序，但是必须全部执行完毕的过程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一组可以在其中选取若干过程进行执行的过程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一组根据条件选择执行的过程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一组反复执行的过程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85" w:type="dxa"/>
            <w:shd w:val="clear" w:color="auto" w:fill="auto"/>
            <w:vAlign w:val="center"/>
          </w:tcPr>
          <w:p>
            <w:pPr>
              <w:ind w:firstLine="420" w:firstLineChars="200"/>
              <w:jc w:val="center"/>
              <w:rPr>
                <w:rFonts w:ascii="Times New Roman" w:hAnsi="Times New Roman" w:cs="Times New Roman"/>
                <w:szCs w:val="21"/>
              </w:rPr>
            </w:pPr>
            <w:r>
              <w:rPr>
                <w:rFonts w:ascii="Times New Roman" w:hAnsi="Times New Roman" w:cs="Times New Roman"/>
                <w:szCs w:val="21"/>
              </w:rPr>
              <w:t>Repeat-While</w:t>
            </w:r>
            <w:r>
              <w:rPr>
                <w:rFonts w:hint="eastAsia" w:ascii="Times New Roman" w:hAnsi="Times New Roman" w:cs="Times New Roman"/>
                <w:szCs w:val="21"/>
              </w:rPr>
              <w:t>，</w:t>
            </w:r>
            <w:r>
              <w:rPr>
                <w:rFonts w:ascii="Times New Roman" w:hAnsi="Times New Roman" w:cs="Times New Roman"/>
                <w:szCs w:val="21"/>
              </w:rPr>
              <w:t>Repeat-Until</w:t>
            </w:r>
          </w:p>
        </w:tc>
        <w:tc>
          <w:tcPr>
            <w:tcW w:w="5437" w:type="dxa"/>
            <w:shd w:val="clear" w:color="auto" w:fill="auto"/>
            <w:vAlign w:val="center"/>
          </w:tcPr>
          <w:p>
            <w:pPr>
              <w:ind w:firstLine="420" w:firstLineChars="200"/>
              <w:jc w:val="center"/>
              <w:rPr>
                <w:rFonts w:ascii="Times New Roman" w:hAnsi="Times New Roman" w:cs="Times New Roman"/>
                <w:szCs w:val="21"/>
              </w:rPr>
            </w:pPr>
            <w:r>
              <w:rPr>
                <w:rFonts w:hint="eastAsia" w:ascii="Times New Roman" w:hAnsi="Times New Roman" w:cs="Times New Roman"/>
                <w:szCs w:val="21"/>
              </w:rPr>
              <w:t>一组在特定条件下反复执行的过程</w:t>
            </w:r>
          </w:p>
        </w:tc>
      </w:tr>
    </w:tbl>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为了方便仿真平台对OWL-S文档的读取，论文对文档有如下约定：</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构建仿真模型所需的服务组合信息保存在</w:t>
      </w:r>
      <w:r>
        <w:rPr>
          <w:rFonts w:ascii="Times New Roman" w:hAnsi="Times New Roman" w:cs="Times New Roman"/>
          <w:sz w:val="24"/>
        </w:rPr>
        <w:t>Service Profile</w:t>
      </w:r>
      <w:r>
        <w:rPr>
          <w:rFonts w:hint="eastAsia" w:ascii="Times New Roman" w:hAnsi="Times New Roman" w:cs="Times New Roman"/>
          <w:sz w:val="24"/>
        </w:rPr>
        <w:t>当中。</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构成服务组合的原子服务或者组合服务具有一定的组合顺序，在</w:t>
      </w:r>
      <w:r>
        <w:rPr>
          <w:rFonts w:ascii="Times New Roman" w:hAnsi="Times New Roman" w:cs="Times New Roman"/>
          <w:sz w:val="24"/>
        </w:rPr>
        <w:t>Service Profile</w:t>
      </w:r>
      <w:r>
        <w:rPr>
          <w:rFonts w:hint="eastAsia" w:ascii="Times New Roman" w:hAnsi="Times New Roman" w:cs="Times New Roman"/>
          <w:sz w:val="24"/>
        </w:rPr>
        <w:t>当中，以节点“</w:t>
      </w:r>
      <w:r>
        <w:rPr>
          <w:rFonts w:ascii="Times New Roman" w:hAnsi="Times New Roman" w:cs="Times New Roman"/>
          <w:sz w:val="24"/>
        </w:rPr>
        <w:t>list:first</w:t>
      </w:r>
      <w:r>
        <w:rPr>
          <w:rFonts w:hint="eastAsia" w:ascii="Times New Roman" w:hAnsi="Times New Roman" w:cs="Times New Roman"/>
          <w:sz w:val="24"/>
        </w:rPr>
        <w:t>”描述的服务为前续服务，以节点“</w:t>
      </w:r>
      <w:r>
        <w:rPr>
          <w:rFonts w:ascii="Times New Roman" w:hAnsi="Times New Roman" w:cs="Times New Roman"/>
          <w:sz w:val="24"/>
        </w:rPr>
        <w:t>list:rest</w:t>
      </w:r>
      <w:r>
        <w:rPr>
          <w:rFonts w:hint="eastAsia" w:ascii="Times New Roman" w:hAnsi="Times New Roman" w:cs="Times New Roman"/>
          <w:sz w:val="24"/>
        </w:rPr>
        <w:t>”描述的服务为后续服务，从外层开始，逐级向内层读取。</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为了便于仿真平台进行解析，将所有“</w:t>
      </w:r>
      <w:r>
        <w:rPr>
          <w:rFonts w:ascii="Times New Roman" w:hAnsi="Times New Roman" w:cs="Times New Roman"/>
          <w:sz w:val="24"/>
        </w:rPr>
        <w:t>list:first</w:t>
      </w:r>
      <w:r>
        <w:rPr>
          <w:rFonts w:hint="eastAsia" w:ascii="Times New Roman" w:hAnsi="Times New Roman" w:cs="Times New Roman"/>
          <w:sz w:val="24"/>
        </w:rPr>
        <w:t>”节点和“</w:t>
      </w:r>
      <w:r>
        <w:rPr>
          <w:rFonts w:ascii="Times New Roman" w:hAnsi="Times New Roman" w:cs="Times New Roman"/>
          <w:sz w:val="24"/>
        </w:rPr>
        <w:t>list:rest</w:t>
      </w:r>
      <w:r>
        <w:rPr>
          <w:rFonts w:hint="eastAsia" w:ascii="Times New Roman" w:hAnsi="Times New Roman" w:cs="Times New Roman"/>
          <w:sz w:val="24"/>
        </w:rPr>
        <w:t>”节点的服务，形成顺序描述，不同的原子服务或者组合服务用“+”连接，存在OWL-S文档的“</w:t>
      </w:r>
      <w:r>
        <w:rPr>
          <w:rFonts w:ascii="Times New Roman" w:hAnsi="Times New Roman" w:cs="Times New Roman"/>
          <w:sz w:val="24"/>
        </w:rPr>
        <w:t>profile:textDescription</w:t>
      </w:r>
      <w:r>
        <w:rPr>
          <w:rFonts w:hint="eastAsia" w:ascii="Times New Roman" w:hAnsi="Times New Roman" w:cs="Times New Roman"/>
          <w:sz w:val="24"/>
        </w:rPr>
        <w:t>”节点中作为节点值，方便仿真平台进行读取。</w:t>
      </w:r>
    </w:p>
    <w:p>
      <w:pPr>
        <w:pStyle w:val="3"/>
        <w:rPr>
          <w:rFonts w:hint="eastAsia" w:ascii="Times New Roman" w:hAnsi="Times New Roman" w:cs="Times New Roman"/>
          <w:sz w:val="24"/>
        </w:rPr>
      </w:pPr>
      <w:r>
        <w:rPr>
          <w:rFonts w:hint="eastAsia"/>
        </w:rPr>
        <w:t>3.6 云制造组合服务仿真结果分析</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lang w:val="en-US" w:eastAsia="zh-CN"/>
        </w:rPr>
        <w:t>在服务组合阶段，</w:t>
      </w:r>
      <w:r>
        <w:rPr>
          <w:rFonts w:hint="eastAsia" w:ascii="Times New Roman" w:hAnsi="Times New Roman" w:cs="Times New Roman"/>
          <w:sz w:val="24"/>
        </w:rPr>
        <w:t>用户可能会选择形成多个服务组合，然后用某种评价方法</w:t>
      </w:r>
      <w:r>
        <w:rPr>
          <w:rFonts w:hint="eastAsia" w:ascii="Times New Roman" w:hAnsi="Times New Roman" w:cs="Times New Roman"/>
          <w:sz w:val="24"/>
          <w:lang w:val="en-US" w:eastAsia="zh-CN"/>
        </w:rPr>
        <w:t>对</w:t>
      </w:r>
      <w:r>
        <w:rPr>
          <w:rFonts w:hint="eastAsia" w:ascii="Times New Roman" w:hAnsi="Times New Roman" w:cs="Times New Roman"/>
          <w:sz w:val="24"/>
        </w:rPr>
        <w:t>待选的服务组合进行评价，根据评价指标的优劣选择一个最佳的服务组合，作为自己的服务优选。</w:t>
      </w:r>
    </w:p>
    <w:p>
      <w:pPr>
        <w:pStyle w:val="4"/>
        <w:rPr>
          <w:rFonts w:hint="eastAsia"/>
          <w:lang w:val="en-US" w:eastAsia="zh-CN"/>
        </w:rPr>
      </w:pPr>
      <w:r>
        <w:rPr>
          <w:rFonts w:hint="eastAsia"/>
          <w:lang w:val="en-US" w:eastAsia="zh-CN"/>
        </w:rPr>
        <w:t>3.6.1 服务需求方评价指标体系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需求方希望从众多的云制造资源中选择出最佳的服务，这就需要综合全面的考虑QoS性能指标。QoS属性值可以通过实时用户反馈、历史数据分析来得到，一般为服务需求方关注的指标。论文借鉴国内外现有对QoS的研究成果，将QoS指标定义为：（成本，时间，质量 ，服务可靠性，服务可用性，服务诚信度），解释如下：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 时间（Time，T）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服务的执行时间T，即从服务请求者发起调用，到最终得到服务执行结果的时间，反映的是服务的及时性、响应性、有效性。T由三部分构成：准备时间Tp、生产制造时间Tm和物流运输时间Tl， 即T = Tp + Tm + Tl，该值应表示为精确数值型。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 成本（Cost，C）</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服务的成本C，即服务请求者调用服务必须支付的费用，C由两部分构成：生产制造成本Cm和物流运输成本Cl， 即C = Cm + Cl，该值应表示为精确数值型。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 质量（Quality，Qua）</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服务的质量Qua，反应的是服务的功能性（功能完备性、功能充分性）、安全性（完整性、保密性）等。该值表示为语言型数值，是集合S = {绝对好，很好，好，较好，中好，一般，中差，较差，差，很差，绝对差}中的一个元素。</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4. 服务可靠性（Reliability ，Rel）</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服务可靠性Rel，指服务能够正确响应的比率，Rel = l/p，其中，l表示成功执行的次数，p表示一共执行的次数。由于网络具有动态性和执行环境的不确定性，该值表示为区间型数值。Rel = ［RelL，RelU］，RelL（Reliability Lower Limit）为可靠性的下限，RelU（Reliability Upper Limit）为可靠性的上限。</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 服务可用性（Availability，Ava）</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服务可用性Ava，即Web服务在某段时间内可用的概率，Ava = m/n，其中，m为在一段时间内服务可用的次数，n为访问的总次数，该属性的类型为精确数值型。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6. 服务诚信度（Reputation，Rep）</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服务信誉度Rep，该值为服务需求方使用服务后，对服务可信程度的反馈评价。该值表示为语言型数值，是集合S = {绝对好，很好，好，较好，中好，一般，中差，较差，差，很差，绝对差}中的一个元素。</w:t>
      </w:r>
    </w:p>
    <w:p>
      <w:pPr>
        <w:pStyle w:val="4"/>
        <w:rPr>
          <w:rFonts w:hint="eastAsia"/>
          <w:lang w:val="en-US" w:eastAsia="zh-CN"/>
        </w:rPr>
      </w:pPr>
      <w:r>
        <w:rPr>
          <w:rFonts w:hint="eastAsia"/>
          <w:lang w:val="en-US" w:eastAsia="zh-CN"/>
        </w:rPr>
        <w:t>3.6.2 服务提供方评价指标体系</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 时间指标</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论文将时间指标定义为：（初始加工时间，生产周期，完工时间 ，准备时间，物流时间），解释如下：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（1）初始加工时间（Initial Processing Time，IPT）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一条生产线的初始加工时间IPT，是该生产线中，每个加工工位在稳定工作状态下完成一项加工任务的加工时间总和。即在生产线处于稳定状态以及无等待的情况下，待加工的原材料从进入生产线到成为成品离开生产线这个过程的所用的时间，IPT = Pn - P0，其中，P0表示在生产线处于稳定状态以及无等待的情况下，某待加工原材料进入生产线的时间，Pn表示改该原材料成为成品离开生产线的时间，该值为精确数值型。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（2）生产周期（Cycle Time，CT）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一条给定生产线的生产周期CT，是指一个生产任务</w:t>
      </w:r>
      <w:bookmarkStart w:id="0" w:name="OLE_LINK6"/>
      <w:bookmarkStart w:id="1" w:name="OLE_LINK5"/>
      <w:r>
        <w:rPr>
          <w:rFonts w:hint="eastAsia" w:ascii="Times New Roman" w:hAnsi="Times New Roman" w:cs="Times New Roman"/>
          <w:sz w:val="24"/>
          <w:lang w:val="en-US" w:eastAsia="zh-CN"/>
        </w:rPr>
        <w:t>从该生产线的第一个站点进入开始加工，到从该生产线的最后一个站点被加工完以后退出的整个过程</w:t>
      </w:r>
      <w:bookmarkEnd w:id="0"/>
      <w:bookmarkEnd w:id="1"/>
      <w:r>
        <w:rPr>
          <w:rFonts w:hint="eastAsia" w:ascii="Times New Roman" w:hAnsi="Times New Roman" w:cs="Times New Roman"/>
          <w:sz w:val="24"/>
          <w:lang w:val="en-US" w:eastAsia="zh-CN"/>
        </w:rPr>
        <w:t>的平均加工时间，也就是被加工物料作为在制品的这段时间。CT = N/TOT，其中，N表示给定生产线的完工数量，TOT表示给定生产线的完工时间，该值为精确数值型。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（3）完工时间（Total Completion Time，TCT）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在给定的完工数量N下，整条生产线完成加工的时间TCT，该值为精确数值型。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（4）准备时间（Set-up Time，ST）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生产线开始运行之前，材料、人工、设备等需要的准备时间总和（ST），该值为精确数值型。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（5）物流时间（Logistics Time，LT）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在制品以及成品从初始地点运输到目的地点的物流时间总和（LT）。LT = LTWIP + LTFP，其中，LTWIP表示给定生产线所有在制品物流时间总和，LTFP表示给定生产线所有成品的物流时间总和，该值为精确数值型。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 能力指标</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论文将能力指标定义为：（完工数量，生产线瓶颈率，单位时间生产量，临界在制品库存，资源状态，资源效率，资源产能，资源负荷，资源类型），解释如下：</w:t>
      </w:r>
      <w:bookmarkStart w:id="2" w:name="OLE_LINK1"/>
      <w:bookmarkStart w:id="3" w:name="OLE_LINK4"/>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（1）完工数量（Number，N）</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完工数量N，是指在给定的生产周期CT下，整条生产线完成加工的产品数量，该值为精确数值型。</w:t>
      </w:r>
    </w:p>
    <w:bookmarkEnd w:id="2"/>
    <w:bookmarkEnd w:id="3"/>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（2）生产线的瓶颈率（Bottleneck Rate，RB）</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一条生产线的瓶颈率RB，是指该生产线中长时间处于最高利用率的工位（瓶颈工位），每单位时间所生产的零件数或完成的任务数M，该值为精确数值型。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（3）单位时间生产量（Throughput，TH）</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单位时间生产量TH，是指一个生产系统机器、站点、生产线等在一个单位时间的平均产出，该值为精确数值型。在一个由许多站点组成的流水生产线上，所有产品都经过每一个站点只有一次，所以每个站点的生产量是相同的。</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（4）临界在制品库存（Work in Process，WIP0）</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在制品库存WIP，是指生产过程中，生产线的起点和终点之间的库存总和。由于生产线的起点和终点都是存储点，所以在制品库存是生产线起点和终点之间所有待加工和正在加工的产品的总和。一条生产线的临界在制品库存（WIP0）是指在确定的生产线瓶颈率和初始加工时间的基础上，在没有可变性的条件下，生产线所能达到的最大的生产量。WIP0 = RB * IPT，其中，RB为生产线瓶颈率，IPT为初始加工时间。 </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（5）资源状态（Resource Status，RS）</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资源状态RS分为工位资源状态和工件资源状态。</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①.工位资源状态（Station Resource Status，SRS）</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工位资源状态SRS，是指某个工位在给定的生产周期下，工作、等待、阻塞、失败等各种状态占整个工位工作时间的比例。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②.工件资源状态（Entity Resource Status，ERS）</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工件资源状态ERS，是指某个工件从该生产线的第一个站点进入开始加工到从该生产线的最后一个站点被加工完以后退出的整个过程中，生产、运输、存储等各种状态占整个工件生命周期的比例。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 能耗指标</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论文将成本指标定义为：（能源消耗状态，能源效率），解释如下：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（1）能源消耗状态（Energy Consumption Status，ECS）</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能耗状态ECS的评估，是对制造系统消耗的能量种类、数量及层次结构状态进行分析，李先广等[88]建立了基于Petri网的机床制造过程碳排放模型。朱理等[89]提出了流程行业制造执行系统的KPI概念定义和评价体系，以石化行业能源消耗的应用实例，对流程行业的综合能耗进行有效评估。</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（2）能源效率（Energy Efficiency，EE）</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能源效率EE的评估，是考察制造系统的有效能量产出与总能量输入之间的比例关系。Dahmus和Gutowski[90]通过在加工中心、自动铣床和手工铣床等不同类型机床上的能耗实验，提出材料切削消耗的能量实际上可能占整个机床运行能耗很小一部分。Rajemi等[91]以车削为例，单个车削加工工艺的能量消耗由准备能耗、切削能耗、换刀能耗和刀具内含能耗四部分组成。</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4. 成本指标</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论文将成本指标定义为：（加工成本，运输成本，管理成本），解释如下：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（1）加工成本（Processing Cost，PC）</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加工成本PC，是指产品从开始生产到完成加工的整个过程涉及到的材料成本、机器成本等的总和，该值为精确数值型。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（2）运输成本（Logistics Cost，LC）</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运输成本LC，是指在制品以及完工之后的成品从初始地点运输到目的地点的物流成本，该值为精确数值型。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（3）管理成本（Administration Cost，AC）</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管理成本AC，是指从开始接单到产品完整运输到目的地点的整个过程涉及到的人力成本等的总和，该值为精确数值型。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5. 质量指标</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论文将质量指标定义为：（产品质量，管理质量），解释如下：</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（1）产品质量（Product Quality，PQ）</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产品质量PQ，反应的是产品的好坏。该值表示为语言型数值，是集合S = {绝对好，很好，好，较好，中好，一般，中差，较差，差，很差，绝对差}中的一个元素。</w:t>
      </w:r>
    </w:p>
    <w:p>
      <w:pPr>
        <w:spacing w:line="360" w:lineRule="auto"/>
        <w:ind w:firstLine="480" w:firstLineChars="20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（2）管理质量（Administration Quality，AQ）</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管理质量AQ，是对订单过程中管理人员管理质量的评定。该值表示为语言型数值，是集合S = {绝对好，很好，好，较好，中好，一般，中差，较差，差，很差，绝对差}中的一个元素。</w:t>
      </w:r>
    </w:p>
    <w:p>
      <w:pPr>
        <w:pStyle w:val="4"/>
        <w:rPr>
          <w:rFonts w:hint="eastAsia"/>
          <w:lang w:val="en-US" w:eastAsia="zh-CN"/>
        </w:rPr>
      </w:pPr>
      <w:r>
        <w:rPr>
          <w:rFonts w:hint="eastAsia"/>
          <w:lang w:val="en-US" w:eastAsia="zh-CN"/>
        </w:rPr>
        <w:t>3.6.3 仿真指标的转换</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Pr>
          <w:rFonts w:hint="eastAsia" w:ascii="Times New Roman" w:hAnsi="Times New Roman" w:cs="Times New Roman"/>
          <w:b w:val="0"/>
          <w:bCs w:val="0"/>
          <w:color w:val="FF0000"/>
          <w:sz w:val="24"/>
          <w:lang w:val="en-US" w:eastAsia="zh-CN"/>
        </w:rPr>
        <w:t>表3.2</w:t>
      </w:r>
      <w:r>
        <w:rPr>
          <w:rFonts w:hint="eastAsia" w:ascii="Times New Roman" w:hAnsi="Times New Roman" w:cs="Times New Roman"/>
          <w:b w:val="0"/>
          <w:bCs w:val="0"/>
          <w:sz w:val="24"/>
          <w:lang w:val="en-US" w:eastAsia="zh-CN"/>
        </w:rPr>
        <w:t>，表中斜线部分表示无对应的指标转换关系。</w:t>
      </w:r>
    </w:p>
    <w:p>
      <w:pPr>
        <w:pStyle w:val="15"/>
        <w:rPr>
          <w:rFonts w:hint="eastAsia"/>
          <w:kern w:val="2"/>
          <w:sz w:val="21"/>
          <w:szCs w:val="22"/>
          <w:lang w:val="en-US" w:eastAsia="zh-CN"/>
        </w:rPr>
      </w:pPr>
      <w:r>
        <w:rPr>
          <w:rFonts w:hint="eastAsia"/>
          <w:color w:val="FF0000"/>
          <w:kern w:val="2"/>
          <w:sz w:val="21"/>
          <w:szCs w:val="22"/>
          <w:lang w:val="en-US" w:eastAsia="zh-CN"/>
        </w:rPr>
        <w:t xml:space="preserve">表3.2 </w:t>
      </w:r>
      <w:r>
        <w:rPr>
          <w:rFonts w:hint="eastAsia"/>
          <w:kern w:val="2"/>
          <w:sz w:val="21"/>
          <w:szCs w:val="22"/>
          <w:lang w:val="en-US" w:eastAsia="zh-CN"/>
        </w:rPr>
        <w:t>指标转换关系表</w:t>
      </w:r>
    </w:p>
    <w:tbl>
      <w:tblPr>
        <w:tblStyle w:val="7"/>
        <w:tblW w:w="83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仿真得到的指标</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服务提供方关注的指标</w:t>
            </w:r>
          </w:p>
        </w:tc>
        <w:tc>
          <w:tcPr>
            <w:tcW w:w="2645"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服务需求方关注的指标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645"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时间T</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 = TCT + ST + 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准备时间ST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准备时间ST</w:t>
            </w:r>
          </w:p>
        </w:tc>
        <w:tc>
          <w:tcPr>
            <w:tcW w:w="2645"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物流时间LT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物流时间LT</w:t>
            </w:r>
          </w:p>
        </w:tc>
        <w:tc>
          <w:tcPr>
            <w:tcW w:w="2645" w:type="dxa"/>
            <w:vMerge w:val="continue"/>
            <w:tcBorders>
              <w:bottom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完工数量N</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完工数量N</w:t>
            </w:r>
          </w:p>
        </w:tc>
        <w:tc>
          <w:tcPr>
            <w:tcW w:w="2645" w:type="dxa"/>
            <w:vMerge w:val="restart"/>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某原材料进入生产线时间P0</w:t>
            </w:r>
          </w:p>
        </w:tc>
        <w:tc>
          <w:tcPr>
            <w:tcW w:w="2843"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初始加工时间IPT</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IPT = Pn - P0</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某原材料退出生产线时间Pn</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生产周期CT</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CT = TCT /N</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完工数量N</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瓶颈工位完成的任务数M</w:t>
            </w:r>
          </w:p>
        </w:tc>
        <w:tc>
          <w:tcPr>
            <w:tcW w:w="2843"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生产线的瓶颈率RB</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RB = M/TCT</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完工数量N</w:t>
            </w:r>
          </w:p>
        </w:tc>
        <w:tc>
          <w:tcPr>
            <w:tcW w:w="2843"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单位时间生产量TH</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 = N/TCT</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瓶颈工位完成的任务数M</w:t>
            </w:r>
          </w:p>
        </w:tc>
        <w:tc>
          <w:tcPr>
            <w:tcW w:w="2843"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临界在制品库存WIP0</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WIP0 =RB * IPT</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（M/TCT）*（Pn - P0）</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某原材料进入生产线时间P0</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某原材料退出生产线时间Pn</w:t>
            </w:r>
          </w:p>
        </w:tc>
        <w:tc>
          <w:tcPr>
            <w:tcW w:w="2843"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工位资源状态SRS</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工位资源状态SRS</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工件资源状态ERS</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工件资源状态ERS</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能源消耗状态ECS</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能源消耗状态ECS</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Borders>
              <w:bottom w:val="single" w:color="auto" w:sz="4" w:space="0"/>
            </w:tcBorders>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能源效率EE</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能源效率EE</w:t>
            </w:r>
          </w:p>
        </w:tc>
        <w:tc>
          <w:tcPr>
            <w:tcW w:w="2645"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Borders>
              <w:tl2br w:val="nil"/>
            </w:tcBorders>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加工成本PC=TCT*PCU</w:t>
            </w:r>
          </w:p>
        </w:tc>
        <w:tc>
          <w:tcPr>
            <w:tcW w:w="2645"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成本C</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C = PC + LC +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Borders>
              <w:tl2br w:val="nil"/>
            </w:tcBorders>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物流时间ST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运输成本LC=ST*LCU</w:t>
            </w:r>
          </w:p>
        </w:tc>
        <w:tc>
          <w:tcPr>
            <w:tcW w:w="2645"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Borders>
              <w:bottom w:val="single" w:color="auto" w:sz="4" w:space="0"/>
              <w:tl2br w:val="nil"/>
            </w:tcBorders>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完工时间TCT</w:t>
            </w: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管理成本AC=TCT*ACU</w:t>
            </w:r>
          </w:p>
        </w:tc>
        <w:tc>
          <w:tcPr>
            <w:tcW w:w="2645"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Merge w:val="restart"/>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843"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产品质量PQ</w:t>
            </w:r>
          </w:p>
        </w:tc>
        <w:tc>
          <w:tcPr>
            <w:tcW w:w="2645" w:type="dxa"/>
            <w:vMerge w:val="restart"/>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质量Qua</w:t>
            </w:r>
          </w:p>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Qua = PQ + AQ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843" w:type="dxa"/>
            <w:tcBorders>
              <w:bottom w:val="single" w:color="auto" w:sz="4" w:space="0"/>
            </w:tcBorders>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管理质量AQ</w:t>
            </w:r>
          </w:p>
        </w:tc>
        <w:tc>
          <w:tcPr>
            <w:tcW w:w="2645" w:type="dxa"/>
            <w:vMerge w:val="continue"/>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843" w:type="dxa"/>
            <w:vMerge w:val="restart"/>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服务可靠性Rel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843"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服务可用性Ava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843" w:type="dxa"/>
            <w:vMerge w:val="continue"/>
            <w:tcBorders>
              <w:tl2br w:val="single" w:color="auto" w:sz="4" w:space="0"/>
            </w:tcBorders>
            <w:shd w:val="clear" w:color="auto" w:fill="auto"/>
            <w:vAlign w:val="center"/>
          </w:tcPr>
          <w:p>
            <w:pPr>
              <w:spacing w:line="360" w:lineRule="auto"/>
              <w:ind w:firstLine="420" w:firstLineChars="200"/>
              <w:rPr>
                <w:rFonts w:hint="eastAsia" w:ascii="Times New Roman" w:hAnsi="Times New Roman" w:cs="Times New Roman"/>
                <w:b w:val="0"/>
                <w:bCs w:val="0"/>
                <w:sz w:val="21"/>
                <w:szCs w:val="21"/>
                <w:lang w:val="en-US" w:eastAsia="zh-CN"/>
              </w:rPr>
            </w:pPr>
          </w:p>
        </w:tc>
        <w:tc>
          <w:tcPr>
            <w:tcW w:w="2645" w:type="dxa"/>
            <w:shd w:val="clear" w:color="auto" w:fill="auto"/>
            <w:vAlign w:val="center"/>
          </w:tcPr>
          <w:p>
            <w:pPr>
              <w:spacing w:line="360" w:lineRule="auto"/>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服务诚信度Rep</w:t>
            </w:r>
          </w:p>
        </w:tc>
      </w:tr>
    </w:tbl>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需要说明以下参数：</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1. 每小时加工成本（Processing Cost Unit，简称“PCU”），PCU=1000元/H。</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2. 每小时物流成本（Logistics Cost Unit，简称“LCU”），LCU=1000元/H。</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3. 每小时管理成本（Administration Cost Unit，简称“ACU”），ACU=100元/H。</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4. 物流速度（Logistics Speed，简称“LS”）LS=50KM/H。</w:t>
      </w:r>
    </w:p>
    <w:p>
      <w:pPr>
        <w:spacing w:line="360" w:lineRule="auto"/>
        <w:ind w:firstLine="480" w:firstLineChars="200"/>
        <w:rPr>
          <w:rFonts w:hint="eastAsia" w:ascii="Times New Roman" w:hAnsi="Times New Roman" w:cs="Times New Roman"/>
          <w:b w:val="0"/>
          <w:bCs w:val="0"/>
          <w:sz w:val="24"/>
          <w:lang w:val="en-US" w:eastAsia="zh-CN"/>
        </w:rPr>
      </w:pPr>
      <w:r>
        <w:rPr>
          <w:rFonts w:hint="eastAsia" w:ascii="Times New Roman" w:hAnsi="Times New Roman" w:cs="Times New Roman"/>
          <w:b w:val="0"/>
          <w:bCs w:val="0"/>
          <w:sz w:val="24"/>
          <w:lang w:val="en-US" w:eastAsia="zh-CN"/>
        </w:rPr>
        <w:t>5. 物流距离（Log</w:t>
      </w:r>
      <w:bookmarkStart w:id="4" w:name="_GoBack"/>
      <w:bookmarkEnd w:id="4"/>
      <w:r>
        <w:rPr>
          <w:rFonts w:hint="eastAsia" w:ascii="Times New Roman" w:hAnsi="Times New Roman" w:cs="Times New Roman"/>
          <w:b w:val="0"/>
          <w:bCs w:val="0"/>
          <w:sz w:val="24"/>
          <w:lang w:val="en-US" w:eastAsia="zh-CN"/>
        </w:rPr>
        <w:t>istics Distance，简称“LD”）视服务供需双方的具体距离而定。</w:t>
      </w:r>
    </w:p>
    <w:p>
      <w:pPr>
        <w:pStyle w:val="3"/>
        <w:rPr>
          <w:rFonts w:hint="eastAsia"/>
          <w:lang w:val="en-US" w:eastAsia="zh-CN"/>
        </w:rPr>
      </w:pPr>
      <w:r>
        <w:rPr>
          <w:rFonts w:hint="eastAsia"/>
          <w:lang w:val="en-US" w:eastAsia="zh-CN"/>
        </w:rPr>
        <w:t>3.7 本章小结</w:t>
      </w:r>
    </w:p>
    <w:p>
      <w:pPr>
        <w:spacing w:line="360" w:lineRule="auto"/>
        <w:ind w:firstLine="480" w:firstLineChars="200"/>
        <w:rPr>
          <w:rFonts w:hint="eastAsia" w:ascii="Times New Roman" w:hAnsi="Times New Roman" w:cs="Times New Roman"/>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TimesNewRomanPSMT">
    <w:altName w:val="方正舒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7C3E7"/>
    <w:multiLevelType w:val="singleLevel"/>
    <w:tmpl w:val="5A07C3E7"/>
    <w:lvl w:ilvl="0" w:tentative="0">
      <w:start w:val="1"/>
      <w:numFmt w:val="decimal"/>
      <w:suff w:val="space"/>
      <w:lvlText w:val="%1."/>
      <w:lvlJc w:val="left"/>
    </w:lvl>
  </w:abstractNum>
  <w:abstractNum w:abstractNumId="1">
    <w:nsid w:val="7E736173"/>
    <w:multiLevelType w:val="multilevel"/>
    <w:tmpl w:val="7E736173"/>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80945"/>
    <w:rsid w:val="000464B5"/>
    <w:rsid w:val="00060A2E"/>
    <w:rsid w:val="0009328A"/>
    <w:rsid w:val="000B6347"/>
    <w:rsid w:val="000D2900"/>
    <w:rsid w:val="000D6B0C"/>
    <w:rsid w:val="000E7B7D"/>
    <w:rsid w:val="000F0FDD"/>
    <w:rsid w:val="00102421"/>
    <w:rsid w:val="00122E15"/>
    <w:rsid w:val="00123324"/>
    <w:rsid w:val="001419BD"/>
    <w:rsid w:val="0014422D"/>
    <w:rsid w:val="00166C8F"/>
    <w:rsid w:val="001743D4"/>
    <w:rsid w:val="001B5B25"/>
    <w:rsid w:val="00212A43"/>
    <w:rsid w:val="002A4C6B"/>
    <w:rsid w:val="002B4DB9"/>
    <w:rsid w:val="002D317A"/>
    <w:rsid w:val="002D7BFC"/>
    <w:rsid w:val="002F63AB"/>
    <w:rsid w:val="002F7A61"/>
    <w:rsid w:val="003156D1"/>
    <w:rsid w:val="00327108"/>
    <w:rsid w:val="00327BC9"/>
    <w:rsid w:val="00336DBC"/>
    <w:rsid w:val="00344C35"/>
    <w:rsid w:val="003566A1"/>
    <w:rsid w:val="003679F4"/>
    <w:rsid w:val="0037734E"/>
    <w:rsid w:val="00390779"/>
    <w:rsid w:val="003D2A88"/>
    <w:rsid w:val="003D7800"/>
    <w:rsid w:val="003E5385"/>
    <w:rsid w:val="004001DE"/>
    <w:rsid w:val="004063E5"/>
    <w:rsid w:val="004160D8"/>
    <w:rsid w:val="00423B3D"/>
    <w:rsid w:val="0044797C"/>
    <w:rsid w:val="00455310"/>
    <w:rsid w:val="00475FD5"/>
    <w:rsid w:val="00525087"/>
    <w:rsid w:val="00566CA9"/>
    <w:rsid w:val="00566DB2"/>
    <w:rsid w:val="005B29F8"/>
    <w:rsid w:val="005F1E86"/>
    <w:rsid w:val="00606338"/>
    <w:rsid w:val="00610647"/>
    <w:rsid w:val="006548F6"/>
    <w:rsid w:val="00714B79"/>
    <w:rsid w:val="00754349"/>
    <w:rsid w:val="007C3FF9"/>
    <w:rsid w:val="007D510E"/>
    <w:rsid w:val="007F7333"/>
    <w:rsid w:val="0081347A"/>
    <w:rsid w:val="0082415F"/>
    <w:rsid w:val="008E565B"/>
    <w:rsid w:val="008E6A3C"/>
    <w:rsid w:val="00913ED2"/>
    <w:rsid w:val="00915F51"/>
    <w:rsid w:val="0093442A"/>
    <w:rsid w:val="00934859"/>
    <w:rsid w:val="00984BC3"/>
    <w:rsid w:val="009C271B"/>
    <w:rsid w:val="009E005E"/>
    <w:rsid w:val="00A06371"/>
    <w:rsid w:val="00A10AC9"/>
    <w:rsid w:val="00A11D1F"/>
    <w:rsid w:val="00A122CA"/>
    <w:rsid w:val="00A12E7D"/>
    <w:rsid w:val="00A67C8C"/>
    <w:rsid w:val="00AA1310"/>
    <w:rsid w:val="00AB4841"/>
    <w:rsid w:val="00AD6F28"/>
    <w:rsid w:val="00B304AF"/>
    <w:rsid w:val="00B62010"/>
    <w:rsid w:val="00B96DD1"/>
    <w:rsid w:val="00BE60BA"/>
    <w:rsid w:val="00C423B0"/>
    <w:rsid w:val="00C649B5"/>
    <w:rsid w:val="00CA114D"/>
    <w:rsid w:val="00CB0FD6"/>
    <w:rsid w:val="00D12F10"/>
    <w:rsid w:val="00D17E15"/>
    <w:rsid w:val="00D63158"/>
    <w:rsid w:val="00D64695"/>
    <w:rsid w:val="00D91B90"/>
    <w:rsid w:val="00DF0AA3"/>
    <w:rsid w:val="00E80DA1"/>
    <w:rsid w:val="00E82312"/>
    <w:rsid w:val="00EA0E56"/>
    <w:rsid w:val="00F03F36"/>
    <w:rsid w:val="00FB1E84"/>
    <w:rsid w:val="065B2377"/>
    <w:rsid w:val="06BB434D"/>
    <w:rsid w:val="0A1D2EB0"/>
    <w:rsid w:val="0ABF3B04"/>
    <w:rsid w:val="0C4C3E39"/>
    <w:rsid w:val="0CF22ECD"/>
    <w:rsid w:val="0E903CEE"/>
    <w:rsid w:val="124132A0"/>
    <w:rsid w:val="12727D18"/>
    <w:rsid w:val="12B40BC0"/>
    <w:rsid w:val="13E91BA4"/>
    <w:rsid w:val="15BA6839"/>
    <w:rsid w:val="169C2C8F"/>
    <w:rsid w:val="16D740D3"/>
    <w:rsid w:val="17013138"/>
    <w:rsid w:val="188F5D13"/>
    <w:rsid w:val="18A40A1D"/>
    <w:rsid w:val="19621735"/>
    <w:rsid w:val="19903825"/>
    <w:rsid w:val="1E365DE2"/>
    <w:rsid w:val="1F2A1F1D"/>
    <w:rsid w:val="211B3055"/>
    <w:rsid w:val="21557D3A"/>
    <w:rsid w:val="21AF6971"/>
    <w:rsid w:val="22DE1A11"/>
    <w:rsid w:val="23437EFB"/>
    <w:rsid w:val="25730207"/>
    <w:rsid w:val="2E062202"/>
    <w:rsid w:val="2E123F3D"/>
    <w:rsid w:val="2F970428"/>
    <w:rsid w:val="31C93DEB"/>
    <w:rsid w:val="33AE42CE"/>
    <w:rsid w:val="34DC1017"/>
    <w:rsid w:val="363A296E"/>
    <w:rsid w:val="37454B97"/>
    <w:rsid w:val="378A4726"/>
    <w:rsid w:val="38AA748D"/>
    <w:rsid w:val="3A8C0E65"/>
    <w:rsid w:val="3C8C5DBC"/>
    <w:rsid w:val="3D932860"/>
    <w:rsid w:val="3D980945"/>
    <w:rsid w:val="40411872"/>
    <w:rsid w:val="40B57BAA"/>
    <w:rsid w:val="40C00710"/>
    <w:rsid w:val="41491E16"/>
    <w:rsid w:val="428220D4"/>
    <w:rsid w:val="430D49E9"/>
    <w:rsid w:val="43B16DF8"/>
    <w:rsid w:val="43B55A64"/>
    <w:rsid w:val="44D8348B"/>
    <w:rsid w:val="46473616"/>
    <w:rsid w:val="47E63E9B"/>
    <w:rsid w:val="4AD64E49"/>
    <w:rsid w:val="4D475922"/>
    <w:rsid w:val="4DA63A1B"/>
    <w:rsid w:val="4EF536CA"/>
    <w:rsid w:val="517519C1"/>
    <w:rsid w:val="51FB3C31"/>
    <w:rsid w:val="53ED633E"/>
    <w:rsid w:val="564D372E"/>
    <w:rsid w:val="56AC1A0F"/>
    <w:rsid w:val="5AC31AEA"/>
    <w:rsid w:val="5BBB3892"/>
    <w:rsid w:val="5C800C5F"/>
    <w:rsid w:val="5CDA162B"/>
    <w:rsid w:val="5CDB3CD6"/>
    <w:rsid w:val="5E0B4A38"/>
    <w:rsid w:val="5E5210C7"/>
    <w:rsid w:val="5E6D38C2"/>
    <w:rsid w:val="5E9776CE"/>
    <w:rsid w:val="5EE62A6B"/>
    <w:rsid w:val="5FE50747"/>
    <w:rsid w:val="618B523C"/>
    <w:rsid w:val="63E0099A"/>
    <w:rsid w:val="64B56D65"/>
    <w:rsid w:val="660D4707"/>
    <w:rsid w:val="66285721"/>
    <w:rsid w:val="66CD6FD2"/>
    <w:rsid w:val="67A972BF"/>
    <w:rsid w:val="6A904CB2"/>
    <w:rsid w:val="6D157C6A"/>
    <w:rsid w:val="6D474C45"/>
    <w:rsid w:val="6D5B4956"/>
    <w:rsid w:val="6FAA077A"/>
    <w:rsid w:val="6FC35669"/>
    <w:rsid w:val="721B475F"/>
    <w:rsid w:val="73E33F48"/>
    <w:rsid w:val="780650F4"/>
    <w:rsid w:val="78C97FB6"/>
    <w:rsid w:val="7ABC1BEB"/>
    <w:rsid w:val="7BAF2A91"/>
    <w:rsid w:val="7BFC4E3C"/>
    <w:rsid w:val="7C63137A"/>
    <w:rsid w:val="7F024099"/>
    <w:rsid w:val="7FEF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9"/>
    <w:pPr>
      <w:keepNext/>
      <w:keepLines/>
      <w:spacing w:before="480" w:after="360"/>
      <w:jc w:val="center"/>
      <w:outlineLvl w:val="0"/>
    </w:pPr>
    <w:rPr>
      <w:rFonts w:ascii="黑体" w:hAnsi="黑体" w:eastAsia="黑体" w:cs="Times New Roman"/>
      <w:b/>
      <w:bCs/>
      <w:kern w:val="44"/>
      <w:sz w:val="32"/>
      <w:szCs w:val="44"/>
    </w:rPr>
  </w:style>
  <w:style w:type="paragraph" w:styleId="3">
    <w:name w:val="heading 2"/>
    <w:basedOn w:val="1"/>
    <w:next w:val="1"/>
    <w:link w:val="9"/>
    <w:unhideWhenUsed/>
    <w:qFormat/>
    <w:uiPriority w:val="9"/>
    <w:pPr>
      <w:keepNext/>
      <w:keepLines/>
      <w:spacing w:before="480" w:after="120"/>
      <w:jc w:val="left"/>
      <w:outlineLvl w:val="1"/>
    </w:pPr>
    <w:rPr>
      <w:rFonts w:ascii="黑体" w:hAnsi="黑体" w:eastAsia="黑体" w:cs="Times New Roman"/>
      <w:bCs/>
      <w:sz w:val="30"/>
      <w:szCs w:val="32"/>
    </w:rPr>
  </w:style>
  <w:style w:type="paragraph" w:styleId="4">
    <w:name w:val="heading 3"/>
    <w:basedOn w:val="1"/>
    <w:next w:val="1"/>
    <w:link w:val="10"/>
    <w:unhideWhenUsed/>
    <w:qFormat/>
    <w:uiPriority w:val="0"/>
    <w:pPr>
      <w:keepNext/>
      <w:keepLines/>
      <w:spacing w:before="240" w:after="120"/>
      <w:jc w:val="left"/>
      <w:outlineLvl w:val="2"/>
    </w:pPr>
    <w:rPr>
      <w:rFonts w:ascii="黑体" w:hAnsi="黑体" w:eastAsia="黑体" w:cs="Times New Roman"/>
      <w:bCs/>
      <w:sz w:val="28"/>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Normal (Web)"/>
    <w:basedOn w:val="1"/>
    <w:qFormat/>
    <w:uiPriority w:val="99"/>
    <w:rPr>
      <w:rFonts w:ascii="Times New Roman" w:hAnsi="Times New Roman" w:eastAsia="宋体" w:cs="Times New Roman"/>
      <w:sz w:val="24"/>
    </w:rPr>
  </w:style>
  <w:style w:type="character" w:customStyle="1" w:styleId="8">
    <w:name w:val="标题 1字符"/>
    <w:basedOn w:val="6"/>
    <w:link w:val="2"/>
    <w:uiPriority w:val="9"/>
    <w:rPr>
      <w:rFonts w:ascii="黑体" w:hAnsi="黑体" w:eastAsia="黑体" w:cs="Times New Roman"/>
      <w:b/>
      <w:bCs/>
      <w:kern w:val="44"/>
      <w:sz w:val="32"/>
      <w:szCs w:val="44"/>
    </w:rPr>
  </w:style>
  <w:style w:type="character" w:customStyle="1" w:styleId="9">
    <w:name w:val="标题 2字符"/>
    <w:basedOn w:val="6"/>
    <w:link w:val="3"/>
    <w:qFormat/>
    <w:uiPriority w:val="9"/>
    <w:rPr>
      <w:rFonts w:ascii="黑体" w:hAnsi="黑体" w:eastAsia="黑体" w:cs="Times New Roman"/>
      <w:bCs/>
      <w:kern w:val="2"/>
      <w:sz w:val="30"/>
      <w:szCs w:val="32"/>
    </w:rPr>
  </w:style>
  <w:style w:type="character" w:customStyle="1" w:styleId="10">
    <w:name w:val="标题 3字符"/>
    <w:basedOn w:val="6"/>
    <w:link w:val="4"/>
    <w:qFormat/>
    <w:uiPriority w:val="0"/>
    <w:rPr>
      <w:rFonts w:ascii="黑体" w:hAnsi="黑体" w:eastAsia="黑体" w:cs="Times New Roman"/>
      <w:bCs/>
      <w:kern w:val="2"/>
      <w:sz w:val="28"/>
      <w:szCs w:val="32"/>
    </w:rPr>
  </w:style>
  <w:style w:type="paragraph" w:customStyle="1" w:styleId="11">
    <w:name w:val="List Paragraph"/>
    <w:basedOn w:val="1"/>
    <w:qFormat/>
    <w:uiPriority w:val="99"/>
    <w:pPr>
      <w:ind w:firstLine="420" w:firstLineChars="200"/>
    </w:pPr>
  </w:style>
  <w:style w:type="paragraph" w:customStyle="1" w:styleId="12">
    <w:name w:val="图题"/>
    <w:basedOn w:val="1"/>
    <w:link w:val="13"/>
    <w:qFormat/>
    <w:uiPriority w:val="0"/>
    <w:pPr>
      <w:spacing w:before="120" w:after="240"/>
      <w:jc w:val="center"/>
    </w:pPr>
    <w:rPr>
      <w:rFonts w:ascii="Times New Roman" w:hAnsi="Times New Roman" w:eastAsia="宋体" w:cs="Times New Roman"/>
    </w:rPr>
  </w:style>
  <w:style w:type="character" w:customStyle="1" w:styleId="13">
    <w:name w:val="图题 Char"/>
    <w:link w:val="12"/>
    <w:qFormat/>
    <w:uiPriority w:val="0"/>
    <w:rPr>
      <w:rFonts w:ascii="Times New Roman" w:hAnsi="Times New Roman" w:eastAsia="宋体" w:cs="Times New Roman"/>
      <w:kern w:val="2"/>
      <w:sz w:val="21"/>
      <w:szCs w:val="24"/>
    </w:rPr>
  </w:style>
  <w:style w:type="character" w:customStyle="1" w:styleId="14">
    <w:name w:val="图表 Char"/>
    <w:link w:val="15"/>
    <w:qFormat/>
    <w:locked/>
    <w:uiPriority w:val="0"/>
    <w:rPr>
      <w:rFonts w:ascii="Times New Roman" w:hAnsi="Times New Roman"/>
    </w:rPr>
  </w:style>
  <w:style w:type="paragraph" w:customStyle="1" w:styleId="15">
    <w:name w:val="图表"/>
    <w:basedOn w:val="1"/>
    <w:link w:val="14"/>
    <w:qFormat/>
    <w:uiPriority w:val="0"/>
    <w:pPr>
      <w:keepNext/>
      <w:spacing w:before="120" w:after="120"/>
      <w:jc w:val="center"/>
    </w:pPr>
    <w:rPr>
      <w:rFonts w:ascii="Times New Roman" w:hAnsi="Times New Roman"/>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715</Words>
  <Characters>4080</Characters>
  <Lines>34</Lines>
  <Paragraphs>9</Paragraphs>
  <ScaleCrop>false</ScaleCrop>
  <LinksUpToDate>false</LinksUpToDate>
  <CharactersWithSpaces>4786</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2017-11-05T17:46:00Z</dcterms:created>
  <dc:creator>JZH</dc:creator>
  <cp:lastModifiedBy>JZH</cp:lastModifiedBy>
  <dcterms:modified xsi:type="dcterms:W3CDTF">2017-11-12T14:31:05Z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