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 System, and how to read the Cause &amp; Effect</w:t>
      </w:r>
    </w:p>
    <w:p>
      <w:r>
        <w:t>*This document is the beginner's primer. It explains what the safety system protects against, the idea of "causes" and "effects", what fail-safe means, how voting works, and gives a one-line summary of every safety function (SIF). Read document 00 (the Tag glossary) first, then read this.*</w:t>
      </w:r>
    </w:p>
    <w:p>
      <w:r>
        <w:rPr>
          <w:color w:val="BBBBBB"/>
        </w:rPr>
        <w:t>__________________________________________________</w:t>
      </w:r>
    </w:p>
    <w:p>
      <w:pPr>
        <w:pStyle w:val="Heading2"/>
      </w:pPr>
      <w:r>
        <w:t>1.1 What is being protected, and from what</w:t>
      </w:r>
    </w:p>
    <w:p>
      <w:r>
        <w:t xml:space="preserve">B10E "HeXI" is a </w:t>
      </w:r>
      <w:r>
        <w:rPr>
          <w:b/>
        </w:rPr>
        <w:t>synchrotron beamline</w:t>
      </w:r>
      <w:r>
        <w:t xml:space="preserve"> (a machine that makes a very bright X-ray beam). Part of it is a shielded room called a </w:t>
      </w:r>
      <w:r>
        <w:rPr>
          <w:b/>
        </w:rPr>
        <w:t>hutch</w:t>
      </w:r>
      <w:r>
        <w:t xml:space="preserve"> (a thick-walled room you can walk into; the walls block radiation). Inside the hutch there are hazards that can </w:t>
      </w:r>
      <w:r>
        <w:rPr>
          <w:b/>
        </w:rPr>
        <w:t>kill or seriously harm</w:t>
      </w:r>
      <w:r>
        <w:t xml:space="preserve"> a person:</w:t>
      </w:r>
    </w:p>
    <w:p>
      <w:pPr>
        <w:pStyle w:val="ListBullet"/>
      </w:pPr>
      <w:r>
        <w:rPr>
          <w:b/>
        </w:rPr>
        <w:t>Ionising radiation</w:t>
      </w:r>
      <w:r>
        <w:t xml:space="preserve"> from the electron source and X-ray beam,</w:t>
      </w:r>
    </w:p>
    <w:p>
      <w:pPr>
        <w:pStyle w:val="ListBullet"/>
      </w:pPr>
      <w:r>
        <w:rPr>
          <w:b/>
        </w:rPr>
        <w:t>RF (radio-frequency) power</w:t>
      </w:r>
      <w:r>
        <w:t xml:space="preserve"> — strong radio energy used to drive the beam,</w:t>
      </w:r>
    </w:p>
    <w:p>
      <w:pPr>
        <w:pStyle w:val="ListBullet"/>
      </w:pPr>
      <w:r>
        <w:rPr>
          <w:b/>
        </w:rPr>
        <w:t>Oxygen depletion / asphyxiation</w:t>
      </w:r>
      <w:r>
        <w:t xml:space="preserve"> — cold gases such as liquid nitrogen can push the air out and leave nothing to breathe.</w:t>
      </w:r>
    </w:p>
    <w:p>
      <w:r>
        <w:t xml:space="preserve">The </w:t>
      </w:r>
      <w:r>
        <w:rPr>
          <w:b/>
        </w:rPr>
        <w:t>Personnel Safety System (PSS)</w:t>
      </w:r>
      <w:r>
        <w:t xml:space="preserve"> is an independent safety PLC (a rugged industrial computer that does one job and is kept separate from the normal control system). Its whole purpose is one idea:</w:t>
      </w:r>
    </w:p>
    <w:p>
      <w:pPr>
        <w:ind w:left="432"/>
        <w:shd w:val="clear" w:fill="FFF7E6"/>
      </w:pPr>
      <w:r>
        <w:rPr>
          <w:b/>
        </w:rPr>
        <w:t>A person and the hazard must never be in the hutch at the same time.</w:t>
      </w:r>
    </w:p>
    <w:p>
      <w:r>
        <w:t>It enforces this two ways:</w:t>
      </w:r>
    </w:p>
    <w:p>
      <w:pPr>
        <w:pStyle w:val="ListNumber"/>
      </w:pPr>
      <w:r>
        <w:rPr>
          <w:b/>
        </w:rPr>
        <w:t>Before</w:t>
      </w:r>
      <w:r>
        <w:t xml:space="preserve"> the hazard is turned on, a person must physically </w:t>
      </w:r>
      <w:r>
        <w:rPr>
          <w:b/>
        </w:rPr>
        <w:t>walk through and "search" the hutch</w:t>
      </w:r>
      <w:r>
        <w:t xml:space="preserve"> to prove nobody is inside, then lock the doors. This is the </w:t>
      </w:r>
      <w:r>
        <w:rPr>
          <w:b/>
        </w:rPr>
        <w:t>search sequence</w:t>
      </w:r>
      <w:r>
        <w:t xml:space="preserve"> (see document 02, The hutch search).</w:t>
      </w:r>
    </w:p>
    <w:p>
      <w:pPr>
        <w:pStyle w:val="ListNumber"/>
      </w:pPr>
      <w:r>
        <w:rPr>
          <w:b/>
        </w:rPr>
        <w:t>While</w:t>
      </w:r>
      <w:r>
        <w:t xml:space="preserve"> the hazard is on, if *anything* unsafe happens (a door opens, a beam-off button is pressed, radiation is detected outside limits, oxygen drops), the system </w:t>
      </w:r>
      <w:r>
        <w:rPr>
          <w:b/>
        </w:rPr>
        <w:t>removes the hazard within milliseconds</w:t>
      </w:r>
      <w:r>
        <w:t xml:space="preserve"> by cutting power to the power contactors (the big switches that feed the hazard).</w:t>
      </w:r>
    </w:p>
    <w:p>
      <w:r>
        <w:t xml:space="preserve">It is rated </w:t>
      </w:r>
      <w:r>
        <w:rPr>
          <w:b/>
        </w:rPr>
        <w:t>SIL 2</w:t>
      </w:r>
      <w:r>
        <w:t xml:space="preserve"> (Safety Integrity Level 2 — a grade, from the IEC 61508/61511 standards, that says how trustworthy the protection must be; higher numbers mean more trustworthy).</w:t>
      </w:r>
    </w:p>
    <w:p>
      <w:r>
        <w:rPr>
          <w:color w:val="BBBBBB"/>
        </w:rPr>
        <w:t>__________________________________________________</w:t>
      </w:r>
    </w:p>
    <w:p>
      <w:pPr>
        <w:pStyle w:val="Heading2"/>
      </w:pPr>
      <w:r>
        <w:t>1.2 The two halves of every safety function: CAUSE and EFFECT</w:t>
      </w:r>
    </w:p>
    <w:p>
      <w:r>
        <w:t>Every safety system can be read as a list of:</w:t>
      </w:r>
    </w:p>
    <w:p>
      <w:pPr>
        <w:pStyle w:val="ListBullet"/>
      </w:pPr>
      <w:r>
        <w:rPr>
          <w:b/>
        </w:rPr>
        <w:t>Causes</w:t>
      </w:r>
      <w:r>
        <w:t xml:space="preserve"> — the *inputs*: sensors, buttons and switches. A cause is either </w:t>
      </w:r>
      <w:r>
        <w:rPr>
          <w:b/>
        </w:rPr>
        <w:t>healthy</w:t>
      </w:r>
      <w:r>
        <w:t xml:space="preserve"> or </w:t>
      </w:r>
      <w:r>
        <w:rPr>
          <w:b/>
        </w:rPr>
        <w:t>in demand</w:t>
      </w:r>
      <w:r>
        <w:t xml:space="preserve"> (asking for protection). Examples: a door-closed switch (demand = door open), a beam-off button (demand = pressed), an oxygen monitor (demand = oxygen low).</w:t>
      </w:r>
    </w:p>
    <w:p>
      <w:pPr>
        <w:pStyle w:val="ListBullet"/>
      </w:pPr>
      <w:r>
        <w:rPr>
          <w:b/>
        </w:rPr>
        <w:t>Effects</w:t>
      </w:r>
      <w:r>
        <w:t xml:space="preserve"> — the *outputs*: the things the PLC switches. Examples: a power contactor (a big relay that feeds the hazard), a door-lock solenoid (the electric bolt that locks a door), a lamp, a siren.</w:t>
      </w:r>
    </w:p>
    <w:p>
      <w:r>
        <w:t xml:space="preserve">The </w:t>
      </w:r>
      <w:r>
        <w:rPr>
          <w:b/>
        </w:rPr>
        <w:t>Cause &amp; Effect (C&amp;E) matrix</w:t>
      </w:r>
      <w:r>
        <w:t xml:space="preserve"> is simply a big grid: causes down the side, effects across the top, and a mark where "this cause makes that effect go to its safe state". This project's C&amp;E follows the </w:t>
      </w:r>
      <w:r>
        <w:rPr>
          <w:b/>
        </w:rPr>
        <w:t>BS EN IEC 62881</w:t>
      </w:r>
      <w:r>
        <w:t xml:space="preserve"> standard.</w:t>
      </w:r>
    </w:p>
    <w:p>
      <w:pPr>
        <w:pStyle w:val="Heading3"/>
      </w:pPr>
      <w:r>
        <w:t>Fail-safe / "de-energise to trip"</w:t>
      </w:r>
    </w:p>
    <w:p>
      <w:r>
        <w:t xml:space="preserve">Almost every effect here is </w:t>
      </w:r>
      <w:r>
        <w:rPr>
          <w:b/>
        </w:rPr>
        <w:t>de-energise to trip</w:t>
      </w:r>
      <w:r>
        <w:t xml:space="preserve"> (the safe state is OFF — when power is removed, the device springs to safe by itself). That means:</w:t>
      </w:r>
    </w:p>
    <w:p>
      <w:pPr>
        <w:ind w:left="432"/>
        <w:shd w:val="clear" w:fill="FFF7E6"/>
      </w:pPr>
      <w:r>
        <w:rPr>
          <w:b/>
        </w:rPr>
        <w:t>OFF = SAFE.</w:t>
      </w:r>
      <w:r>
        <w:t xml:space="preserve"> Power contactor *open* (hazard isolated), door solenoid *de-energised* (door unlocked so people can get out), valve *closed*.</w:t>
      </w:r>
    </w:p>
    <w:p>
      <w:r>
        <w:t xml:space="preserve">So if a wire breaks or the PLC loses power, everything falls to the safe state. When you watch an output in testing, an output shown as </w:t>
      </w:r>
      <w:r>
        <w:rPr>
          <w:rFonts w:ascii="Consolas" w:hAnsi="Consolas"/>
          <w:color w:val="C7254E"/>
          <w:sz w:val="19"/>
        </w:rPr>
        <w:t>1</w:t>
      </w:r>
      <w:r>
        <w:t xml:space="preserve">/energised means *the hazard is enabled* or *the door is locked*; </w:t>
      </w:r>
      <w:r>
        <w:rPr>
          <w:rFonts w:ascii="Consolas" w:hAnsi="Consolas"/>
          <w:color w:val="C7254E"/>
          <w:sz w:val="19"/>
        </w:rPr>
        <w:t>0</w:t>
      </w:r>
      <w:r>
        <w:t>/off means *safe*.</w:t>
      </w:r>
    </w:p>
    <w:p>
      <w:r>
        <w:rPr>
          <w:color w:val="BBBBBB"/>
        </w:rPr>
        <w:t>__________________________________________________</w:t>
      </w:r>
    </w:p>
    <w:p>
      <w:pPr>
        <w:pStyle w:val="Heading2"/>
      </w:pPr>
      <w:r>
        <w:t>1.3 Voting — "how many sensors must agree before we act"</w:t>
      </w:r>
    </w:p>
    <w:p>
      <w:r>
        <w:t xml:space="preserve">Safety sensors are duplicated so that </w:t>
      </w:r>
      <w:r>
        <w:rPr>
          <w:b/>
        </w:rPr>
        <w:t>one faulty sensor cannot</w:t>
      </w:r>
      <w:r>
        <w:t xml:space="preserve"> (a) cause a dangerous failure, nor (b) cause a nuisance trip (an unnecessary shutdown). The notation is </w:t>
      </w:r>
      <w:r>
        <w:rPr>
          <w:b/>
        </w:rPr>
        <w:t>NooM</w:t>
      </w:r>
      <w:r>
        <w:t xml:space="preserve"> ("N out of M"): trip when </w:t>
      </w:r>
      <w:r>
        <w:rPr>
          <w:b/>
        </w:rPr>
        <w:t>N</w:t>
      </w:r>
      <w:r>
        <w:t xml:space="preserve"> of the </w:t>
      </w:r>
      <w:r>
        <w:rPr>
          <w:b/>
        </w:rPr>
        <w:t>M</w:t>
      </w:r>
      <w:r>
        <w:t xml:space="preserve"> sensors in the group agree.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fill="1F4E79"/>
          </w:tcPr>
          <w:p>
            <w:r>
              <w:rPr>
                <w:b/>
                <w:color w:val="FFFFFF"/>
              </w:rPr>
              <w:t>Voting</w:t>
            </w:r>
          </w:p>
        </w:tc>
        <w:tc>
          <w:tcPr>
            <w:tcW w:type="dxa" w:w="2880"/>
            <w:shd w:val="clear" w:fill="1F4E79"/>
          </w:tcPr>
          <w:p>
            <w:r>
              <w:rPr>
                <w:b/>
                <w:color w:val="FFFFFF"/>
              </w:rPr>
              <w:t>Meaning</w:t>
            </w:r>
          </w:p>
        </w:tc>
        <w:tc>
          <w:tcPr>
            <w:tcW w:type="dxa" w:w="2880"/>
            <w:shd w:val="clear" w:fill="1F4E79"/>
          </w:tcPr>
          <w:p>
            <w:r>
              <w:rPr>
                <w:b/>
                <w:color w:val="FFFFFF"/>
              </w:rPr>
              <w:t>Used here for</w:t>
            </w:r>
          </w:p>
        </w:tc>
      </w:tr>
      <w:tr>
        <w:tc>
          <w:tcPr>
            <w:tcW w:type="dxa" w:w="2880"/>
          </w:tcPr>
          <w:p>
            <w:r>
              <w:rPr>
                <w:b/>
              </w:rPr>
              <w:t>2oo3</w:t>
            </w:r>
          </w:p>
        </w:tc>
        <w:tc>
          <w:tcPr>
            <w:tcW w:type="dxa" w:w="2880"/>
          </w:tcPr>
          <w:p>
            <w:r>
              <w:t>2 of 3 must agree to trip — tolerates 1 failed sensor</w:t>
            </w:r>
          </w:p>
        </w:tc>
        <w:tc>
          <w:tcPr>
            <w:tcW w:type="dxa" w:w="2880"/>
          </w:tcPr>
          <w:p>
            <w:r>
              <w:t>doors (</w:t>
            </w:r>
            <w:r>
              <w:rPr>
                <w:rFonts w:ascii="Consolas" w:hAnsi="Consolas"/>
                <w:color w:val="C7254E"/>
                <w:sz w:val="19"/>
              </w:rPr>
              <w:t>GADC</w:t>
            </w:r>
            <w:r>
              <w:t>/</w:t>
            </w:r>
            <w:r>
              <w:rPr>
                <w:rFonts w:ascii="Consolas" w:hAnsi="Consolas"/>
                <w:color w:val="C7254E"/>
                <w:sz w:val="19"/>
              </w:rPr>
              <w:t>SADC</w:t>
            </w:r>
            <w:r>
              <w:t>, the door-closed switches), current and voltage transmitters</w:t>
            </w:r>
          </w:p>
        </w:tc>
      </w:tr>
      <w:tr>
        <w:tc>
          <w:tcPr>
            <w:tcW w:type="dxa" w:w="2880"/>
          </w:tcPr>
          <w:p>
            <w:r>
              <w:rPr>
                <w:b/>
              </w:rPr>
              <w:t>1oo2</w:t>
            </w:r>
          </w:p>
        </w:tc>
        <w:tc>
          <w:tcPr>
            <w:tcW w:type="dxa" w:w="2880"/>
          </w:tcPr>
          <w:p>
            <w:r>
              <w:t>any 1 of 2 trips</w:t>
            </w:r>
          </w:p>
        </w:tc>
        <w:tc>
          <w:tcPr>
            <w:tcW w:type="dxa" w:w="2880"/>
          </w:tcPr>
          <w:p>
            <w:r>
              <w:t>second service-door switch pair, radiation monitors (</w:t>
            </w:r>
            <w:r>
              <w:rPr>
                <w:rFonts w:ascii="Consolas" w:hAnsi="Consolas"/>
                <w:color w:val="C7254E"/>
                <w:sz w:val="19"/>
              </w:rPr>
              <w:t>RDMN</w:t>
            </w:r>
            <w:r>
              <w:t>)</w:t>
            </w:r>
          </w:p>
        </w:tc>
      </w:tr>
      <w:tr>
        <w:tc>
          <w:tcPr>
            <w:tcW w:type="dxa" w:w="2880"/>
          </w:tcPr>
          <w:p>
            <w:r>
              <w:rPr>
                <w:b/>
              </w:rPr>
              <w:t>1oo4</w:t>
            </w:r>
          </w:p>
        </w:tc>
        <w:tc>
          <w:tcPr>
            <w:tcW w:type="dxa" w:w="2880"/>
          </w:tcPr>
          <w:p>
            <w:r>
              <w:t>any 1 of 4 trips (very sensitive)</w:t>
            </w:r>
          </w:p>
        </w:tc>
        <w:tc>
          <w:tcPr>
            <w:tcW w:type="dxa" w:w="2880"/>
          </w:tcPr>
          <w:p>
            <w:r>
              <w:t>oxygen monitors (</w:t>
            </w:r>
            <w:r>
              <w:rPr>
                <w:rFonts w:ascii="Consolas" w:hAnsi="Consolas"/>
                <w:color w:val="C7254E"/>
                <w:sz w:val="19"/>
              </w:rPr>
              <w:t>OXMON</w:t>
            </w:r>
            <w:r>
              <w:t>)</w:t>
            </w:r>
          </w:p>
        </w:tc>
      </w:tr>
      <w:tr>
        <w:tc>
          <w:tcPr>
            <w:tcW w:type="dxa" w:w="2880"/>
          </w:tcPr>
          <w:p>
            <w:r>
              <w:rPr>
                <w:b/>
              </w:rPr>
              <w:t>1oo7</w:t>
            </w:r>
          </w:p>
        </w:tc>
        <w:tc>
          <w:tcPr>
            <w:tcW w:type="dxa" w:w="2880"/>
          </w:tcPr>
          <w:p>
            <w:r>
              <w:t>any 1 of the beam-off buttons trips</w:t>
            </w:r>
          </w:p>
        </w:tc>
        <w:tc>
          <w:tcPr>
            <w:tcW w:type="dxa" w:w="2880"/>
          </w:tcPr>
          <w:p>
            <w:r>
              <w:t>beam-off buttons (</w:t>
            </w:r>
            <w:r>
              <w:rPr>
                <w:rFonts w:ascii="Consolas" w:hAnsi="Consolas"/>
                <w:color w:val="C7254E"/>
                <w:sz w:val="19"/>
              </w:rPr>
              <w:t>BOB</w:t>
            </w:r>
            <w:r>
              <w:t>)</w:t>
            </w:r>
          </w:p>
        </w:tc>
      </w:tr>
      <w:tr>
        <w:tc>
          <w:tcPr>
            <w:tcW w:type="dxa" w:w="2880"/>
          </w:tcPr>
          <w:p>
            <w:r>
              <w:rPr>
                <w:b/>
              </w:rPr>
              <w:t>1oo1</w:t>
            </w:r>
          </w:p>
        </w:tc>
        <w:tc>
          <w:tcPr>
            <w:tcW w:type="dxa" w:w="2880"/>
          </w:tcPr>
          <w:p>
            <w:r>
              <w:t>single channel</w:t>
            </w:r>
          </w:p>
        </w:tc>
        <w:tc>
          <w:tcPr>
            <w:tcW w:type="dxa" w:w="2880"/>
          </w:tcPr>
          <w:p>
            <w:r>
              <w:t>enable keys (</w:t>
            </w:r>
            <w:r>
              <w:rPr>
                <w:rFonts w:ascii="Consolas" w:hAnsi="Consolas"/>
                <w:color w:val="C7254E"/>
                <w:sz w:val="19"/>
              </w:rPr>
              <w:t>KEY</w:t>
            </w:r>
            <w:r>
              <w:t>)</w:t>
            </w:r>
          </w:p>
        </w:tc>
      </w:tr>
    </w:tbl>
    <w:p/>
    <w:p>
      <w:r>
        <w:t xml:space="preserve">Worked example: the radiation-present check uses the current transmitters </w:t>
      </w:r>
      <w:r>
        <w:rPr>
          <w:rFonts w:ascii="Consolas" w:hAnsi="Consolas"/>
          <w:color w:val="C7254E"/>
          <w:sz w:val="19"/>
        </w:rPr>
        <w:t>BL10E-PS-IT-01..03</w:t>
      </w:r>
      <w:r>
        <w:t xml:space="preserve"> (the sensors that show the electron source is electrically live) voted </w:t>
      </w:r>
      <w:r>
        <w:rPr>
          <w:b/>
        </w:rPr>
        <w:t>2oo3</w:t>
      </w:r>
      <w:r>
        <w:t>. If only one transmitter reads high, nothing happens. When a second one also reads high, that is 2 of 3, so the PLC declares "source live / radiation present". To see how to drive these signals yourself, follow document 04 (the SILworX offline test procedure).</w:t>
      </w:r>
    </w:p>
    <w:p>
      <w:r>
        <w:rPr>
          <w:color w:val="BBBBBB"/>
        </w:rPr>
        <w:t>__________________________________________________</w:t>
      </w:r>
    </w:p>
    <w:p>
      <w:pPr>
        <w:pStyle w:val="Heading2"/>
      </w:pPr>
      <w:r>
        <w:t>1.4 The causes in this system (the inputs)</w:t>
      </w:r>
    </w:p>
    <w:p>
      <w:r>
        <w:t>Grouped the way the C&amp;E groups them (the letter is the C&amp;E "Group" column). Each tag has a short plain-language meaning next to it.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val="clear" w:fill="1F4E79"/>
          </w:tcPr>
          <w:p>
            <w:r>
              <w:rPr>
                <w:b/>
                <w:color w:val="FFFFFF"/>
              </w:rPr>
              <w:t>Group</w:t>
            </w:r>
          </w:p>
        </w:tc>
        <w:tc>
          <w:tcPr>
            <w:tcW w:type="dxa" w:w="1728"/>
            <w:shd w:val="clear" w:fill="1F4E79"/>
          </w:tcPr>
          <w:p>
            <w:r>
              <w:rPr>
                <w:b/>
                <w:color w:val="FFFFFF"/>
              </w:rPr>
              <w:t>Cause tags</w:t>
            </w:r>
          </w:p>
        </w:tc>
        <w:tc>
          <w:tcPr>
            <w:tcW w:type="dxa" w:w="1728"/>
            <w:shd w:val="clear" w:fill="1F4E79"/>
          </w:tcPr>
          <w:p>
            <w:r>
              <w:rPr>
                <w:b/>
                <w:color w:val="FFFFFF"/>
              </w:rPr>
              <w:t>What it senses</w:t>
            </w:r>
          </w:p>
        </w:tc>
        <w:tc>
          <w:tcPr>
            <w:tcW w:type="dxa" w:w="1728"/>
            <w:shd w:val="clear" w:fill="1F4E79"/>
          </w:tcPr>
          <w:p>
            <w:r>
              <w:rPr>
                <w:b/>
                <w:color w:val="FFFFFF"/>
              </w:rPr>
              <w:t>Voting</w:t>
            </w:r>
          </w:p>
        </w:tc>
        <w:tc>
          <w:tcPr>
            <w:tcW w:type="dxa" w:w="1728"/>
            <w:shd w:val="clear" w:fill="1F4E79"/>
          </w:tcPr>
          <w:p>
            <w:r>
              <w:rPr>
                <w:b/>
                <w:color w:val="FFFFFF"/>
              </w:rPr>
              <w:t>Drives</w:t>
            </w:r>
          </w:p>
        </w:tc>
      </w:tr>
      <w:tr>
        <w:tc>
          <w:tcPr>
            <w:tcW w:type="dxa" w:w="1728"/>
          </w:tcPr>
          <w:p>
            <w:r>
              <w:t>A</w:t>
            </w:r>
          </w:p>
        </w:tc>
        <w:tc>
          <w:tcPr>
            <w:tcW w:type="dxa" w:w="1728"/>
          </w:tcPr>
          <w:p>
            <w:r>
              <w:rPr>
                <w:rFonts w:ascii="Consolas" w:hAnsi="Consolas"/>
                <w:color w:val="C7254E"/>
                <w:sz w:val="19"/>
              </w:rPr>
              <w:t>GADC-01..03</w:t>
            </w:r>
            <w:r>
              <w:t xml:space="preserve"> — three closed-switches on the </w:t>
            </w:r>
            <w:r>
              <w:rPr>
                <w:b/>
              </w:rPr>
              <w:t>main personnel door</w:t>
            </w:r>
          </w:p>
        </w:tc>
        <w:tc>
          <w:tcPr>
            <w:tcW w:type="dxa" w:w="1728"/>
          </w:tcPr>
          <w:p>
            <w:r>
              <w:t xml:space="preserve">main personnel </w:t>
            </w:r>
            <w:r>
              <w:rPr>
                <w:b/>
              </w:rPr>
              <w:t>door</w:t>
            </w:r>
            <w:r>
              <w:t xml:space="preserve"> is shut</w:t>
            </w:r>
          </w:p>
        </w:tc>
        <w:tc>
          <w:tcPr>
            <w:tcW w:type="dxa" w:w="1728"/>
          </w:tcPr>
          <w:p>
            <w:r>
              <w:t>2oo3</w:t>
            </w:r>
          </w:p>
        </w:tc>
        <w:tc>
          <w:tcPr>
            <w:tcW w:type="dxa" w:w="1728"/>
          </w:tcPr>
          <w:p>
            <w:r>
              <w:t>SIF-01</w:t>
            </w:r>
          </w:p>
        </w:tc>
      </w:tr>
      <w:tr>
        <w:tc>
          <w:tcPr>
            <w:tcW w:type="dxa" w:w="1728"/>
          </w:tcPr>
          <w:p>
            <w:r>
              <w:t>B</w:t>
            </w:r>
          </w:p>
        </w:tc>
        <w:tc>
          <w:tcPr>
            <w:tcW w:type="dxa" w:w="1728"/>
          </w:tcPr>
          <w:p>
            <w:r>
              <w:rPr>
                <w:rFonts w:ascii="Consolas" w:hAnsi="Consolas"/>
                <w:color w:val="C7254E"/>
                <w:sz w:val="19"/>
              </w:rPr>
              <w:t>GADC-04..06</w:t>
            </w:r>
            <w:r>
              <w:t xml:space="preserve"> — three closed-switches on the </w:t>
            </w:r>
            <w:r>
              <w:rPr>
                <w:b/>
              </w:rPr>
              <w:t>entrance gate</w:t>
            </w:r>
          </w:p>
        </w:tc>
        <w:tc>
          <w:tcPr>
            <w:tcW w:type="dxa" w:w="1728"/>
          </w:tcPr>
          <w:p>
            <w:r>
              <w:t xml:space="preserve">entrance </w:t>
            </w:r>
            <w:r>
              <w:rPr>
                <w:b/>
              </w:rPr>
              <w:t>gate</w:t>
            </w:r>
            <w:r>
              <w:t xml:space="preserve"> is shut</w:t>
            </w:r>
          </w:p>
        </w:tc>
        <w:tc>
          <w:tcPr>
            <w:tcW w:type="dxa" w:w="1728"/>
          </w:tcPr>
          <w:p>
            <w:r>
              <w:t>2oo3</w:t>
            </w:r>
          </w:p>
        </w:tc>
        <w:tc>
          <w:tcPr>
            <w:tcW w:type="dxa" w:w="1728"/>
          </w:tcPr>
          <w:p>
            <w:r>
              <w:t>SIF-13</w:t>
            </w:r>
          </w:p>
        </w:tc>
      </w:tr>
      <w:tr>
        <w:tc>
          <w:tcPr>
            <w:tcW w:type="dxa" w:w="1728"/>
          </w:tcPr>
          <w:p>
            <w:r>
              <w:t>C</w:t>
            </w:r>
          </w:p>
        </w:tc>
        <w:tc>
          <w:tcPr>
            <w:tcW w:type="dxa" w:w="1728"/>
          </w:tcPr>
          <w:p>
            <w:r>
              <w:rPr>
                <w:rFonts w:ascii="Consolas" w:hAnsi="Consolas"/>
                <w:color w:val="C7254E"/>
                <w:sz w:val="19"/>
              </w:rPr>
              <w:t>SADC-01..03</w:t>
            </w:r>
            <w:r>
              <w:t xml:space="preserve"> — closed-switches on the </w:t>
            </w:r>
            <w:r>
              <w:rPr>
                <w:b/>
              </w:rPr>
              <w:t>service / maintenance door</w:t>
            </w:r>
          </w:p>
        </w:tc>
        <w:tc>
          <w:tcPr>
            <w:tcW w:type="dxa" w:w="1728"/>
          </w:tcPr>
          <w:p>
            <w:r>
              <w:t xml:space="preserve">service </w:t>
            </w:r>
            <w:r>
              <w:rPr>
                <w:b/>
              </w:rPr>
              <w:t>door</w:t>
            </w:r>
            <w:r>
              <w:t xml:space="preserve"> is shut</w:t>
            </w:r>
          </w:p>
        </w:tc>
        <w:tc>
          <w:tcPr>
            <w:tcW w:type="dxa" w:w="1728"/>
          </w:tcPr>
          <w:p>
            <w:r>
              <w:t>2oo3</w:t>
            </w:r>
          </w:p>
        </w:tc>
        <w:tc>
          <w:tcPr>
            <w:tcW w:type="dxa" w:w="1728"/>
          </w:tcPr>
          <w:p>
            <w:r>
              <w:t>SIF-02/05</w:t>
            </w:r>
          </w:p>
        </w:tc>
      </w:tr>
      <w:tr>
        <w:tc>
          <w:tcPr>
            <w:tcW w:type="dxa" w:w="1728"/>
          </w:tcPr>
          <w:p>
            <w:r>
              <w:t>D</w:t>
            </w:r>
          </w:p>
        </w:tc>
        <w:tc>
          <w:tcPr>
            <w:tcW w:type="dxa" w:w="1728"/>
          </w:tcPr>
          <w:p>
            <w:r>
              <w:rPr>
                <w:rFonts w:ascii="Consolas" w:hAnsi="Consolas"/>
                <w:color w:val="C7254E"/>
                <w:sz w:val="19"/>
              </w:rPr>
              <w:t>SADC-04..05</w:t>
            </w:r>
            <w:r>
              <w:t xml:space="preserve"> — a second set of closed-switches on the </w:t>
            </w:r>
            <w:r>
              <w:rPr>
                <w:b/>
              </w:rPr>
              <w:t>service door</w:t>
            </w:r>
          </w:p>
        </w:tc>
        <w:tc>
          <w:tcPr>
            <w:tcW w:type="dxa" w:w="1728"/>
          </w:tcPr>
          <w:p>
            <w:r>
              <w:t>service door is shut (2nd set)</w:t>
            </w:r>
          </w:p>
        </w:tc>
        <w:tc>
          <w:tcPr>
            <w:tcW w:type="dxa" w:w="1728"/>
          </w:tcPr>
          <w:p>
            <w:r>
              <w:t>1oo2</w:t>
            </w:r>
          </w:p>
        </w:tc>
        <w:tc>
          <w:tcPr>
            <w:tcW w:type="dxa" w:w="1728"/>
          </w:tcPr>
          <w:p>
            <w:r>
              <w:t>SIF-02/05</w:t>
            </w:r>
          </w:p>
        </w:tc>
      </w:tr>
      <w:tr>
        <w:tc>
          <w:tcPr>
            <w:tcW w:type="dxa" w:w="1728"/>
          </w:tcPr>
          <w:p>
            <w:r>
              <w:t>E</w:t>
            </w:r>
          </w:p>
        </w:tc>
        <w:tc>
          <w:tcPr>
            <w:tcW w:type="dxa" w:w="1728"/>
          </w:tcPr>
          <w:p>
            <w:r>
              <w:rPr>
                <w:rFonts w:ascii="Consolas" w:hAnsi="Consolas"/>
                <w:color w:val="C7254E"/>
                <w:sz w:val="19"/>
              </w:rPr>
              <w:t>IT-01..03</w:t>
            </w:r>
            <w:r>
              <w:t xml:space="preserve"> — </w:t>
            </w:r>
            <w:r>
              <w:rPr>
                <w:b/>
              </w:rPr>
              <w:t>current transmitters</w:t>
            </w:r>
            <w:r>
              <w:t xml:space="preserve"> on the electron source</w:t>
            </w:r>
          </w:p>
        </w:tc>
        <w:tc>
          <w:tcPr>
            <w:tcW w:type="dxa" w:w="1728"/>
          </w:tcPr>
          <w:p>
            <w:r>
              <w:t xml:space="preserve">electron-source </w:t>
            </w:r>
            <w:r>
              <w:rPr>
                <w:b/>
              </w:rPr>
              <w:t>current</w:t>
            </w:r>
            <w:r>
              <w:t xml:space="preserve"> present (source live)</w:t>
            </w:r>
          </w:p>
        </w:tc>
        <w:tc>
          <w:tcPr>
            <w:tcW w:type="dxa" w:w="1728"/>
          </w:tcPr>
          <w:p>
            <w:r>
              <w:t>2oo3</w:t>
            </w:r>
          </w:p>
        </w:tc>
        <w:tc>
          <w:tcPr>
            <w:tcW w:type="dxa" w:w="1728"/>
          </w:tcPr>
          <w:p>
            <w:r>
              <w:t>SIF-03</w:t>
            </w:r>
          </w:p>
        </w:tc>
      </w:tr>
      <w:tr>
        <w:tc>
          <w:tcPr>
            <w:tcW w:type="dxa" w:w="1728"/>
          </w:tcPr>
          <w:p>
            <w:r>
              <w:t>F</w:t>
            </w:r>
          </w:p>
        </w:tc>
        <w:tc>
          <w:tcPr>
            <w:tcW w:type="dxa" w:w="1728"/>
          </w:tcPr>
          <w:p>
            <w:r>
              <w:rPr>
                <w:rFonts w:ascii="Consolas" w:hAnsi="Consolas"/>
                <w:color w:val="C7254E"/>
                <w:sz w:val="19"/>
              </w:rPr>
              <w:t>VT-01..03</w:t>
            </w:r>
            <w:r>
              <w:t xml:space="preserve"> — </w:t>
            </w:r>
            <w:r>
              <w:rPr>
                <w:b/>
              </w:rPr>
              <w:t>voltage transmitters</w:t>
            </w:r>
            <w:r>
              <w:t xml:space="preserve"> on the electron source</w:t>
            </w:r>
          </w:p>
        </w:tc>
        <w:tc>
          <w:tcPr>
            <w:tcW w:type="dxa" w:w="1728"/>
          </w:tcPr>
          <w:p>
            <w:r>
              <w:t xml:space="preserve">electron-source </w:t>
            </w:r>
            <w:r>
              <w:rPr>
                <w:b/>
              </w:rPr>
              <w:t>voltage</w:t>
            </w:r>
            <w:r>
              <w:t xml:space="preserve"> present (source live)</w:t>
            </w:r>
          </w:p>
        </w:tc>
        <w:tc>
          <w:tcPr>
            <w:tcW w:type="dxa" w:w="1728"/>
          </w:tcPr>
          <w:p>
            <w:r>
              <w:t>2oo3</w:t>
            </w:r>
          </w:p>
        </w:tc>
        <w:tc>
          <w:tcPr>
            <w:tcW w:type="dxa" w:w="1728"/>
          </w:tcPr>
          <w:p>
            <w:r>
              <w:t>SIF-03</w:t>
            </w:r>
          </w:p>
        </w:tc>
      </w:tr>
      <w:tr>
        <w:tc>
          <w:tcPr>
            <w:tcW w:type="dxa" w:w="1728"/>
          </w:tcPr>
          <w:p>
            <w:r>
              <w:t>H</w:t>
            </w:r>
          </w:p>
        </w:tc>
        <w:tc>
          <w:tcPr>
            <w:tcW w:type="dxa" w:w="1728"/>
          </w:tcPr>
          <w:p>
            <w:r>
              <w:rPr>
                <w:rFonts w:ascii="Consolas" w:hAnsi="Consolas"/>
                <w:color w:val="C7254E"/>
                <w:sz w:val="19"/>
              </w:rPr>
              <w:t>OXMON-01..04</w:t>
            </w:r>
            <w:r>
              <w:t xml:space="preserve"> — </w:t>
            </w:r>
            <w:r>
              <w:rPr>
                <w:b/>
              </w:rPr>
              <w:t>oxygen monitors</w:t>
            </w:r>
            <w:r>
              <w:t xml:space="preserve"> in the hutch</w:t>
            </w:r>
          </w:p>
        </w:tc>
        <w:tc>
          <w:tcPr>
            <w:tcW w:type="dxa" w:w="1728"/>
          </w:tcPr>
          <w:p>
            <w:r>
              <w:rPr>
                <w:b/>
              </w:rPr>
              <w:t>oxygen</w:t>
            </w:r>
            <w:r>
              <w:t xml:space="preserve"> has dropped (air unsafe)</w:t>
            </w:r>
          </w:p>
        </w:tc>
        <w:tc>
          <w:tcPr>
            <w:tcW w:type="dxa" w:w="1728"/>
          </w:tcPr>
          <w:p>
            <w:r>
              <w:t>1oo4</w:t>
            </w:r>
          </w:p>
        </w:tc>
        <w:tc>
          <w:tcPr>
            <w:tcW w:type="dxa" w:w="1728"/>
          </w:tcPr>
          <w:p>
            <w:r>
              <w:t>SIF-11</w:t>
            </w:r>
          </w:p>
        </w:tc>
      </w:tr>
      <w:tr>
        <w:tc>
          <w:tcPr>
            <w:tcW w:type="dxa" w:w="1728"/>
          </w:tcPr>
          <w:p>
            <w:r>
              <w:t>J</w:t>
            </w:r>
          </w:p>
        </w:tc>
        <w:tc>
          <w:tcPr>
            <w:tcW w:type="dxa" w:w="1728"/>
          </w:tcPr>
          <w:p>
            <w:r>
              <w:rPr>
                <w:rFonts w:ascii="Consolas" w:hAnsi="Consolas"/>
                <w:color w:val="C7254E"/>
                <w:sz w:val="19"/>
              </w:rPr>
              <w:t>BOB-01..08</w:t>
            </w:r>
            <w:r>
              <w:t xml:space="preserve"> — the eight </w:t>
            </w:r>
            <w:r>
              <w:rPr>
                <w:b/>
              </w:rPr>
              <w:t>beam-off buttons</w:t>
            </w:r>
            <w:r>
              <w:t xml:space="preserve"> (emergency stop, two wires each)</w:t>
            </w:r>
          </w:p>
        </w:tc>
        <w:tc>
          <w:tcPr>
            <w:tcW w:type="dxa" w:w="1728"/>
          </w:tcPr>
          <w:p>
            <w:r>
              <w:t xml:space="preserve">a beam-off button is </w:t>
            </w:r>
            <w:r>
              <w:rPr>
                <w:b/>
              </w:rPr>
              <w:t>pressed</w:t>
            </w:r>
          </w:p>
        </w:tc>
        <w:tc>
          <w:tcPr>
            <w:tcW w:type="dxa" w:w="1728"/>
          </w:tcPr>
          <w:p>
            <w:r>
              <w:t>1oo7</w:t>
            </w:r>
          </w:p>
        </w:tc>
        <w:tc>
          <w:tcPr>
            <w:tcW w:type="dxa" w:w="1728"/>
          </w:tcPr>
          <w:p>
            <w:r>
              <w:t>SIF-08</w:t>
            </w:r>
          </w:p>
        </w:tc>
      </w:tr>
      <w:tr>
        <w:tc>
          <w:tcPr>
            <w:tcW w:type="dxa" w:w="1728"/>
          </w:tcPr>
          <w:p>
            <w:r>
              <w:t>K</w:t>
            </w:r>
          </w:p>
        </w:tc>
        <w:tc>
          <w:tcPr>
            <w:tcW w:type="dxa" w:w="1728"/>
          </w:tcPr>
          <w:p>
            <w:r>
              <w:rPr>
                <w:rFonts w:ascii="Consolas" w:hAnsi="Consolas"/>
                <w:color w:val="C7254E"/>
                <w:sz w:val="19"/>
              </w:rPr>
              <w:t>RDMN-01..02</w:t>
            </w:r>
            <w:r>
              <w:t xml:space="preserve"> — </w:t>
            </w:r>
            <w:r>
              <w:rPr>
                <w:b/>
              </w:rPr>
              <w:t>radiation monitors</w:t>
            </w:r>
            <w:r>
              <w:t xml:space="preserve"> (dose and rate)</w:t>
            </w:r>
          </w:p>
        </w:tc>
        <w:tc>
          <w:tcPr>
            <w:tcW w:type="dxa" w:w="1728"/>
          </w:tcPr>
          <w:p>
            <w:r>
              <w:rPr>
                <w:b/>
              </w:rPr>
              <w:t>radiation</w:t>
            </w:r>
            <w:r>
              <w:t xml:space="preserve"> is high</w:t>
            </w:r>
          </w:p>
        </w:tc>
        <w:tc>
          <w:tcPr>
            <w:tcW w:type="dxa" w:w="1728"/>
          </w:tcPr>
          <w:p>
            <w:r>
              <w:t>1oo2</w:t>
            </w:r>
          </w:p>
        </w:tc>
        <w:tc>
          <w:tcPr>
            <w:tcW w:type="dxa" w:w="1728"/>
          </w:tcPr>
          <w:p>
            <w:r>
              <w:t>SIF-09</w:t>
            </w:r>
          </w:p>
        </w:tc>
      </w:tr>
      <w:tr>
        <w:tc>
          <w:tcPr>
            <w:tcW w:type="dxa" w:w="1728"/>
          </w:tcPr>
          <w:p>
            <w:r>
              <w:t>—</w:t>
            </w:r>
          </w:p>
        </w:tc>
        <w:tc>
          <w:tcPr>
            <w:tcW w:type="dxa" w:w="1728"/>
          </w:tcPr>
          <w:p>
            <w:r>
              <w:rPr>
                <w:rFonts w:ascii="Consolas" w:hAnsi="Consolas"/>
                <w:color w:val="C7254E"/>
                <w:sz w:val="19"/>
              </w:rPr>
              <w:t>KEY-01</w:t>
            </w:r>
            <w:r>
              <w:t xml:space="preserve"> — </w:t>
            </w:r>
            <w:r>
              <w:rPr>
                <w:b/>
              </w:rPr>
              <w:t>electron-source enable key</w:t>
            </w:r>
            <w:r>
              <w:t xml:space="preserve"> at the control panel (ZCP)</w:t>
            </w:r>
          </w:p>
        </w:tc>
        <w:tc>
          <w:tcPr>
            <w:tcW w:type="dxa" w:w="1728"/>
          </w:tcPr>
          <w:p>
            <w:r>
              <w:t xml:space="preserve">the key is </w:t>
            </w:r>
            <w:r>
              <w:rPr>
                <w:b/>
              </w:rPr>
              <w:t>turned on</w:t>
            </w:r>
          </w:p>
        </w:tc>
        <w:tc>
          <w:tcPr>
            <w:tcW w:type="dxa" w:w="1728"/>
          </w:tcPr>
          <w:p>
            <w:r>
              <w:t>1oo1</w:t>
            </w:r>
          </w:p>
        </w:tc>
        <w:tc>
          <w:tcPr>
            <w:tcW w:type="dxa" w:w="1728"/>
          </w:tcPr>
          <w:p>
            <w:r>
              <w:t>SIF-05/10</w:t>
            </w:r>
          </w:p>
        </w:tc>
      </w:tr>
      <w:tr>
        <w:tc>
          <w:tcPr>
            <w:tcW w:type="dxa" w:w="1728"/>
          </w:tcPr>
          <w:p>
            <w:r>
              <w:t>—</w:t>
            </w:r>
          </w:p>
        </w:tc>
        <w:tc>
          <w:tcPr>
            <w:tcW w:type="dxa" w:w="1728"/>
          </w:tcPr>
          <w:p>
            <w:r>
              <w:rPr>
                <w:rFonts w:ascii="Consolas" w:hAnsi="Consolas"/>
                <w:color w:val="C7254E"/>
                <w:sz w:val="19"/>
              </w:rPr>
              <w:t>KEY-02</w:t>
            </w:r>
            <w:r>
              <w:t xml:space="preserve"> — </w:t>
            </w:r>
            <w:r>
              <w:rPr>
                <w:b/>
              </w:rPr>
              <w:t>hutch enable key</w:t>
            </w:r>
            <w:r>
              <w:t xml:space="preserve"> (needed to start a search)</w:t>
            </w:r>
          </w:p>
        </w:tc>
        <w:tc>
          <w:tcPr>
            <w:tcW w:type="dxa" w:w="1728"/>
          </w:tcPr>
          <w:p>
            <w:r>
              <w:t xml:space="preserve">the key is </w:t>
            </w:r>
            <w:r>
              <w:rPr>
                <w:b/>
              </w:rPr>
              <w:t>turned on</w:t>
            </w:r>
          </w:p>
        </w:tc>
        <w:tc>
          <w:tcPr>
            <w:tcW w:type="dxa" w:w="1728"/>
          </w:tcPr>
          <w:p>
            <w:r>
              <w:t>1oo1</w:t>
            </w:r>
          </w:p>
        </w:tc>
        <w:tc>
          <w:tcPr>
            <w:tcW w:type="dxa" w:w="1728"/>
          </w:tcPr>
          <w:p>
            <w:r>
              <w:t>SIF-05/06</w:t>
            </w:r>
          </w:p>
        </w:tc>
      </w:tr>
      <w:tr>
        <w:tc>
          <w:tcPr>
            <w:tcW w:type="dxa" w:w="1728"/>
          </w:tcPr>
          <w:p>
            <w:r>
              <w:t>—</w:t>
            </w:r>
          </w:p>
        </w:tc>
        <w:tc>
          <w:tcPr>
            <w:tcW w:type="dxa" w:w="1728"/>
          </w:tcPr>
          <w:p>
            <w:r>
              <w:rPr>
                <w:rFonts w:ascii="Consolas" w:hAnsi="Consolas"/>
                <w:color w:val="C7254E"/>
                <w:sz w:val="19"/>
              </w:rPr>
              <w:t>KEY-03</w:t>
            </w:r>
            <w:r>
              <w:t xml:space="preserve"> — </w:t>
            </w:r>
            <w:r>
              <w:rPr>
                <w:b/>
              </w:rPr>
              <w:t>electron-source enable key</w:t>
            </w:r>
            <w:r>
              <w:t xml:space="preserve"> at the equipment rack</w:t>
            </w:r>
          </w:p>
        </w:tc>
        <w:tc>
          <w:tcPr>
            <w:tcW w:type="dxa" w:w="1728"/>
          </w:tcPr>
          <w:p>
            <w:r>
              <w:t xml:space="preserve">the key is </w:t>
            </w:r>
            <w:r>
              <w:rPr>
                <w:b/>
              </w:rPr>
              <w:t>turned on</w:t>
            </w:r>
          </w:p>
        </w:tc>
        <w:tc>
          <w:tcPr>
            <w:tcW w:type="dxa" w:w="1728"/>
          </w:tcPr>
          <w:p>
            <w:r>
              <w:t>1oo1</w:t>
            </w:r>
          </w:p>
        </w:tc>
        <w:tc>
          <w:tcPr>
            <w:tcW w:type="dxa" w:w="1728"/>
          </w:tcPr>
          <w:p>
            <w:r>
              <w:t>SIF-10</w:t>
            </w:r>
          </w:p>
        </w:tc>
      </w:tr>
      <w:tr>
        <w:tc>
          <w:tcPr>
            <w:tcW w:type="dxa" w:w="1728"/>
          </w:tcPr>
          <w:p>
            <w:r>
              <w:t>—</w:t>
            </w:r>
          </w:p>
        </w:tc>
        <w:tc>
          <w:tcPr>
            <w:tcW w:type="dxa" w:w="1728"/>
          </w:tcPr>
          <w:p>
            <w:r>
              <w:rPr>
                <w:rFonts w:ascii="Consolas" w:hAnsi="Consolas"/>
                <w:color w:val="C7254E"/>
                <w:sz w:val="19"/>
              </w:rPr>
              <w:t>SCR</w:t>
            </w:r>
            <w:r>
              <w:t xml:space="preserve"> (</w:t>
            </w:r>
            <w:r>
              <w:rPr>
                <w:b/>
              </w:rPr>
              <w:t>search card reader</w:t>
            </w:r>
            <w:r>
              <w:t xml:space="preserve">), </w:t>
            </w:r>
            <w:r>
              <w:rPr>
                <w:rFonts w:ascii="Consolas" w:hAnsi="Consolas"/>
                <w:color w:val="C7254E"/>
                <w:sz w:val="19"/>
              </w:rPr>
              <w:t>LCRx</w:t>
            </w:r>
            <w:r>
              <w:t xml:space="preserve"> (</w:t>
            </w:r>
            <w:r>
              <w:rPr>
                <w:b/>
              </w:rPr>
              <w:t>light curtain</w:t>
            </w:r>
            <w:r>
              <w:t xml:space="preserve"> across the doorway), </w:t>
            </w:r>
            <w:r>
              <w:rPr>
                <w:rFonts w:ascii="Consolas" w:hAnsi="Consolas"/>
                <w:color w:val="C7254E"/>
                <w:sz w:val="19"/>
              </w:rPr>
              <w:t>ASB-01..04</w:t>
            </w:r>
            <w:r>
              <w:t xml:space="preserve"> (</w:t>
            </w:r>
            <w:r>
              <w:rPr>
                <w:b/>
              </w:rPr>
              <w:t>area-search buttons</w:t>
            </w:r>
            <w:r>
              <w:t xml:space="preserve"> pressed in order), </w:t>
            </w:r>
            <w:r>
              <w:rPr>
                <w:rFonts w:ascii="Consolas" w:hAnsi="Consolas"/>
                <w:color w:val="C7254E"/>
                <w:sz w:val="19"/>
              </w:rPr>
              <w:t>ASBF-01</w:t>
            </w:r>
            <w:r>
              <w:t xml:space="preserve"> (the </w:t>
            </w:r>
            <w:r>
              <w:rPr>
                <w:b/>
              </w:rPr>
              <w:t>final</w:t>
            </w:r>
            <w:r>
              <w:t xml:space="preserve"> area-search button by the exit)</w:t>
            </w:r>
          </w:p>
        </w:tc>
        <w:tc>
          <w:tcPr>
            <w:tcW w:type="dxa" w:w="1728"/>
          </w:tcPr>
          <w:p>
            <w:r>
              <w:t>the steps of walking through and searching the hutch</w:t>
            </w:r>
          </w:p>
        </w:tc>
        <w:tc>
          <w:tcPr>
            <w:tcW w:type="dxa" w:w="1728"/>
          </w:tcPr>
          <w:p>
            <w:r>
              <w:t>sequence</w:t>
            </w:r>
          </w:p>
        </w:tc>
        <w:tc>
          <w:tcPr>
            <w:tcW w:type="dxa" w:w="1728"/>
          </w:tcPr>
          <w:p>
            <w:r>
              <w:t>SIF-04/05/06</w:t>
            </w:r>
          </w:p>
        </w:tc>
      </w:tr>
    </w:tbl>
    <w:p/>
    <w:p>
      <w:pPr>
        <w:pStyle w:val="Heading2"/>
      </w:pPr>
      <w:r>
        <w:t>1.5 The effects in this system (the outputs)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fill="1F4E79"/>
          </w:tcPr>
          <w:p>
            <w:r>
              <w:rPr>
                <w:b/>
                <w:color w:val="FFFFFF"/>
              </w:rPr>
              <w:t>Effect tags</w:t>
            </w:r>
          </w:p>
        </w:tc>
        <w:tc>
          <w:tcPr>
            <w:tcW w:type="dxa" w:w="2880"/>
            <w:shd w:val="clear" w:fill="1F4E79"/>
          </w:tcPr>
          <w:p>
            <w:r>
              <w:rPr>
                <w:b/>
                <w:color w:val="FFFFFF"/>
              </w:rPr>
              <w:t>What it is</w:t>
            </w:r>
          </w:p>
        </w:tc>
        <w:tc>
          <w:tcPr>
            <w:tcW w:type="dxa" w:w="2880"/>
            <w:shd w:val="clear" w:fill="1F4E79"/>
          </w:tcPr>
          <w:p>
            <w:r>
              <w:rPr>
                <w:b/>
                <w:color w:val="FFFFFF"/>
              </w:rPr>
              <w:t>Safe state</w:t>
            </w:r>
          </w:p>
        </w:tc>
      </w:tr>
      <w:tr>
        <w:tc>
          <w:tcPr>
            <w:tcW w:type="dxa" w:w="2880"/>
          </w:tcPr>
          <w:p>
            <w:r>
              <w:rPr>
                <w:rFonts w:ascii="Consolas" w:hAnsi="Consolas"/>
                <w:color w:val="C7254E"/>
                <w:sz w:val="19"/>
              </w:rPr>
              <w:t>CON-01..05</w:t>
            </w:r>
            <w:r>
              <w:t xml:space="preserve"> — </w:t>
            </w:r>
            <w:r>
              <w:rPr>
                <w:b/>
              </w:rPr>
              <w:t>power contactors</w:t>
            </w:r>
            <w:r>
              <w:t xml:space="preserve"> feeding the </w:t>
            </w:r>
            <w:r>
              <w:rPr>
                <w:b/>
              </w:rPr>
              <w:t>electron source</w:t>
            </w:r>
          </w:p>
        </w:tc>
        <w:tc>
          <w:tcPr>
            <w:tcW w:type="dxa" w:w="2880"/>
          </w:tcPr>
          <w:p>
            <w:r>
              <w:t>the big switches that power the electron source</w:t>
            </w:r>
          </w:p>
        </w:tc>
        <w:tc>
          <w:tcPr>
            <w:tcW w:type="dxa" w:w="2880"/>
          </w:tcPr>
          <w:p>
            <w:r>
              <w:t>open (source isolated)</w:t>
            </w:r>
          </w:p>
        </w:tc>
      </w:tr>
      <w:tr>
        <w:tc>
          <w:tcPr>
            <w:tcW w:type="dxa" w:w="2880"/>
          </w:tcPr>
          <w:p>
            <w:r>
              <w:rPr>
                <w:rFonts w:ascii="Consolas" w:hAnsi="Consolas"/>
                <w:color w:val="C7254E"/>
                <w:sz w:val="19"/>
              </w:rPr>
              <w:t>CON-06..08</w:t>
            </w:r>
            <w:r>
              <w:t xml:space="preserve"> — </w:t>
            </w:r>
            <w:r>
              <w:rPr>
                <w:b/>
              </w:rPr>
              <w:t>power contactors</w:t>
            </w:r>
            <w:r>
              <w:t xml:space="preserve"> for the </w:t>
            </w:r>
            <w:r>
              <w:rPr>
                <w:b/>
              </w:rPr>
              <w:t>3-phase RF</w:t>
            </w:r>
            <w:r>
              <w:t xml:space="preserve"> supply</w:t>
            </w:r>
          </w:p>
        </w:tc>
        <w:tc>
          <w:tcPr>
            <w:tcW w:type="dxa" w:w="2880"/>
          </w:tcPr>
          <w:p>
            <w:r>
              <w:t>the big switches that power the RF</w:t>
            </w:r>
          </w:p>
        </w:tc>
        <w:tc>
          <w:tcPr>
            <w:tcW w:type="dxa" w:w="2880"/>
          </w:tcPr>
          <w:p>
            <w:r>
              <w:t>open</w:t>
            </w:r>
          </w:p>
        </w:tc>
      </w:tr>
      <w:tr>
        <w:tc>
          <w:tcPr>
            <w:tcW w:type="dxa" w:w="2880"/>
          </w:tcPr>
          <w:p>
            <w:r>
              <w:rPr>
                <w:rFonts w:ascii="Consolas" w:hAnsi="Consolas"/>
                <w:color w:val="C7254E"/>
                <w:sz w:val="19"/>
              </w:rPr>
              <w:t>CON-09..10</w:t>
            </w:r>
            <w:r>
              <w:t xml:space="preserve"> — </w:t>
            </w:r>
            <w:r>
              <w:rPr>
                <w:b/>
              </w:rPr>
              <w:t>power contactors</w:t>
            </w:r>
            <w:r>
              <w:t xml:space="preserve"> for the </w:t>
            </w:r>
            <w:r>
              <w:rPr>
                <w:b/>
              </w:rPr>
              <w:t>1-phase RF drive</w:t>
            </w:r>
          </w:p>
        </w:tc>
        <w:tc>
          <w:tcPr>
            <w:tcW w:type="dxa" w:w="2880"/>
          </w:tcPr>
          <w:p>
            <w:r>
              <w:t>the switches that power the RF drive</w:t>
            </w:r>
          </w:p>
        </w:tc>
        <w:tc>
          <w:tcPr>
            <w:tcW w:type="dxa" w:w="2880"/>
          </w:tcPr>
          <w:p>
            <w:r>
              <w:t>open</w:t>
            </w:r>
          </w:p>
        </w:tc>
      </w:tr>
      <w:tr>
        <w:tc>
          <w:tcPr>
            <w:tcW w:type="dxa" w:w="2880"/>
          </w:tcPr>
          <w:p>
            <w:r>
              <w:rPr>
                <w:rFonts w:ascii="Consolas" w:hAnsi="Consolas"/>
                <w:color w:val="C7254E"/>
                <w:sz w:val="19"/>
              </w:rPr>
              <w:t>GADL-01..04</w:t>
            </w:r>
            <w:r>
              <w:t xml:space="preserve">, </w:t>
            </w:r>
            <w:r>
              <w:rPr>
                <w:rFonts w:ascii="Consolas" w:hAnsi="Consolas"/>
                <w:color w:val="C7254E"/>
                <w:sz w:val="19"/>
              </w:rPr>
              <w:t>SADL-01..02</w:t>
            </w:r>
            <w:r>
              <w:t xml:space="preserve"> (the solenoids </w:t>
            </w:r>
            <w:r>
              <w:rPr>
                <w:rFonts w:ascii="Consolas" w:hAnsi="Consolas"/>
                <w:color w:val="C7254E"/>
                <w:sz w:val="19"/>
              </w:rPr>
              <w:t>SOL-01..06</w:t>
            </w:r>
            <w:r>
              <w:t xml:space="preserve">) — door/gate </w:t>
            </w:r>
            <w:r>
              <w:rPr>
                <w:b/>
              </w:rPr>
              <w:t>lock solenoids</w:t>
            </w:r>
          </w:p>
        </w:tc>
        <w:tc>
          <w:tcPr>
            <w:tcW w:type="dxa" w:w="2880"/>
          </w:tcPr>
          <w:p>
            <w:r>
              <w:t>the electric bolts that lock the doors and gate</w:t>
            </w:r>
          </w:p>
        </w:tc>
        <w:tc>
          <w:tcPr>
            <w:tcW w:type="dxa" w:w="2880"/>
          </w:tcPr>
          <w:p>
            <w:r>
              <w:t>unlocked</w:t>
            </w:r>
          </w:p>
        </w:tc>
      </w:tr>
      <w:tr>
        <w:tc>
          <w:tcPr>
            <w:tcW w:type="dxa" w:w="2880"/>
          </w:tcPr>
          <w:p>
            <w:r>
              <w:rPr>
                <w:rFonts w:ascii="Consolas" w:hAnsi="Consolas"/>
                <w:color w:val="C7254E"/>
                <w:sz w:val="19"/>
              </w:rPr>
              <w:t>ANNOPN</w:t>
            </w:r>
            <w:r>
              <w:t xml:space="preserve"> / </w:t>
            </w:r>
            <w:r>
              <w:rPr>
                <w:rFonts w:ascii="Consolas" w:hAnsi="Consolas"/>
                <w:color w:val="C7254E"/>
                <w:sz w:val="19"/>
              </w:rPr>
              <w:t>ANNRES</w:t>
            </w:r>
            <w:r>
              <w:t xml:space="preserve"> / </w:t>
            </w:r>
            <w:r>
              <w:rPr>
                <w:rFonts w:ascii="Consolas" w:hAnsi="Consolas"/>
                <w:color w:val="C7254E"/>
                <w:sz w:val="19"/>
              </w:rPr>
              <w:t>ANNSTB</w:t>
            </w:r>
            <w:r>
              <w:t xml:space="preserve"> / </w:t>
            </w:r>
            <w:r>
              <w:rPr>
                <w:rFonts w:ascii="Consolas" w:hAnsi="Consolas"/>
                <w:color w:val="C7254E"/>
                <w:sz w:val="19"/>
              </w:rPr>
              <w:t>ANNBON</w:t>
            </w:r>
            <w:r>
              <w:t xml:space="preserve"> — hutch status </w:t>
            </w:r>
            <w:r>
              <w:rPr>
                <w:b/>
              </w:rPr>
              <w:t>sign</w:t>
            </w:r>
            <w:r>
              <w:t xml:space="preserve"> (Open / Restricted / Standby / Beam On)</w:t>
            </w:r>
          </w:p>
        </w:tc>
        <w:tc>
          <w:tcPr>
            <w:tcW w:type="dxa" w:w="2880"/>
          </w:tcPr>
          <w:p>
            <w:r>
              <w:t>the lit sign telling people the hutch state</w:t>
            </w:r>
          </w:p>
        </w:tc>
        <w:tc>
          <w:tcPr>
            <w:tcW w:type="dxa" w:w="2880"/>
          </w:tcPr>
          <w:p>
            <w:r>
              <w:t>off</w:t>
            </w:r>
          </w:p>
        </w:tc>
      </w:tr>
      <w:tr>
        <w:tc>
          <w:tcPr>
            <w:tcW w:type="dxa" w:w="2880"/>
          </w:tcPr>
          <w:p>
            <w:r>
              <w:rPr>
                <w:rFonts w:ascii="Consolas" w:hAnsi="Consolas"/>
                <w:color w:val="C7254E"/>
                <w:sz w:val="19"/>
              </w:rPr>
              <w:t>SP01</w:t>
            </w:r>
            <w:r>
              <w:t xml:space="preserve"> / </w:t>
            </w:r>
            <w:r>
              <w:rPr>
                <w:rFonts w:ascii="Consolas" w:hAnsi="Consolas"/>
                <w:color w:val="C7254E"/>
                <w:sz w:val="19"/>
              </w:rPr>
              <w:t>SP02</w:t>
            </w:r>
            <w:r>
              <w:t xml:space="preserve"> / </w:t>
            </w:r>
            <w:r>
              <w:rPr>
                <w:rFonts w:ascii="Consolas" w:hAnsi="Consolas"/>
                <w:color w:val="C7254E"/>
                <w:sz w:val="19"/>
              </w:rPr>
              <w:t>SP03</w:t>
            </w:r>
            <w:r>
              <w:t xml:space="preserve"> — </w:t>
            </w:r>
            <w:r>
              <w:rPr>
                <w:b/>
              </w:rPr>
              <w:t>beacons and sounders</w:t>
            </w:r>
            <w:r>
              <w:t xml:space="preserve"> (caution / deterrent / alarm)</w:t>
            </w:r>
          </w:p>
        </w:tc>
        <w:tc>
          <w:tcPr>
            <w:tcW w:type="dxa" w:w="2880"/>
          </w:tcPr>
          <w:p>
            <w:r>
              <w:t>warning lights and sirens</w:t>
            </w:r>
          </w:p>
        </w:tc>
        <w:tc>
          <w:tcPr>
            <w:tcW w:type="dxa" w:w="2880"/>
          </w:tcPr>
          <w:p>
            <w:r>
              <w:t>off</w:t>
            </w:r>
          </w:p>
        </w:tc>
      </w:tr>
      <w:tr>
        <w:tc>
          <w:tcPr>
            <w:tcW w:type="dxa" w:w="2880"/>
          </w:tcPr>
          <w:p>
            <w:r>
              <w:rPr>
                <w:rFonts w:ascii="Consolas" w:hAnsi="Consolas"/>
                <w:color w:val="C7254E"/>
                <w:sz w:val="19"/>
              </w:rPr>
              <w:t>BLUEL-01..06</w:t>
            </w:r>
            <w:r>
              <w:t xml:space="preserve"> — </w:t>
            </w:r>
            <w:r>
              <w:rPr>
                <w:b/>
              </w:rPr>
              <w:t>blue warning lights</w:t>
            </w:r>
            <w:r>
              <w:t xml:space="preserve"> (radiation deterrent)</w:t>
            </w:r>
          </w:p>
        </w:tc>
        <w:tc>
          <w:tcPr>
            <w:tcW w:type="dxa" w:w="2880"/>
          </w:tcPr>
          <w:p>
            <w:r>
              <w:t>blue lights that warn radiation is near</w:t>
            </w:r>
          </w:p>
        </w:tc>
        <w:tc>
          <w:tcPr>
            <w:tcW w:type="dxa" w:w="2880"/>
          </w:tcPr>
          <w:p>
            <w:r>
              <w:t>off</w:t>
            </w:r>
          </w:p>
        </w:tc>
      </w:tr>
      <w:tr>
        <w:tc>
          <w:tcPr>
            <w:tcW w:type="dxa" w:w="2880"/>
          </w:tcPr>
          <w:p>
            <w:r>
              <w:rPr>
                <w:rFonts w:ascii="Consolas" w:hAnsi="Consolas"/>
                <w:color w:val="C7254E"/>
                <w:sz w:val="19"/>
              </w:rPr>
              <w:t>BONI</w:t>
            </w:r>
            <w:r>
              <w:t xml:space="preserve"> (</w:t>
            </w:r>
            <w:r>
              <w:rPr>
                <w:b/>
              </w:rPr>
              <w:t>"Beam On" indicator</w:t>
            </w:r>
            <w:r>
              <w:t xml:space="preserve">) / </w:t>
            </w:r>
            <w:r>
              <w:rPr>
                <w:rFonts w:ascii="Consolas" w:hAnsi="Consolas"/>
                <w:color w:val="C7254E"/>
                <w:sz w:val="19"/>
              </w:rPr>
              <w:t>BOBI-01..04</w:t>
            </w:r>
            <w:r>
              <w:t xml:space="preserve"> (</w:t>
            </w:r>
            <w:r>
              <w:rPr>
                <w:b/>
              </w:rPr>
              <w:t>"Press Beam Off" indicators</w:t>
            </w:r>
            <w:r>
              <w:t>)</w:t>
            </w:r>
          </w:p>
        </w:tc>
        <w:tc>
          <w:tcPr>
            <w:tcW w:type="dxa" w:w="2880"/>
          </w:tcPr>
          <w:p>
            <w:r>
              <w:t>lamps showing beam status</w:t>
            </w:r>
          </w:p>
        </w:tc>
        <w:tc>
          <w:tcPr>
            <w:tcW w:type="dxa" w:w="2880"/>
          </w:tcPr>
          <w:p>
            <w:r>
              <w:t>off</w:t>
            </w:r>
          </w:p>
        </w:tc>
      </w:tr>
      <w:tr>
        <w:tc>
          <w:tcPr>
            <w:tcW w:type="dxa" w:w="2880"/>
          </w:tcPr>
          <w:p>
            <w:r>
              <w:rPr>
                <w:rFonts w:ascii="Consolas" w:hAnsi="Consolas"/>
                <w:color w:val="C7254E"/>
                <w:sz w:val="19"/>
              </w:rPr>
              <w:t>SDVLN2</w:t>
            </w:r>
            <w:r>
              <w:t xml:space="preserve"> (valve </w:t>
            </w:r>
            <w:r>
              <w:rPr>
                <w:rFonts w:ascii="Consolas" w:hAnsi="Consolas"/>
                <w:color w:val="C7254E"/>
                <w:sz w:val="19"/>
              </w:rPr>
              <w:t>SOVLN2-01</w:t>
            </w:r>
            <w:r>
              <w:t xml:space="preserve">) — </w:t>
            </w:r>
            <w:r>
              <w:rPr>
                <w:b/>
              </w:rPr>
              <w:t>liquid-nitrogen shut-off valve</w:t>
            </w:r>
          </w:p>
        </w:tc>
        <w:tc>
          <w:tcPr>
            <w:tcW w:type="dxa" w:w="2880"/>
          </w:tcPr>
          <w:p>
            <w:r>
              <w:t>the valve that lets liquid nitrogen flow</w:t>
            </w:r>
          </w:p>
        </w:tc>
        <w:tc>
          <w:tcPr>
            <w:tcW w:type="dxa" w:w="2880"/>
          </w:tcPr>
          <w:p>
            <w:r>
              <w:t>closed</w:t>
            </w:r>
          </w:p>
        </w:tc>
      </w:tr>
      <w:tr>
        <w:tc>
          <w:tcPr>
            <w:tcW w:type="dxa" w:w="2880"/>
          </w:tcPr>
          <w:p>
            <w:r>
              <w:rPr>
                <w:rFonts w:ascii="Consolas" w:hAnsi="Consolas"/>
                <w:color w:val="C7254E"/>
                <w:sz w:val="19"/>
              </w:rPr>
              <w:t>IND-01..03</w:t>
            </w:r>
            <w:r>
              <w:t xml:space="preserve"> — </w:t>
            </w:r>
            <w:r>
              <w:rPr>
                <w:b/>
              </w:rPr>
              <w:t>oxygen traffic-light indicators</w:t>
            </w:r>
            <w:r>
              <w:t xml:space="preserve"> (green/red)</w:t>
            </w:r>
          </w:p>
        </w:tc>
        <w:tc>
          <w:tcPr>
            <w:tcW w:type="dxa" w:w="2880"/>
          </w:tcPr>
          <w:p>
            <w:r>
              <w:t>the green/red lights showing if the air is safe</w:t>
            </w:r>
          </w:p>
        </w:tc>
        <w:tc>
          <w:tcPr>
            <w:tcW w:type="dxa" w:w="2880"/>
          </w:tcPr>
          <w:p>
            <w:r>
              <w:t>red (oxygen low)</w:t>
            </w:r>
          </w:p>
        </w:tc>
      </w:tr>
    </w:tbl>
    <w:p/>
    <w:p>
      <w:pPr>
        <w:pStyle w:val="Heading2"/>
      </w:pPr>
      <w:r>
        <w:t>1.6 The 12 Safety Instrumented Functions (SIFs)</w:t>
      </w:r>
    </w:p>
    <w:p>
      <w:r>
        <w:t xml:space="preserve">A </w:t>
      </w:r>
      <w:r>
        <w:rPr>
          <w:b/>
        </w:rPr>
        <w:t>SIF</w:t>
      </w:r>
      <w:r>
        <w:t xml:space="preserve"> (Safety Instrumented Function — one self-contained protective job, made of its own sensors, logic and outputs) is one complete piece of protection. The PLC has </w:t>
      </w:r>
      <w:r>
        <w:rPr>
          <w:b/>
        </w:rPr>
        <w:t>12</w:t>
      </w:r>
      <w:r>
        <w:t xml:space="preserve"> of them (SIF-01…11 and SIF-13). There is no SIF-12 in the PLC; the C&amp;E sheet lists the oxygen job as "SIF 11 &amp; 12". A few terms used below:</w:t>
      </w:r>
    </w:p>
    <w:p>
      <w:pPr>
        <w:pStyle w:val="ListBullet"/>
      </w:pPr>
      <w:r>
        <w:rPr>
          <w:b/>
        </w:rPr>
        <w:t>permissive</w:t>
      </w:r>
      <w:r>
        <w:t xml:space="preserve"> = a signal that means "it is OK to proceed". A permissive is </w:t>
      </w:r>
      <w:r>
        <w:rPr>
          <w:rFonts w:ascii="Consolas" w:hAnsi="Consolas"/>
          <w:color w:val="C7254E"/>
          <w:sz w:val="19"/>
        </w:rPr>
        <w:t>1</w:t>
      </w:r>
      <w:r>
        <w:t xml:space="preserve"> when healthy and drops to </w:t>
      </w:r>
      <w:r>
        <w:rPr>
          <w:rFonts w:ascii="Consolas" w:hAnsi="Consolas"/>
          <w:color w:val="C7254E"/>
          <w:sz w:val="19"/>
        </w:rPr>
        <w:t>0</w:t>
      </w:r>
      <w:r>
        <w:t xml:space="preserve"> to trip.</w:t>
      </w:r>
    </w:p>
    <w:p>
      <w:pPr>
        <w:pStyle w:val="ListBullet"/>
      </w:pPr>
      <w:r>
        <w:rPr>
          <w:b/>
        </w:rPr>
        <w:t>latch</w:t>
      </w:r>
      <w:r>
        <w:t xml:space="preserve"> = a memory bit that stays tripped after the cause clears, until someone presses a reset button.</w:t>
      </w:r>
    </w:p>
    <w:p>
      <w:pPr>
        <w:pStyle w:val="ListBullet"/>
      </w:pPr>
      <w:r>
        <w:rPr>
          <w:b/>
        </w:rPr>
        <w:t>SFC</w:t>
      </w:r>
      <w:r>
        <w:t xml:space="preserve"> = Sequential Function Chart — a step-by-step program (a state machine) that walks through one stage at a time. The search uses one.</w:t>
      </w:r>
    </w:p>
    <w:p>
      <w:r>
        <w:t>One-line summary of each SIF:</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fill="1F4E79"/>
          </w:tcPr>
          <w:p>
            <w:r>
              <w:rPr>
                <w:b/>
                <w:color w:val="FFFFFF"/>
              </w:rPr>
              <w:t>SIF</w:t>
            </w:r>
          </w:p>
        </w:tc>
        <w:tc>
          <w:tcPr>
            <w:tcW w:type="dxa" w:w="2880"/>
            <w:shd w:val="clear" w:fill="1F4E79"/>
          </w:tcPr>
          <w:p>
            <w:r>
              <w:rPr>
                <w:b/>
                <w:color w:val="FFFFFF"/>
              </w:rPr>
              <w:t>Protects against</w:t>
            </w:r>
          </w:p>
        </w:tc>
        <w:tc>
          <w:tcPr>
            <w:tcW w:type="dxa" w:w="2880"/>
            <w:shd w:val="clear" w:fill="1F4E79"/>
          </w:tcPr>
          <w:p>
            <w:r>
              <w:rPr>
                <w:b/>
                <w:color w:val="FFFFFF"/>
              </w:rPr>
              <w:t>Cause → Effect</w:t>
            </w:r>
          </w:p>
        </w:tc>
      </w:tr>
      <w:tr>
        <w:tc>
          <w:tcPr>
            <w:tcW w:type="dxa" w:w="2880"/>
          </w:tcPr>
          <w:p>
            <w:r>
              <w:t>01</w:t>
            </w:r>
          </w:p>
        </w:tc>
        <w:tc>
          <w:tcPr>
            <w:tcW w:type="dxa" w:w="2880"/>
          </w:tcPr>
          <w:p>
            <w:r>
              <w:t xml:space="preserve">someone opening the </w:t>
            </w:r>
            <w:r>
              <w:rPr>
                <w:b/>
              </w:rPr>
              <w:t>main personnel door</w:t>
            </w:r>
            <w:r>
              <w:t xml:space="preserve"> while the beam is on</w:t>
            </w:r>
          </w:p>
        </w:tc>
        <w:tc>
          <w:tcPr>
            <w:tcW w:type="dxa" w:w="2880"/>
          </w:tcPr>
          <w:p>
            <w:r>
              <w:rPr>
                <w:rFonts w:ascii="Consolas" w:hAnsi="Consolas"/>
                <w:color w:val="C7254E"/>
                <w:sz w:val="19"/>
              </w:rPr>
              <w:t>GADC-01..03</w:t>
            </w:r>
            <w:r>
              <w:t xml:space="preserve"> (main-door closed-switches) 2oo3 → open </w:t>
            </w:r>
            <w:r>
              <w:rPr>
                <w:rFonts w:ascii="Consolas" w:hAnsi="Consolas"/>
                <w:color w:val="C7254E"/>
                <w:sz w:val="19"/>
              </w:rPr>
              <w:t>CON-01..03</w:t>
            </w:r>
            <w:r>
              <w:t xml:space="preserve"> (electron-source contactors)</w:t>
            </w:r>
          </w:p>
        </w:tc>
      </w:tr>
      <w:tr>
        <w:tc>
          <w:tcPr>
            <w:tcW w:type="dxa" w:w="2880"/>
          </w:tcPr>
          <w:p>
            <w:r>
              <w:t>02</w:t>
            </w:r>
          </w:p>
        </w:tc>
        <w:tc>
          <w:tcPr>
            <w:tcW w:type="dxa" w:w="2880"/>
          </w:tcPr>
          <w:p>
            <w:r>
              <w:t xml:space="preserve">someone opening the </w:t>
            </w:r>
            <w:r>
              <w:rPr>
                <w:b/>
              </w:rPr>
              <w:t>service door</w:t>
            </w:r>
          </w:p>
        </w:tc>
        <w:tc>
          <w:tcPr>
            <w:tcW w:type="dxa" w:w="2880"/>
          </w:tcPr>
          <w:p>
            <w:r>
              <w:rPr>
                <w:rFonts w:ascii="Consolas" w:hAnsi="Consolas"/>
                <w:color w:val="C7254E"/>
                <w:sz w:val="19"/>
              </w:rPr>
              <w:t>SADC</w:t>
            </w:r>
            <w:r>
              <w:t xml:space="preserve"> (service-door closed-switches) 2oo3 / 1oo2 → open </w:t>
            </w:r>
            <w:r>
              <w:rPr>
                <w:rFonts w:ascii="Consolas" w:hAnsi="Consolas"/>
                <w:color w:val="C7254E"/>
                <w:sz w:val="19"/>
              </w:rPr>
              <w:t>CON-01..03</w:t>
            </w:r>
            <w:r>
              <w:t xml:space="preserve"> (electron-source contactors)</w:t>
            </w:r>
          </w:p>
        </w:tc>
      </w:tr>
      <w:tr>
        <w:tc>
          <w:tcPr>
            <w:tcW w:type="dxa" w:w="2880"/>
          </w:tcPr>
          <w:p>
            <w:r>
              <w:t>03</w:t>
            </w:r>
          </w:p>
        </w:tc>
        <w:tc>
          <w:tcPr>
            <w:tcW w:type="dxa" w:w="2880"/>
          </w:tcPr>
          <w:p>
            <w:r>
              <w:t xml:space="preserve">unlocking the doors while </w:t>
            </w:r>
            <w:r>
              <w:rPr>
                <w:b/>
              </w:rPr>
              <w:t>radiation is still present</w:t>
            </w:r>
          </w:p>
        </w:tc>
        <w:tc>
          <w:tcPr>
            <w:tcW w:type="dxa" w:w="2880"/>
          </w:tcPr>
          <w:p>
            <w:r>
              <w:rPr>
                <w:rFonts w:ascii="Consolas" w:hAnsi="Consolas"/>
                <w:color w:val="C7254E"/>
                <w:sz w:val="19"/>
              </w:rPr>
              <w:t>IT</w:t>
            </w:r>
            <w:r>
              <w:t>/</w:t>
            </w:r>
            <w:r>
              <w:rPr>
                <w:rFonts w:ascii="Consolas" w:hAnsi="Consolas"/>
                <w:color w:val="C7254E"/>
                <w:sz w:val="19"/>
              </w:rPr>
              <w:t>VT</w:t>
            </w:r>
            <w:r>
              <w:t xml:space="preserve"> (current/voltage transmitters) 2oo3 → keep the door locks ON until the source reads 0 for 20 s, then Open/Reset is pressed</w:t>
            </w:r>
          </w:p>
        </w:tc>
      </w:tr>
      <w:tr>
        <w:tc>
          <w:tcPr>
            <w:tcW w:type="dxa" w:w="2880"/>
          </w:tcPr>
          <w:p>
            <w:r>
              <w:t>04</w:t>
            </w:r>
          </w:p>
        </w:tc>
        <w:tc>
          <w:tcPr>
            <w:tcW w:type="dxa" w:w="2880"/>
          </w:tcPr>
          <w:p>
            <w:r>
              <w:t xml:space="preserve">a fault in </w:t>
            </w:r>
            <w:r>
              <w:rPr>
                <w:b/>
              </w:rPr>
              <w:t>the search itself</w:t>
            </w:r>
            <w:r>
              <w:t xml:space="preserve"> (the SFC step machine)</w:t>
            </w:r>
          </w:p>
        </w:tc>
        <w:tc>
          <w:tcPr>
            <w:tcW w:type="dxa" w:w="2880"/>
          </w:tcPr>
          <w:p>
            <w:r>
              <w:t xml:space="preserve">search sequence → </w:t>
            </w:r>
            <w:r>
              <w:rPr>
                <w:rFonts w:ascii="Consolas" w:hAnsi="Consolas"/>
                <w:color w:val="C7254E"/>
                <w:sz w:val="19"/>
              </w:rPr>
              <w:t>STATUS-</w:t>
            </w:r>
            <w:r>
              <w:t xml:space="preserve"> flags (the bits that show which step the search is on)</w:t>
            </w:r>
          </w:p>
        </w:tc>
      </w:tr>
      <w:tr>
        <w:tc>
          <w:tcPr>
            <w:tcW w:type="dxa" w:w="2880"/>
          </w:tcPr>
          <w:p>
            <w:r>
              <w:t>05</w:t>
            </w:r>
          </w:p>
        </w:tc>
        <w:tc>
          <w:tcPr>
            <w:tcW w:type="dxa" w:w="2880"/>
          </w:tcPr>
          <w:p>
            <w:r>
              <w:t>starting a search without authority</w:t>
            </w:r>
          </w:p>
        </w:tc>
        <w:tc>
          <w:tcPr>
            <w:tcW w:type="dxa" w:w="2880"/>
          </w:tcPr>
          <w:p>
            <w:r>
              <w:rPr>
                <w:rFonts w:ascii="Consolas" w:hAnsi="Consolas"/>
                <w:color w:val="C7254E"/>
                <w:sz w:val="19"/>
              </w:rPr>
              <w:t>SCR</w:t>
            </w:r>
            <w:r>
              <w:t xml:space="preserve"> (search card) + </w:t>
            </w:r>
            <w:r>
              <w:rPr>
                <w:rFonts w:ascii="Consolas" w:hAnsi="Consolas"/>
                <w:color w:val="C7254E"/>
                <w:sz w:val="19"/>
              </w:rPr>
              <w:t>KEY</w:t>
            </w:r>
            <w:r>
              <w:t xml:space="preserve"> (enable keys) + doors shut → grant the start permit (transition T1)</w:t>
            </w:r>
          </w:p>
        </w:tc>
      </w:tr>
      <w:tr>
        <w:tc>
          <w:tcPr>
            <w:tcW w:type="dxa" w:w="2880"/>
          </w:tcPr>
          <w:p>
            <w:r>
              <w:t>06</w:t>
            </w:r>
          </w:p>
        </w:tc>
        <w:tc>
          <w:tcPr>
            <w:tcW w:type="dxa" w:w="2880"/>
          </w:tcPr>
          <w:p>
            <w:r>
              <w:t>declaring "searched" while a door is still open</w:t>
            </w:r>
          </w:p>
        </w:tc>
        <w:tc>
          <w:tcPr>
            <w:tcW w:type="dxa" w:w="2880"/>
          </w:tcPr>
          <w:p>
            <w:r>
              <w:rPr>
                <w:rFonts w:ascii="Consolas" w:hAnsi="Consolas"/>
                <w:color w:val="C7254E"/>
                <w:sz w:val="19"/>
              </w:rPr>
              <w:t>GADC</w:t>
            </w:r>
            <w:r>
              <w:t xml:space="preserve"> (main-door) + gate closed-switches 2oo3 → grant the search-complete permit (transition T7)</w:t>
            </w:r>
          </w:p>
        </w:tc>
      </w:tr>
      <w:tr>
        <w:tc>
          <w:tcPr>
            <w:tcW w:type="dxa" w:w="2880"/>
          </w:tcPr>
          <w:p>
            <w:r>
              <w:t>07</w:t>
            </w:r>
          </w:p>
        </w:tc>
        <w:tc>
          <w:tcPr>
            <w:tcW w:type="dxa" w:w="2880"/>
          </w:tcPr>
          <w:p>
            <w:r>
              <w:t>turning the beam on before the door locks are confirmed</w:t>
            </w:r>
          </w:p>
        </w:tc>
        <w:tc>
          <w:tcPr>
            <w:tcW w:type="dxa" w:w="2880"/>
          </w:tcPr>
          <w:p>
            <w:r>
              <w:t>lock feedback (</w:t>
            </w:r>
            <w:r>
              <w:rPr>
                <w:rFonts w:ascii="Consolas" w:hAnsi="Consolas"/>
                <w:color w:val="C7254E"/>
                <w:sz w:val="19"/>
              </w:rPr>
              <w:t>GADL</w:t>
            </w:r>
            <w:r>
              <w:t>/</w:t>
            </w:r>
            <w:r>
              <w:rPr>
                <w:rFonts w:ascii="Consolas" w:hAnsi="Consolas"/>
                <w:color w:val="C7254E"/>
                <w:sz w:val="19"/>
              </w:rPr>
              <w:t>SADL</w:t>
            </w:r>
            <w:r>
              <w:t xml:space="preserve"> locked-switches) + a 180 s wait → grant the beam-on permit</w:t>
            </w:r>
          </w:p>
        </w:tc>
      </w:tr>
      <w:tr>
        <w:tc>
          <w:tcPr>
            <w:tcW w:type="dxa" w:w="2880"/>
          </w:tcPr>
          <w:p>
            <w:r>
              <w:t>08</w:t>
            </w:r>
          </w:p>
        </w:tc>
        <w:tc>
          <w:tcPr>
            <w:tcW w:type="dxa" w:w="2880"/>
          </w:tcPr>
          <w:p>
            <w:r>
              <w:rPr>
                <w:b/>
              </w:rPr>
              <w:t>emergency stop</w:t>
            </w:r>
            <w:r>
              <w:t xml:space="preserve"> — any beam-off button pressed</w:t>
            </w:r>
          </w:p>
        </w:tc>
        <w:tc>
          <w:tcPr>
            <w:tcW w:type="dxa" w:w="2880"/>
          </w:tcPr>
          <w:p>
            <w:r>
              <w:rPr>
                <w:rFonts w:ascii="Consolas" w:hAnsi="Consolas"/>
                <w:color w:val="C7254E"/>
                <w:sz w:val="19"/>
              </w:rPr>
              <w:t>BOB-01..08</w:t>
            </w:r>
            <w:r>
              <w:t xml:space="preserve"> (beam-off buttons) 1oo7 → open </w:t>
            </w:r>
            <w:r>
              <w:rPr>
                <w:rFonts w:ascii="Consolas" w:hAnsi="Consolas"/>
                <w:color w:val="C7254E"/>
                <w:sz w:val="19"/>
              </w:rPr>
              <w:t>CON-01..03</w:t>
            </w:r>
            <w:r>
              <w:t xml:space="preserve"> and </w:t>
            </w:r>
            <w:r>
              <w:rPr>
                <w:rFonts w:ascii="Consolas" w:hAnsi="Consolas"/>
                <w:color w:val="C7254E"/>
                <w:sz w:val="19"/>
              </w:rPr>
              <w:t>CON-06..10</w:t>
            </w:r>
            <w:r>
              <w:t xml:space="preserve"> (electron-source and RF contactors)</w:t>
            </w:r>
          </w:p>
        </w:tc>
      </w:tr>
      <w:tr>
        <w:tc>
          <w:tcPr>
            <w:tcW w:type="dxa" w:w="2880"/>
          </w:tcPr>
          <w:p>
            <w:r>
              <w:t>09</w:t>
            </w:r>
          </w:p>
        </w:tc>
        <w:tc>
          <w:tcPr>
            <w:tcW w:type="dxa" w:w="2880"/>
          </w:tcPr>
          <w:p>
            <w:r>
              <w:rPr>
                <w:b/>
              </w:rPr>
              <w:t>radiation</w:t>
            </w:r>
            <w:r>
              <w:t xml:space="preserve"> detected high</w:t>
            </w:r>
          </w:p>
        </w:tc>
        <w:tc>
          <w:tcPr>
            <w:tcW w:type="dxa" w:w="2880"/>
          </w:tcPr>
          <w:p>
            <w:r>
              <w:rPr>
                <w:rFonts w:ascii="Consolas" w:hAnsi="Consolas"/>
                <w:color w:val="C7254E"/>
                <w:sz w:val="19"/>
              </w:rPr>
              <w:t>RDMN-01..02</w:t>
            </w:r>
            <w:r>
              <w:t xml:space="preserve"> (radiation monitors) 1oo2 → open </w:t>
            </w:r>
            <w:r>
              <w:rPr>
                <w:rFonts w:ascii="Consolas" w:hAnsi="Consolas"/>
                <w:color w:val="C7254E"/>
                <w:sz w:val="19"/>
              </w:rPr>
              <w:t>CON-01..03</w:t>
            </w:r>
            <w:r>
              <w:t xml:space="preserve"> and </w:t>
            </w:r>
            <w:r>
              <w:rPr>
                <w:rFonts w:ascii="Consolas" w:hAnsi="Consolas"/>
                <w:color w:val="C7254E"/>
                <w:sz w:val="19"/>
              </w:rPr>
              <w:t>CON-09</w:t>
            </w:r>
          </w:p>
        </w:tc>
      </w:tr>
      <w:tr>
        <w:tc>
          <w:tcPr>
            <w:tcW w:type="dxa" w:w="2880"/>
          </w:tcPr>
          <w:p>
            <w:r>
              <w:t>10</w:t>
            </w:r>
          </w:p>
        </w:tc>
        <w:tc>
          <w:tcPr>
            <w:tcW w:type="dxa" w:w="2880"/>
          </w:tcPr>
          <w:p>
            <w:r>
              <w:t xml:space="preserve">the RF being enabled without the </w:t>
            </w:r>
            <w:r>
              <w:rPr>
                <w:b/>
              </w:rPr>
              <w:t>enable key</w:t>
            </w:r>
          </w:p>
        </w:tc>
        <w:tc>
          <w:tcPr>
            <w:tcW w:type="dxa" w:w="2880"/>
          </w:tcPr>
          <w:p>
            <w:r>
              <w:rPr>
                <w:rFonts w:ascii="Consolas" w:hAnsi="Consolas"/>
                <w:color w:val="C7254E"/>
                <w:sz w:val="19"/>
              </w:rPr>
              <w:t>KEY-03</w:t>
            </w:r>
            <w:r>
              <w:t xml:space="preserve"> (electron-source enable key at the rack) → open </w:t>
            </w:r>
            <w:r>
              <w:rPr>
                <w:rFonts w:ascii="Consolas" w:hAnsi="Consolas"/>
                <w:color w:val="C7254E"/>
                <w:sz w:val="19"/>
              </w:rPr>
              <w:t>CON-06..10</w:t>
            </w:r>
            <w:r>
              <w:t xml:space="preserve"> (RF contactors)</w:t>
            </w:r>
          </w:p>
        </w:tc>
      </w:tr>
      <w:tr>
        <w:tc>
          <w:tcPr>
            <w:tcW w:type="dxa" w:w="2880"/>
          </w:tcPr>
          <w:p>
            <w:r>
              <w:t>11</w:t>
            </w:r>
          </w:p>
        </w:tc>
        <w:tc>
          <w:tcPr>
            <w:tcW w:type="dxa" w:w="2880"/>
          </w:tcPr>
          <w:p>
            <w:r>
              <w:rPr>
                <w:b/>
              </w:rPr>
              <w:t>oxygen depletion</w:t>
            </w:r>
            <w:r>
              <w:t xml:space="preserve"> (air unsafe to breathe)</w:t>
            </w:r>
          </w:p>
        </w:tc>
        <w:tc>
          <w:tcPr>
            <w:tcW w:type="dxa" w:w="2880"/>
          </w:tcPr>
          <w:p>
            <w:r>
              <w:rPr>
                <w:rFonts w:ascii="Consolas" w:hAnsi="Consolas"/>
                <w:color w:val="C7254E"/>
                <w:sz w:val="19"/>
              </w:rPr>
              <w:t>OXMON-01..04</w:t>
            </w:r>
            <w:r>
              <w:t xml:space="preserve"> (oxygen monitors) 1oo4 → close the </w:t>
            </w:r>
            <w:r>
              <w:rPr>
                <w:rFonts w:ascii="Consolas" w:hAnsi="Consolas"/>
                <w:color w:val="C7254E"/>
                <w:sz w:val="19"/>
              </w:rPr>
              <w:t>SDVLN2</w:t>
            </w:r>
            <w:r>
              <w:t xml:space="preserve"> liquid-nitrogen valve and raise the alarm</w:t>
            </w:r>
          </w:p>
        </w:tc>
      </w:tr>
      <w:tr>
        <w:tc>
          <w:tcPr>
            <w:tcW w:type="dxa" w:w="2880"/>
          </w:tcPr>
          <w:p>
            <w:r>
              <w:t>13</w:t>
            </w:r>
          </w:p>
        </w:tc>
        <w:tc>
          <w:tcPr>
            <w:tcW w:type="dxa" w:w="2880"/>
          </w:tcPr>
          <w:p>
            <w:r>
              <w:t xml:space="preserve">someone opening the </w:t>
            </w:r>
            <w:r>
              <w:rPr>
                <w:b/>
              </w:rPr>
              <w:t>entrance gate</w:t>
            </w:r>
          </w:p>
        </w:tc>
        <w:tc>
          <w:tcPr>
            <w:tcW w:type="dxa" w:w="2880"/>
          </w:tcPr>
          <w:p>
            <w:r>
              <w:rPr>
                <w:rFonts w:ascii="Consolas" w:hAnsi="Consolas"/>
                <w:color w:val="C7254E"/>
                <w:sz w:val="19"/>
              </w:rPr>
              <w:t>GADC-04..06</w:t>
            </w:r>
            <w:r>
              <w:t xml:space="preserve"> (gate closed-switches) 2oo3 → open </w:t>
            </w:r>
            <w:r>
              <w:rPr>
                <w:rFonts w:ascii="Consolas" w:hAnsi="Consolas"/>
                <w:color w:val="C7254E"/>
                <w:sz w:val="19"/>
              </w:rPr>
              <w:t>CON-06..08</w:t>
            </w:r>
            <w:r>
              <w:t xml:space="preserve"> (3-phase RF contactors) within 200 ms</w:t>
            </w:r>
          </w:p>
        </w:tc>
      </w:tr>
    </w:tbl>
    <w:p/>
    <w:p>
      <w:r>
        <w:t>The exact gate logic, latching and timers are in document 03 (the Program logic reference). To drive any of these functions yourself and watch the result, follow document 04 (the SILworX offline test procedure).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