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BF510" w14:textId="77777777" w:rsidR="00F552D5" w:rsidRDefault="00F552D5" w:rsidP="00F552D5">
      <w:pPr>
        <w:spacing w:after="0" w:line="240" w:lineRule="auto"/>
        <w:rPr>
          <w:rFonts w:ascii="Times New Roman" w:eastAsia="Times New Roman" w:hAnsi="Times New Roman" w:cs="Times New Roman"/>
          <w:kern w:val="0"/>
          <w14:ligatures w14:val="none"/>
        </w:rPr>
      </w:pPr>
      <w:r w:rsidRPr="00F552D5">
        <w:rPr>
          <w:rFonts w:ascii="Times New Roman" w:eastAsia="Times New Roman" w:hAnsi="Times New Roman" w:cs="Times New Roman"/>
          <w:kern w:val="0"/>
          <w14:ligatures w14:val="none"/>
        </w:rPr>
        <w:t>Chiara Smith, MHR, is the Founder and Principal Consultant of LLI Consulting Group™, where she advises leaders and organizations on workplace trust, psychological safety, organizational culture, and implementation.</w:t>
      </w:r>
    </w:p>
    <w:p w14:paraId="1D4C332A" w14:textId="77777777" w:rsidR="00F552D5" w:rsidRPr="00F552D5" w:rsidRDefault="00F552D5" w:rsidP="00F552D5">
      <w:pPr>
        <w:spacing w:after="0" w:line="240" w:lineRule="auto"/>
        <w:rPr>
          <w:rFonts w:ascii="Times New Roman" w:eastAsia="Times New Roman" w:hAnsi="Times New Roman" w:cs="Times New Roman"/>
          <w:kern w:val="0"/>
          <w14:ligatures w14:val="none"/>
        </w:rPr>
      </w:pPr>
    </w:p>
    <w:p w14:paraId="385536E9" w14:textId="77777777" w:rsidR="00F552D5" w:rsidRDefault="00F552D5" w:rsidP="00F552D5">
      <w:pPr>
        <w:spacing w:after="0" w:line="240" w:lineRule="auto"/>
        <w:rPr>
          <w:rFonts w:ascii="Times New Roman" w:eastAsia="Times New Roman" w:hAnsi="Times New Roman" w:cs="Times New Roman"/>
          <w:kern w:val="0"/>
          <w14:ligatures w14:val="none"/>
        </w:rPr>
      </w:pPr>
      <w:r w:rsidRPr="00F552D5">
        <w:rPr>
          <w:rFonts w:ascii="Times New Roman" w:eastAsia="Times New Roman" w:hAnsi="Times New Roman" w:cs="Times New Roman"/>
          <w:kern w:val="0"/>
          <w14:ligatures w14:val="none"/>
        </w:rPr>
        <w:t>She developed the LLI Framework™: Listen™. Learn™. Implement™., a structured method that enables organizations to assess employee experiences, identify factors influencing trust and performance, and translate insights into actionable, accountable, and measurable outcomes.</w:t>
      </w:r>
    </w:p>
    <w:p w14:paraId="15F8AF89" w14:textId="77777777" w:rsidR="00F552D5" w:rsidRPr="00F552D5" w:rsidRDefault="00F552D5" w:rsidP="00F552D5">
      <w:pPr>
        <w:spacing w:after="0" w:line="240" w:lineRule="auto"/>
        <w:rPr>
          <w:rFonts w:ascii="Times New Roman" w:eastAsia="Times New Roman" w:hAnsi="Times New Roman" w:cs="Times New Roman"/>
          <w:kern w:val="0"/>
          <w14:ligatures w14:val="none"/>
        </w:rPr>
      </w:pPr>
    </w:p>
    <w:p w14:paraId="38286927" w14:textId="77777777" w:rsidR="00F552D5" w:rsidRDefault="00F552D5" w:rsidP="00F552D5">
      <w:pPr>
        <w:spacing w:after="0" w:line="240" w:lineRule="auto"/>
        <w:rPr>
          <w:rFonts w:ascii="Times New Roman" w:eastAsia="Times New Roman" w:hAnsi="Times New Roman" w:cs="Times New Roman"/>
          <w:kern w:val="0"/>
          <w14:ligatures w14:val="none"/>
        </w:rPr>
      </w:pPr>
      <w:r w:rsidRPr="00F552D5">
        <w:rPr>
          <w:rFonts w:ascii="Times New Roman" w:eastAsia="Times New Roman" w:hAnsi="Times New Roman" w:cs="Times New Roman"/>
          <w:kern w:val="0"/>
          <w14:ligatures w14:val="none"/>
        </w:rPr>
        <w:t>Chiara has experience in philanthropy, organizational leadership, racial and health equity, community engagement, and public service. She believes organizations build trust when leaders listen intentionally, learn from feedback, and act on their commitments.</w:t>
      </w:r>
    </w:p>
    <w:p w14:paraId="536E39CE" w14:textId="77777777" w:rsidR="00F552D5" w:rsidRPr="00F552D5" w:rsidRDefault="00F552D5" w:rsidP="00F552D5">
      <w:pPr>
        <w:spacing w:after="0" w:line="240" w:lineRule="auto"/>
        <w:rPr>
          <w:rFonts w:ascii="Times New Roman" w:eastAsia="Times New Roman" w:hAnsi="Times New Roman" w:cs="Times New Roman"/>
          <w:kern w:val="0"/>
          <w14:ligatures w14:val="none"/>
        </w:rPr>
      </w:pPr>
    </w:p>
    <w:p w14:paraId="0156D536" w14:textId="77777777" w:rsidR="00F552D5" w:rsidRPr="00F552D5" w:rsidRDefault="00F552D5" w:rsidP="00F552D5">
      <w:pPr>
        <w:spacing w:after="0" w:line="240" w:lineRule="auto"/>
        <w:rPr>
          <w:rFonts w:ascii="Times New Roman" w:eastAsia="Times New Roman" w:hAnsi="Times New Roman" w:cs="Times New Roman"/>
          <w:kern w:val="0"/>
          <w14:ligatures w14:val="none"/>
        </w:rPr>
      </w:pPr>
      <w:r w:rsidRPr="00F552D5">
        <w:rPr>
          <w:rFonts w:ascii="Times New Roman" w:eastAsia="Times New Roman" w:hAnsi="Times New Roman" w:cs="Times New Roman"/>
          <w:kern w:val="0"/>
          <w14:ligatures w14:val="none"/>
        </w:rPr>
        <w:t>She holds a Master of Human Relations and serves as an At-Large member of Rochester City Council.</w:t>
      </w:r>
    </w:p>
    <w:p w14:paraId="0C89265B" w14:textId="77777777" w:rsidR="005A5B6E" w:rsidRDefault="005A5B6E"/>
    <w:sectPr w:rsidR="005A5B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2D5"/>
    <w:rsid w:val="004C265C"/>
    <w:rsid w:val="005A5B6E"/>
    <w:rsid w:val="0074531F"/>
    <w:rsid w:val="00D34747"/>
    <w:rsid w:val="00DA0507"/>
    <w:rsid w:val="00F55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09CA"/>
  <w15:chartTrackingRefBased/>
  <w15:docId w15:val="{1E21045E-6546-4648-9C3C-C03F1F2BE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2D5"/>
    <w:rPr>
      <w:rFonts w:eastAsiaTheme="majorEastAsia" w:cstheme="majorBidi"/>
      <w:color w:val="272727" w:themeColor="text1" w:themeTint="D8"/>
    </w:rPr>
  </w:style>
  <w:style w:type="paragraph" w:styleId="Title">
    <w:name w:val="Title"/>
    <w:basedOn w:val="Normal"/>
    <w:next w:val="Normal"/>
    <w:link w:val="TitleChar"/>
    <w:uiPriority w:val="10"/>
    <w:qFormat/>
    <w:rsid w:val="00F55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2D5"/>
    <w:pPr>
      <w:spacing w:before="160"/>
      <w:jc w:val="center"/>
    </w:pPr>
    <w:rPr>
      <w:i/>
      <w:iCs/>
      <w:color w:val="404040" w:themeColor="text1" w:themeTint="BF"/>
    </w:rPr>
  </w:style>
  <w:style w:type="character" w:customStyle="1" w:styleId="QuoteChar">
    <w:name w:val="Quote Char"/>
    <w:basedOn w:val="DefaultParagraphFont"/>
    <w:link w:val="Quote"/>
    <w:uiPriority w:val="29"/>
    <w:rsid w:val="00F552D5"/>
    <w:rPr>
      <w:i/>
      <w:iCs/>
      <w:color w:val="404040" w:themeColor="text1" w:themeTint="BF"/>
    </w:rPr>
  </w:style>
  <w:style w:type="paragraph" w:styleId="ListParagraph">
    <w:name w:val="List Paragraph"/>
    <w:basedOn w:val="Normal"/>
    <w:uiPriority w:val="34"/>
    <w:qFormat/>
    <w:rsid w:val="00F552D5"/>
    <w:pPr>
      <w:ind w:left="720"/>
      <w:contextualSpacing/>
    </w:pPr>
  </w:style>
  <w:style w:type="character" w:styleId="IntenseEmphasis">
    <w:name w:val="Intense Emphasis"/>
    <w:basedOn w:val="DefaultParagraphFont"/>
    <w:uiPriority w:val="21"/>
    <w:qFormat/>
    <w:rsid w:val="00F552D5"/>
    <w:rPr>
      <w:i/>
      <w:iCs/>
      <w:color w:val="0F4761" w:themeColor="accent1" w:themeShade="BF"/>
    </w:rPr>
  </w:style>
  <w:style w:type="paragraph" w:styleId="IntenseQuote">
    <w:name w:val="Intense Quote"/>
    <w:basedOn w:val="Normal"/>
    <w:next w:val="Normal"/>
    <w:link w:val="IntenseQuoteChar"/>
    <w:uiPriority w:val="30"/>
    <w:qFormat/>
    <w:rsid w:val="00F55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2D5"/>
    <w:rPr>
      <w:i/>
      <w:iCs/>
      <w:color w:val="0F4761" w:themeColor="accent1" w:themeShade="BF"/>
    </w:rPr>
  </w:style>
  <w:style w:type="character" w:styleId="IntenseReference">
    <w:name w:val="Intense Reference"/>
    <w:basedOn w:val="DefaultParagraphFont"/>
    <w:uiPriority w:val="32"/>
    <w:qFormat/>
    <w:rsid w:val="00F55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723</Characters>
  <Application>Microsoft Office Word</Application>
  <DocSecurity>0</DocSecurity>
  <Lines>6</Lines>
  <Paragraphs>1</Paragraphs>
  <ScaleCrop>false</ScaleCrop>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 Smith</dc:creator>
  <cp:keywords/>
  <dc:description/>
  <cp:lastModifiedBy>Chiara Smith</cp:lastModifiedBy>
  <cp:revision>2</cp:revision>
  <dcterms:created xsi:type="dcterms:W3CDTF">2026-08-24T21:24:00Z</dcterms:created>
  <dcterms:modified xsi:type="dcterms:W3CDTF">2026-08-24T21:24:00Z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4a9006cd-3904-4208-98a7-2c2b5cfbaa3a</vt:lpwstr>
  </property>
</Properties>
</file>