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B183" w14:textId="77777777" w:rsidR="00AD40EA" w:rsidRDefault="00AD40EA"/>
    <w:sectPr w:rsidR="00AD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EA"/>
    <w:rsid w:val="00A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68A5"/>
  <w15:chartTrackingRefBased/>
  <w15:docId w15:val="{E8A09534-3861-49B2-9347-92996135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William</dc:creator>
  <cp:keywords/>
  <dc:description/>
  <cp:lastModifiedBy>Augustine, William</cp:lastModifiedBy>
  <cp:revision>1</cp:revision>
  <dcterms:created xsi:type="dcterms:W3CDTF">2022-08-29T16:19:00Z</dcterms:created>
  <dcterms:modified xsi:type="dcterms:W3CDTF">2022-08-29T16:25:00Z</dcterms:modified>
</cp:coreProperties>
</file>