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3C8" w:rsidRPr="002D63C8" w:rsidRDefault="002D63C8" w:rsidP="002D63C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D63C8">
        <w:rPr>
          <w:rFonts w:ascii="Times New Roman" w:eastAsia="Times New Roman" w:hAnsi="Times New Roman" w:cs="Times New Roman"/>
          <w:b/>
          <w:sz w:val="32"/>
          <w:szCs w:val="32"/>
        </w:rPr>
        <w:t xml:space="preserve">Approval for Extension of AI Internship Program (6–9 Months) – </w:t>
      </w:r>
      <w:proofErr w:type="spellStart"/>
      <w:r w:rsidRPr="002D63C8">
        <w:rPr>
          <w:rFonts w:ascii="Times New Roman" w:eastAsia="Times New Roman" w:hAnsi="Times New Roman" w:cs="Times New Roman"/>
          <w:b/>
          <w:sz w:val="32"/>
          <w:szCs w:val="32"/>
        </w:rPr>
        <w:t>Productization</w:t>
      </w:r>
      <w:proofErr w:type="spellEnd"/>
      <w:r w:rsidRPr="002D63C8">
        <w:rPr>
          <w:rFonts w:ascii="Times New Roman" w:eastAsia="Times New Roman" w:hAnsi="Times New Roman" w:cs="Times New Roman"/>
          <w:b/>
          <w:sz w:val="32"/>
          <w:szCs w:val="32"/>
        </w:rPr>
        <w:t xml:space="preserve"> of AI Prototypes</w:t>
      </w:r>
    </w:p>
    <w:p w:rsidR="002D63C8" w:rsidRPr="002D63C8" w:rsidRDefault="002D63C8" w:rsidP="002D6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63C8" w:rsidRPr="002D63C8" w:rsidRDefault="002D63C8" w:rsidP="002D6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3C8">
        <w:rPr>
          <w:rFonts w:ascii="Times New Roman" w:eastAsia="Times New Roman" w:hAnsi="Times New Roman" w:cs="Times New Roman"/>
          <w:b/>
          <w:bCs/>
          <w:sz w:val="24"/>
          <w:szCs w:val="24"/>
        </w:rPr>
        <w:t>1. Background</w:t>
      </w:r>
    </w:p>
    <w:p w:rsidR="00F548B3" w:rsidRDefault="00F548B3" w:rsidP="002D6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63C8">
        <w:rPr>
          <w:rFonts w:ascii="Times New Roman" w:eastAsia="Times New Roman" w:hAnsi="Times New Roman" w:cs="Times New Roman"/>
          <w:sz w:val="24"/>
          <w:szCs w:val="24"/>
        </w:rPr>
        <w:t xml:space="preserve">ANF Academy has initiated digitalization of its training ecosystem through the </w:t>
      </w:r>
      <w:r w:rsidRPr="002D63C8">
        <w:rPr>
          <w:rFonts w:ascii="Times New Roman" w:eastAsia="Times New Roman" w:hAnsi="Times New Roman" w:cs="Times New Roman"/>
          <w:bCs/>
          <w:sz w:val="24"/>
          <w:szCs w:val="24"/>
        </w:rPr>
        <w:t>Training Information Management System (TIMS)</w:t>
      </w:r>
      <w:r w:rsidRPr="002D63C8">
        <w:rPr>
          <w:rFonts w:ascii="Times New Roman" w:eastAsia="Times New Roman" w:hAnsi="Times New Roman" w:cs="Times New Roman"/>
          <w:sz w:val="24"/>
          <w:szCs w:val="24"/>
        </w:rPr>
        <w:t>, which provides a secure learning management and digital library platform with role-based access. TIMS establishes a strong foundation for the integration of AI-enabled training solutions.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D63C8" w:rsidRPr="002D63C8" w:rsidRDefault="002D63C8" w:rsidP="002D6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63C8">
        <w:rPr>
          <w:rFonts w:ascii="Times New Roman" w:eastAsia="Times New Roman" w:hAnsi="Times New Roman" w:cs="Times New Roman"/>
          <w:sz w:val="24"/>
          <w:szCs w:val="24"/>
        </w:rPr>
        <w:t xml:space="preserve">Over the past three months, ANF Academy has successfully developed and demonstrated multiple AI-based functional prototypes addressing key areas of </w:t>
      </w:r>
      <w:r w:rsidRPr="002D63C8">
        <w:rPr>
          <w:rFonts w:ascii="Times New Roman" w:eastAsia="Times New Roman" w:hAnsi="Times New Roman" w:cs="Times New Roman"/>
          <w:bCs/>
          <w:sz w:val="24"/>
          <w:szCs w:val="24"/>
        </w:rPr>
        <w:t>training, legal awareness, intelligence analysis, digital surveillance, and airport passenger profiling</w:t>
      </w:r>
      <w:r w:rsidRPr="002D63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F548B3" w:rsidRPr="002D63C8">
        <w:rPr>
          <w:rFonts w:ascii="Times New Roman" w:eastAsia="Times New Roman" w:hAnsi="Times New Roman" w:cs="Times New Roman"/>
          <w:sz w:val="24"/>
          <w:szCs w:val="24"/>
        </w:rPr>
        <w:t>The prototypes were demonstrated to instructors and field officers, whose feedback affirmed their operational relevance, practical value, and alignment w</w:t>
      </w:r>
      <w:r w:rsidR="00F548B3">
        <w:rPr>
          <w:rFonts w:ascii="Times New Roman" w:eastAsia="Times New Roman" w:hAnsi="Times New Roman" w:cs="Times New Roman"/>
          <w:sz w:val="24"/>
          <w:szCs w:val="24"/>
        </w:rPr>
        <w:t>ith institutional requirements.</w:t>
      </w:r>
      <w:r w:rsidRPr="002D63C8">
        <w:rPr>
          <w:rFonts w:ascii="Times New Roman" w:eastAsia="Times New Roman" w:hAnsi="Times New Roman" w:cs="Times New Roman"/>
          <w:sz w:val="24"/>
          <w:szCs w:val="24"/>
        </w:rPr>
        <w:t xml:space="preserve"> however, they currently operate on </w:t>
      </w:r>
      <w:r w:rsidRPr="002D63C8">
        <w:rPr>
          <w:rFonts w:ascii="Times New Roman" w:eastAsia="Times New Roman" w:hAnsi="Times New Roman" w:cs="Times New Roman"/>
          <w:bCs/>
          <w:sz w:val="24"/>
          <w:szCs w:val="24"/>
        </w:rPr>
        <w:t>standalone systems</w:t>
      </w:r>
      <w:r w:rsidRPr="002D63C8">
        <w:rPr>
          <w:rFonts w:ascii="Times New Roman" w:eastAsia="Times New Roman" w:hAnsi="Times New Roman" w:cs="Times New Roman"/>
          <w:sz w:val="24"/>
          <w:szCs w:val="24"/>
        </w:rPr>
        <w:t xml:space="preserve"> and are not suitable for institutional deployment.</w:t>
      </w:r>
      <w:r w:rsidR="00F548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D63C8" w:rsidRPr="002D63C8" w:rsidRDefault="002D63C8" w:rsidP="002D6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3C8">
        <w:rPr>
          <w:rFonts w:ascii="Times New Roman" w:eastAsia="Times New Roman" w:hAnsi="Times New Roman" w:cs="Times New Roman"/>
          <w:b/>
          <w:bCs/>
          <w:sz w:val="24"/>
          <w:szCs w:val="24"/>
        </w:rPr>
        <w:t>2. Purpose of Approval</w:t>
      </w:r>
    </w:p>
    <w:p w:rsidR="002D63C8" w:rsidRPr="002D63C8" w:rsidRDefault="002D63C8" w:rsidP="002D6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63C8">
        <w:rPr>
          <w:rFonts w:ascii="Times New Roman" w:eastAsia="Times New Roman" w:hAnsi="Times New Roman" w:cs="Times New Roman"/>
          <w:sz w:val="24"/>
          <w:szCs w:val="24"/>
        </w:rPr>
        <w:t xml:space="preserve">Approval is sought to </w:t>
      </w:r>
      <w:r w:rsidRPr="002D63C8">
        <w:rPr>
          <w:rFonts w:ascii="Times New Roman" w:eastAsia="Times New Roman" w:hAnsi="Times New Roman" w:cs="Times New Roman"/>
          <w:bCs/>
          <w:sz w:val="24"/>
          <w:szCs w:val="24"/>
        </w:rPr>
        <w:t>extend the existing AI internship program</w:t>
      </w:r>
      <w:r w:rsidR="00F548B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D63C8">
        <w:rPr>
          <w:rFonts w:ascii="Times New Roman" w:eastAsia="Times New Roman" w:hAnsi="Times New Roman" w:cs="Times New Roman"/>
          <w:b/>
          <w:bCs/>
          <w:sz w:val="24"/>
          <w:szCs w:val="24"/>
        </w:rPr>
        <w:t>by six to nine months</w:t>
      </w:r>
      <w:r w:rsidRPr="002D63C8">
        <w:rPr>
          <w:rFonts w:ascii="Times New Roman" w:eastAsia="Times New Roman" w:hAnsi="Times New Roman" w:cs="Times New Roman"/>
          <w:sz w:val="24"/>
          <w:szCs w:val="24"/>
        </w:rPr>
        <w:t xml:space="preserve"> to convert the developed AI prototypes into </w:t>
      </w:r>
      <w:r w:rsidRPr="002D63C8">
        <w:rPr>
          <w:rFonts w:ascii="Times New Roman" w:eastAsia="Times New Roman" w:hAnsi="Times New Roman" w:cs="Times New Roman"/>
          <w:bCs/>
          <w:sz w:val="24"/>
          <w:szCs w:val="24"/>
        </w:rPr>
        <w:t>secure, scalable, and institution-grade systems</w:t>
      </w:r>
      <w:r w:rsidRPr="002D63C8">
        <w:rPr>
          <w:rFonts w:ascii="Times New Roman" w:eastAsia="Times New Roman" w:hAnsi="Times New Roman" w:cs="Times New Roman"/>
          <w:sz w:val="24"/>
          <w:szCs w:val="24"/>
        </w:rPr>
        <w:t xml:space="preserve"> aligned with ANF’s operational requirements, legal framework, and governance standards.</w:t>
      </w:r>
    </w:p>
    <w:p w:rsidR="002D63C8" w:rsidRPr="002D63C8" w:rsidRDefault="002D63C8" w:rsidP="002D6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3C8">
        <w:rPr>
          <w:rFonts w:ascii="Times New Roman" w:eastAsia="Times New Roman" w:hAnsi="Times New Roman" w:cs="Times New Roman"/>
          <w:b/>
          <w:bCs/>
          <w:sz w:val="24"/>
          <w:szCs w:val="24"/>
        </w:rPr>
        <w:t>3. Scope of Extension</w:t>
      </w:r>
    </w:p>
    <w:p w:rsidR="002D63C8" w:rsidRPr="002D63C8" w:rsidRDefault="002D63C8" w:rsidP="002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3C8">
        <w:rPr>
          <w:rFonts w:ascii="Times New Roman" w:eastAsia="Times New Roman" w:hAnsi="Times New Roman" w:cs="Times New Roman"/>
          <w:sz w:val="24"/>
          <w:szCs w:val="24"/>
        </w:rPr>
        <w:t xml:space="preserve">The proposed extension will focus exclusively on </w:t>
      </w:r>
      <w:proofErr w:type="spellStart"/>
      <w:r w:rsidRPr="002D63C8">
        <w:rPr>
          <w:rFonts w:ascii="Times New Roman" w:eastAsia="Times New Roman" w:hAnsi="Times New Roman" w:cs="Times New Roman"/>
          <w:bCs/>
          <w:sz w:val="24"/>
          <w:szCs w:val="24"/>
        </w:rPr>
        <w:t>productization</w:t>
      </w:r>
      <w:proofErr w:type="spellEnd"/>
      <w:r w:rsidRPr="002D63C8">
        <w:rPr>
          <w:rFonts w:ascii="Times New Roman" w:eastAsia="Times New Roman" w:hAnsi="Times New Roman" w:cs="Times New Roman"/>
          <w:bCs/>
          <w:sz w:val="24"/>
          <w:szCs w:val="24"/>
        </w:rPr>
        <w:t xml:space="preserve"> activities</w:t>
      </w:r>
      <w:r w:rsidRPr="002D63C8">
        <w:rPr>
          <w:rFonts w:ascii="Times New Roman" w:eastAsia="Times New Roman" w:hAnsi="Times New Roman" w:cs="Times New Roman"/>
          <w:sz w:val="24"/>
          <w:szCs w:val="24"/>
        </w:rPr>
        <w:t>, including:</w:t>
      </w:r>
    </w:p>
    <w:p w:rsidR="002D63C8" w:rsidRPr="002D63C8" w:rsidRDefault="002D63C8" w:rsidP="002D63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3C8">
        <w:rPr>
          <w:rFonts w:ascii="Times New Roman" w:eastAsia="Times New Roman" w:hAnsi="Times New Roman" w:cs="Times New Roman"/>
          <w:sz w:val="24"/>
          <w:szCs w:val="24"/>
        </w:rPr>
        <w:t>Incorporation of structured end-user input from training and operational stakeholders</w:t>
      </w:r>
    </w:p>
    <w:p w:rsidR="002D63C8" w:rsidRPr="002D63C8" w:rsidRDefault="002D63C8" w:rsidP="002D63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3C8">
        <w:rPr>
          <w:rFonts w:ascii="Times New Roman" w:eastAsia="Times New Roman" w:hAnsi="Times New Roman" w:cs="Times New Roman"/>
          <w:sz w:val="24"/>
          <w:szCs w:val="24"/>
        </w:rPr>
        <w:t>Implementation of functional and non-functional requirements</w:t>
      </w:r>
    </w:p>
    <w:p w:rsidR="002D63C8" w:rsidRPr="002D63C8" w:rsidRDefault="002D63C8" w:rsidP="002D63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3C8">
        <w:rPr>
          <w:rFonts w:ascii="Times New Roman" w:eastAsia="Times New Roman" w:hAnsi="Times New Roman" w:cs="Times New Roman"/>
          <w:sz w:val="24"/>
          <w:szCs w:val="24"/>
        </w:rPr>
        <w:t>Security hardening, role-based access control, and audit logging</w:t>
      </w:r>
    </w:p>
    <w:p w:rsidR="002D63C8" w:rsidRPr="002D63C8" w:rsidRDefault="002D63C8" w:rsidP="002D63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3C8">
        <w:rPr>
          <w:rFonts w:ascii="Times New Roman" w:eastAsia="Times New Roman" w:hAnsi="Times New Roman" w:cs="Times New Roman"/>
          <w:sz w:val="24"/>
          <w:szCs w:val="24"/>
        </w:rPr>
        <w:t>System integration (including TIMS for training-related solutions)</w:t>
      </w:r>
    </w:p>
    <w:p w:rsidR="002D63C8" w:rsidRPr="002D63C8" w:rsidRDefault="002D63C8" w:rsidP="002D63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3C8">
        <w:rPr>
          <w:rFonts w:ascii="Times New Roman" w:eastAsia="Times New Roman" w:hAnsi="Times New Roman" w:cs="Times New Roman"/>
          <w:sz w:val="24"/>
          <w:szCs w:val="24"/>
        </w:rPr>
        <w:t>Controlled rollout, testing, and iterative enhancement</w:t>
      </w:r>
    </w:p>
    <w:p w:rsidR="002D63C8" w:rsidRPr="002D63C8" w:rsidRDefault="002D63C8" w:rsidP="002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3C8">
        <w:rPr>
          <w:rFonts w:ascii="Times New Roman" w:eastAsia="Times New Roman" w:hAnsi="Times New Roman" w:cs="Times New Roman"/>
          <w:sz w:val="24"/>
          <w:szCs w:val="24"/>
        </w:rPr>
        <w:t>No new AI concepts or experimental systems are proposed during this phase.</w:t>
      </w:r>
    </w:p>
    <w:p w:rsidR="002D63C8" w:rsidRPr="002D63C8" w:rsidRDefault="002D63C8" w:rsidP="002D6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3C8">
        <w:rPr>
          <w:rFonts w:ascii="Times New Roman" w:eastAsia="Times New Roman" w:hAnsi="Times New Roman" w:cs="Times New Roman"/>
          <w:b/>
          <w:bCs/>
          <w:sz w:val="24"/>
          <w:szCs w:val="24"/>
        </w:rPr>
        <w:t>4. Timeline &amp; Cost Perspective</w:t>
      </w:r>
    </w:p>
    <w:p w:rsidR="002D63C8" w:rsidRPr="002D63C8" w:rsidRDefault="002D63C8" w:rsidP="002D6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63C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2D63C8">
        <w:rPr>
          <w:rFonts w:ascii="Times New Roman" w:eastAsia="Times New Roman" w:hAnsi="Times New Roman" w:cs="Times New Roman"/>
          <w:sz w:val="24"/>
          <w:szCs w:val="24"/>
        </w:rPr>
        <w:t>productization</w:t>
      </w:r>
      <w:proofErr w:type="spellEnd"/>
      <w:r w:rsidRPr="002D63C8">
        <w:rPr>
          <w:rFonts w:ascii="Times New Roman" w:eastAsia="Times New Roman" w:hAnsi="Times New Roman" w:cs="Times New Roman"/>
          <w:sz w:val="24"/>
          <w:szCs w:val="24"/>
        </w:rPr>
        <w:t xml:space="preserve"> effort will follow a </w:t>
      </w:r>
      <w:r w:rsidRPr="002D63C8">
        <w:rPr>
          <w:rFonts w:ascii="Times New Roman" w:eastAsia="Times New Roman" w:hAnsi="Times New Roman" w:cs="Times New Roman"/>
          <w:bCs/>
          <w:sz w:val="24"/>
          <w:szCs w:val="24"/>
        </w:rPr>
        <w:t>phase-based approach over 6–9 months</w:t>
      </w:r>
      <w:r w:rsidRPr="002D63C8">
        <w:rPr>
          <w:rFonts w:ascii="Times New Roman" w:eastAsia="Times New Roman" w:hAnsi="Times New Roman" w:cs="Times New Roman"/>
          <w:sz w:val="24"/>
          <w:szCs w:val="24"/>
        </w:rPr>
        <w:t>, covering product hardening, data and feature expansion, institutional integration, and controlled rollout.</w:t>
      </w:r>
      <w:r w:rsidRPr="002D63C8">
        <w:rPr>
          <w:rFonts w:ascii="Times New Roman" w:eastAsia="Times New Roman" w:hAnsi="Times New Roman" w:cs="Times New Roman"/>
          <w:sz w:val="24"/>
          <w:szCs w:val="24"/>
        </w:rPr>
        <w:br/>
        <w:t xml:space="preserve">Costs are expected to be </w:t>
      </w:r>
      <w:r w:rsidRPr="002D63C8">
        <w:rPr>
          <w:rFonts w:ascii="Times New Roman" w:eastAsia="Times New Roman" w:hAnsi="Times New Roman" w:cs="Times New Roman"/>
          <w:bCs/>
          <w:sz w:val="24"/>
          <w:szCs w:val="24"/>
        </w:rPr>
        <w:t>incremental and modular</w:t>
      </w:r>
      <w:r w:rsidRPr="002D63C8">
        <w:rPr>
          <w:rFonts w:ascii="Times New Roman" w:eastAsia="Times New Roman" w:hAnsi="Times New Roman" w:cs="Times New Roman"/>
          <w:sz w:val="24"/>
          <w:szCs w:val="24"/>
        </w:rPr>
        <w:t xml:space="preserve">, primarily related to software platforms, AI APIs, and limited infrastructure enhancements, with </w:t>
      </w:r>
      <w:r w:rsidRPr="002D63C8">
        <w:rPr>
          <w:rFonts w:ascii="Times New Roman" w:eastAsia="Times New Roman" w:hAnsi="Times New Roman" w:cs="Times New Roman"/>
          <w:bCs/>
          <w:sz w:val="24"/>
          <w:szCs w:val="24"/>
        </w:rPr>
        <w:t>maximum reuse of existing systems and resources</w:t>
      </w:r>
      <w:r w:rsidRPr="002D63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3C8" w:rsidRPr="00F548B3" w:rsidRDefault="002D63C8" w:rsidP="002D63C8">
      <w:pPr>
        <w:pStyle w:val="Heading4"/>
        <w:jc w:val="center"/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</w:pPr>
      <w:r w:rsidRPr="00F548B3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lastRenderedPageBreak/>
        <w:t>Table 1: Phase-wise Activities (All Projects)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2295"/>
        <w:gridCol w:w="4702"/>
        <w:gridCol w:w="1368"/>
      </w:tblGrid>
      <w:tr w:rsidR="002D63C8" w:rsidRPr="002D63C8" w:rsidTr="002D63C8">
        <w:trPr>
          <w:tblHeader/>
          <w:tblCellSpacing w:w="15" w:type="dxa"/>
        </w:trPr>
        <w:tc>
          <w:tcPr>
            <w:tcW w:w="940" w:type="dxa"/>
            <w:vAlign w:val="center"/>
            <w:hideMark/>
          </w:tcPr>
          <w:p w:rsidR="002D63C8" w:rsidRPr="002D63C8" w:rsidRDefault="002D63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2265" w:type="dxa"/>
            <w:vAlign w:val="center"/>
            <w:hideMark/>
          </w:tcPr>
          <w:p w:rsidR="002D63C8" w:rsidRPr="002D63C8" w:rsidRDefault="002D63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Activities (Across All Projects)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2D63C8" w:rsidRPr="002D63C8" w:rsidTr="002D63C8">
        <w:trPr>
          <w:tblCellSpacing w:w="15" w:type="dxa"/>
        </w:trPr>
        <w:tc>
          <w:tcPr>
            <w:tcW w:w="940" w:type="dxa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Phase 0</w:t>
            </w:r>
          </w:p>
        </w:tc>
        <w:tc>
          <w:tcPr>
            <w:tcW w:w="2265" w:type="dxa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Prototype (</w:t>
            </w:r>
            <w:bookmarkStart w:id="0" w:name="_GoBack"/>
            <w:r w:rsidRPr="00F548B3">
              <w:rPr>
                <w:rFonts w:ascii="Times New Roman" w:hAnsi="Times New Roman" w:cs="Times New Roman"/>
                <w:b/>
                <w:sz w:val="24"/>
                <w:szCs w:val="24"/>
              </w:rPr>
              <w:t>Completed</w:t>
            </w:r>
            <w:bookmarkEnd w:id="0"/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Functional demos on standalone systems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 xml:space="preserve"> Completed</w:t>
            </w:r>
          </w:p>
        </w:tc>
      </w:tr>
      <w:tr w:rsidR="002D63C8" w:rsidRPr="002D63C8" w:rsidTr="002D63C8">
        <w:trPr>
          <w:tblCellSpacing w:w="15" w:type="dxa"/>
        </w:trPr>
        <w:tc>
          <w:tcPr>
            <w:tcW w:w="940" w:type="dxa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</w:tc>
        <w:tc>
          <w:tcPr>
            <w:tcW w:w="2265" w:type="dxa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Product Hardening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UI improvement, role-based access, security, logging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1–2 months</w:t>
            </w:r>
          </w:p>
        </w:tc>
      </w:tr>
      <w:tr w:rsidR="002D63C8" w:rsidRPr="002D63C8" w:rsidTr="002D63C8">
        <w:trPr>
          <w:tblCellSpacing w:w="15" w:type="dxa"/>
        </w:trPr>
        <w:tc>
          <w:tcPr>
            <w:tcW w:w="940" w:type="dxa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2265" w:type="dxa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Data &amp; Feature Expansion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Judgments, case files, scenarios, analytics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2–3 months</w:t>
            </w:r>
          </w:p>
        </w:tc>
      </w:tr>
      <w:tr w:rsidR="002D63C8" w:rsidRPr="002D63C8" w:rsidTr="002D63C8">
        <w:trPr>
          <w:tblCellSpacing w:w="15" w:type="dxa"/>
        </w:trPr>
        <w:tc>
          <w:tcPr>
            <w:tcW w:w="940" w:type="dxa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2265" w:type="dxa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Institutional Integration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TIMS, HQ systems, directorate access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1–2 months</w:t>
            </w:r>
          </w:p>
        </w:tc>
      </w:tr>
      <w:tr w:rsidR="002D63C8" w:rsidRPr="002D63C8" w:rsidTr="002D63C8">
        <w:trPr>
          <w:tblCellSpacing w:w="15" w:type="dxa"/>
        </w:trPr>
        <w:tc>
          <w:tcPr>
            <w:tcW w:w="940" w:type="dxa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Phase 4</w:t>
            </w:r>
          </w:p>
        </w:tc>
        <w:tc>
          <w:tcPr>
            <w:tcW w:w="2265" w:type="dxa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Controlled Rollout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Pilot users, training, feedback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1–2 months</w:t>
            </w:r>
          </w:p>
        </w:tc>
      </w:tr>
      <w:tr w:rsidR="002D63C8" w:rsidRPr="002D63C8" w:rsidTr="002D63C8">
        <w:trPr>
          <w:tblCellSpacing w:w="15" w:type="dxa"/>
        </w:trPr>
        <w:tc>
          <w:tcPr>
            <w:tcW w:w="940" w:type="dxa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Phase 5</w:t>
            </w:r>
          </w:p>
        </w:tc>
        <w:tc>
          <w:tcPr>
            <w:tcW w:w="2265" w:type="dxa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Optimization &amp; Readiness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Performance tuning, governance, scaling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1 month</w:t>
            </w:r>
          </w:p>
        </w:tc>
      </w:tr>
    </w:tbl>
    <w:p w:rsidR="002D63C8" w:rsidRPr="002D63C8" w:rsidRDefault="002D63C8" w:rsidP="002D6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63C8" w:rsidRPr="002D63C8" w:rsidRDefault="002D63C8" w:rsidP="002D6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63C8" w:rsidRPr="002D63C8" w:rsidRDefault="002D63C8" w:rsidP="002D63C8">
      <w:pPr>
        <w:pStyle w:val="Heading4"/>
        <w:jc w:val="center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2D63C8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>Table 2: Phase-wise Cost Characteristics</w:t>
      </w:r>
    </w:p>
    <w:tbl>
      <w:tblPr>
        <w:tblW w:w="932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2789"/>
        <w:gridCol w:w="3086"/>
        <w:gridCol w:w="2478"/>
      </w:tblGrid>
      <w:tr w:rsidR="002D63C8" w:rsidRPr="002D63C8" w:rsidTr="002D63C8">
        <w:trPr>
          <w:trHeight w:val="41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 / API Impact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Hardware / Infra Impact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Cost Nature</w:t>
            </w:r>
          </w:p>
        </w:tc>
      </w:tr>
      <w:tr w:rsidR="002D63C8" w:rsidRPr="002D63C8" w:rsidTr="002D63C8">
        <w:trPr>
          <w:trHeight w:val="396"/>
          <w:tblCellSpacing w:w="15" w:type="dxa"/>
        </w:trPr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Mostly configuration</w:t>
            </w:r>
          </w:p>
        </w:tc>
      </w:tr>
      <w:tr w:rsidR="002D63C8" w:rsidRPr="002D63C8" w:rsidTr="002D63C8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Low–Moderate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Usage-based APIs</w:t>
            </w:r>
          </w:p>
        </w:tc>
      </w:tr>
      <w:tr w:rsidR="002D63C8" w:rsidRPr="002D63C8" w:rsidTr="002D63C8">
        <w:trPr>
          <w:trHeight w:val="396"/>
          <w:tblCellSpacing w:w="15" w:type="dxa"/>
        </w:trPr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Shared infrastructure</w:t>
            </w:r>
          </w:p>
        </w:tc>
      </w:tr>
      <w:tr w:rsidR="002D63C8" w:rsidRPr="002D63C8" w:rsidTr="002D63C8">
        <w:trPr>
          <w:trHeight w:val="396"/>
          <w:tblCellSpacing w:w="15" w:type="dxa"/>
        </w:trPr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Reuse of systems</w:t>
            </w:r>
          </w:p>
        </w:tc>
      </w:tr>
      <w:tr w:rsidR="002D63C8" w:rsidRPr="002D63C8" w:rsidTr="002D63C8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D63C8" w:rsidRPr="002D63C8" w:rsidRDefault="002D6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3C8">
              <w:rPr>
                <w:rFonts w:ascii="Times New Roman" w:hAnsi="Times New Roman" w:cs="Times New Roman"/>
                <w:sz w:val="24"/>
                <w:szCs w:val="24"/>
              </w:rPr>
              <w:t>Optimization only</w:t>
            </w:r>
          </w:p>
        </w:tc>
      </w:tr>
    </w:tbl>
    <w:p w:rsidR="002D63C8" w:rsidRPr="002D63C8" w:rsidRDefault="002D63C8" w:rsidP="002D6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63C8" w:rsidRPr="002D63C8" w:rsidRDefault="002D63C8" w:rsidP="002D6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3C8">
        <w:rPr>
          <w:rFonts w:ascii="Times New Roman" w:eastAsia="Times New Roman" w:hAnsi="Times New Roman" w:cs="Times New Roman"/>
          <w:b/>
          <w:bCs/>
          <w:sz w:val="24"/>
          <w:szCs w:val="24"/>
        </w:rPr>
        <w:t>5. Institutional Value</w:t>
      </w:r>
    </w:p>
    <w:p w:rsidR="002D63C8" w:rsidRPr="002D63C8" w:rsidRDefault="002D63C8" w:rsidP="002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3C8">
        <w:rPr>
          <w:rFonts w:ascii="Times New Roman" w:eastAsia="Times New Roman" w:hAnsi="Times New Roman" w:cs="Times New Roman"/>
          <w:sz w:val="24"/>
          <w:szCs w:val="24"/>
        </w:rPr>
        <w:t>Approval of the internship extension will:</w:t>
      </w:r>
    </w:p>
    <w:p w:rsidR="002D63C8" w:rsidRPr="002D63C8" w:rsidRDefault="002D63C8" w:rsidP="002D63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3C8">
        <w:rPr>
          <w:rFonts w:ascii="Times New Roman" w:eastAsia="Times New Roman" w:hAnsi="Times New Roman" w:cs="Times New Roman"/>
          <w:sz w:val="24"/>
          <w:szCs w:val="24"/>
        </w:rPr>
        <w:t>Convert existing prototypes into deployable institutional assets</w:t>
      </w:r>
    </w:p>
    <w:p w:rsidR="002D63C8" w:rsidRPr="002D63C8" w:rsidRDefault="002D63C8" w:rsidP="002D63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3C8">
        <w:rPr>
          <w:rFonts w:ascii="Times New Roman" w:eastAsia="Times New Roman" w:hAnsi="Times New Roman" w:cs="Times New Roman"/>
          <w:sz w:val="24"/>
          <w:szCs w:val="24"/>
        </w:rPr>
        <w:t>Prevent loss of technical continuity and redevelopment costs</w:t>
      </w:r>
    </w:p>
    <w:p w:rsidR="002D63C8" w:rsidRPr="002D63C8" w:rsidRDefault="002D63C8" w:rsidP="002D63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3C8">
        <w:rPr>
          <w:rFonts w:ascii="Times New Roman" w:eastAsia="Times New Roman" w:hAnsi="Times New Roman" w:cs="Times New Roman"/>
          <w:sz w:val="24"/>
          <w:szCs w:val="24"/>
        </w:rPr>
        <w:t>Enhance training quality and operational efficiency</w:t>
      </w:r>
    </w:p>
    <w:p w:rsidR="002D63C8" w:rsidRPr="002D63C8" w:rsidRDefault="002D63C8" w:rsidP="002D63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3C8">
        <w:rPr>
          <w:rFonts w:ascii="Times New Roman" w:eastAsia="Times New Roman" w:hAnsi="Times New Roman" w:cs="Times New Roman"/>
          <w:sz w:val="24"/>
          <w:szCs w:val="24"/>
        </w:rPr>
        <w:t>Ensure governance, legal compliance, and audit readiness</w:t>
      </w:r>
    </w:p>
    <w:p w:rsidR="002D63C8" w:rsidRPr="002D63C8" w:rsidRDefault="002D63C8" w:rsidP="002D63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3C8">
        <w:rPr>
          <w:rFonts w:ascii="Times New Roman" w:eastAsia="Times New Roman" w:hAnsi="Times New Roman" w:cs="Times New Roman"/>
          <w:sz w:val="24"/>
          <w:szCs w:val="24"/>
        </w:rPr>
        <w:t>Establish a scalable foundation for future AI initiatives</w:t>
      </w:r>
    </w:p>
    <w:p w:rsidR="002D63C8" w:rsidRPr="002D63C8" w:rsidRDefault="002D63C8" w:rsidP="002D6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63C8" w:rsidRPr="002D63C8" w:rsidRDefault="002D63C8" w:rsidP="002D6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3C8">
        <w:rPr>
          <w:rFonts w:ascii="Times New Roman" w:eastAsia="Times New Roman" w:hAnsi="Times New Roman" w:cs="Times New Roman"/>
          <w:b/>
          <w:bCs/>
          <w:sz w:val="24"/>
          <w:szCs w:val="24"/>
        </w:rPr>
        <w:t>6. Recommendation</w:t>
      </w:r>
    </w:p>
    <w:p w:rsidR="002D63C8" w:rsidRPr="002D63C8" w:rsidRDefault="002D63C8" w:rsidP="002D63C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63C8">
        <w:rPr>
          <w:rFonts w:ascii="Times New Roman" w:eastAsia="Times New Roman" w:hAnsi="Times New Roman" w:cs="Times New Roman"/>
          <w:sz w:val="24"/>
          <w:szCs w:val="24"/>
        </w:rPr>
        <w:t xml:space="preserve">In view of the above, it is </w:t>
      </w:r>
      <w:r w:rsidRPr="002D63C8">
        <w:rPr>
          <w:rFonts w:ascii="Times New Roman" w:eastAsia="Times New Roman" w:hAnsi="Times New Roman" w:cs="Times New Roman"/>
          <w:bCs/>
          <w:sz w:val="24"/>
          <w:szCs w:val="24"/>
        </w:rPr>
        <w:t>recommended that the competent authority approve the extension of the AI internship program for a period of six to nine months</w:t>
      </w:r>
      <w:r w:rsidRPr="002D63C8">
        <w:rPr>
          <w:rFonts w:ascii="Times New Roman" w:eastAsia="Times New Roman" w:hAnsi="Times New Roman" w:cs="Times New Roman"/>
          <w:sz w:val="24"/>
          <w:szCs w:val="24"/>
        </w:rPr>
        <w:t xml:space="preserve"> to enable successful </w:t>
      </w:r>
      <w:proofErr w:type="spellStart"/>
      <w:r w:rsidRPr="002D63C8">
        <w:rPr>
          <w:rFonts w:ascii="Times New Roman" w:eastAsia="Times New Roman" w:hAnsi="Times New Roman" w:cs="Times New Roman"/>
          <w:sz w:val="24"/>
          <w:szCs w:val="24"/>
        </w:rPr>
        <w:t>productization</w:t>
      </w:r>
      <w:proofErr w:type="spellEnd"/>
      <w:r w:rsidRPr="002D63C8">
        <w:rPr>
          <w:rFonts w:ascii="Times New Roman" w:eastAsia="Times New Roman" w:hAnsi="Times New Roman" w:cs="Times New Roman"/>
          <w:sz w:val="24"/>
          <w:szCs w:val="24"/>
        </w:rPr>
        <w:t xml:space="preserve"> and institutional adoption of the developed AI systems.</w:t>
      </w:r>
    </w:p>
    <w:p w:rsidR="00760D08" w:rsidRPr="002D63C8" w:rsidRDefault="00F548B3">
      <w:pPr>
        <w:rPr>
          <w:rFonts w:ascii="Times New Roman" w:hAnsi="Times New Roman" w:cs="Times New Roman"/>
          <w:sz w:val="24"/>
          <w:szCs w:val="24"/>
        </w:rPr>
      </w:pPr>
    </w:p>
    <w:sectPr w:rsidR="00760D08" w:rsidRPr="002D6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BD004A"/>
    <w:multiLevelType w:val="multilevel"/>
    <w:tmpl w:val="AD60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B55344"/>
    <w:multiLevelType w:val="multilevel"/>
    <w:tmpl w:val="5ADA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3C8"/>
    <w:rsid w:val="002D63C8"/>
    <w:rsid w:val="008F44A8"/>
    <w:rsid w:val="00F548B3"/>
    <w:rsid w:val="00F9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766AC"/>
  <w15:chartTrackingRefBased/>
  <w15:docId w15:val="{87366984-7D58-498A-B6D3-D1C8C1964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63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D63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3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3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D63C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D63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63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3C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0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9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2026-01-07T10:21:00Z</dcterms:created>
  <dcterms:modified xsi:type="dcterms:W3CDTF">2026-01-07T10:41:00Z</dcterms:modified>
</cp:coreProperties>
</file>