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1-31T00:00:00Z">
                                <w:dateFormat w:val="M/d/yyyy"/>
                                <w:lid w:val="en-US"/>
                                <w:storeMappedDataAs w:val="dateTime"/>
                                <w:calendar w:val="gregorian"/>
                              </w:date>
                            </w:sdtPr>
                            <w:sdtEndPr/>
                            <w:sdtContent>
                              <w:p w14:paraId="5E37694F" w14:textId="01E4E9BF"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1/31/2019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9296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929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C971876" w:rsidR="00514BB7" w:rsidRDefault="002172E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73.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" filled="f" stroked="f" strokeweight=".5pt">
                    <v:textbox style="mso-fit-shape-to-text:t" inset="0,0,0,0">
                      <w:txbxContent>
                        <w:p w14:paraId="3FACF9C1" w14:textId="0C971876" w:rsidR="00514BB7" w:rsidRDefault="00476BA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514BB7" w:rsidRPr="00C1119F">
                                <w:rPr>
                                  <w:rFonts w:ascii="Times New Roman" w:eastAsiaTheme="majorEastAsia" w:hAnsi="Times New Roman" w:cs="Times New Roman"/>
                                  <w:spacing w:val="-10"/>
                                  <w:kern w:val="28"/>
                                  <w:sz w:val="40"/>
                                  <w:szCs w:val="40"/>
                                </w:rPr>
                                <w:t xml:space="preserve">Economic Report and Production Analysis for </w:t>
                              </w:r>
                              <w:r w:rsidR="00D46693">
                                <w:rPr>
                                  <w:rFonts w:ascii="Times New Roman" w:eastAsiaTheme="majorEastAsia" w:hAnsi="Times New Roman" w:cs="Times New Roman"/>
                                  <w:spacing w:val="-10"/>
                                  <w:kern w:val="28"/>
                                  <w:sz w:val="40"/>
                                  <w:szCs w:val="40"/>
                                </w:rPr>
                                <w:t>France</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39A17F42" w:rsidR="00AE4DE4" w:rsidRDefault="002C7881">
          <w:r>
            <w:rPr>
              <w:noProof/>
            </w:rPr>
            <mc:AlternateContent>
              <mc:Choice Requires="wps">
                <w:drawing>
                  <wp:anchor distT="0" distB="0" distL="114300" distR="114300" simplePos="0" relativeHeight="251661312" behindDoc="0" locked="0" layoutInCell="1" allowOverlap="1" wp14:anchorId="3122F37E" wp14:editId="4A244713">
                    <wp:simplePos x="0" y="0"/>
                    <wp:positionH relativeFrom="page">
                      <wp:posOffset>3173730</wp:posOffset>
                    </wp:positionH>
                    <wp:positionV relativeFrom="page">
                      <wp:posOffset>9112885</wp:posOffset>
                    </wp:positionV>
                    <wp:extent cx="3397250" cy="342265"/>
                    <wp:effectExtent l="0" t="0" r="3175" b="1270"/>
                    <wp:wrapNone/>
                    <wp:docPr id="32" name="Text Box 32"/>
                    <wp:cNvGraphicFramePr/>
                    <a:graphic xmlns:a="http://schemas.openxmlformats.org/drawingml/2006/main">
                      <a:graphicData uri="http://schemas.microsoft.com/office/word/2010/wordprocessingShape">
                        <wps:wsp>
                          <wps:cNvSpPr txBox="1"/>
                          <wps:spPr>
                            <a:xfrm>
                              <a:off x="0" y="0"/>
                              <a:ext cx="3397250"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FFBC3" w14:textId="62334EA7" w:rsidR="00514BB7" w:rsidRPr="00AE4DE4" w:rsidRDefault="002172EB">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514BB7" w:rsidRPr="00401EF7">
                                      <w:rPr>
                                        <w:rFonts w:ascii="Times New Roman" w:hAnsi="Times New Roman" w:cs="Times New Roman"/>
                                        <w:color w:val="4472C4" w:themeColor="accent1"/>
                                        <w:sz w:val="26"/>
                                        <w:szCs w:val="26"/>
                                      </w:rPr>
                                      <w:t>Heyang</w:t>
                                    </w:r>
                                    <w:proofErr w:type="spellEnd"/>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Jiayu</w:t>
                                    </w:r>
                                    <w:proofErr w:type="spellEnd"/>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2172EB">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 w14:anchorId="3122F37E" id="Text Box 32" o:spid="_x0000_s1056" type="#_x0000_t202" style="position:absolute;margin-left:249.9pt;margin-top:717.55pt;width:267.5pt;height:26.9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" filled="f" stroked="f" strokeweight=".5pt">
                    <v:textbox style="mso-fit-shape-to-text:t" inset="0,0,0,0">
                      <w:txbxContent>
                        <w:p w14:paraId="56AFFBC3" w14:textId="62334EA7" w:rsidR="00514BB7" w:rsidRPr="00AE4DE4" w:rsidRDefault="00B42502">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514BB7" w:rsidRPr="00401EF7">
                                <w:rPr>
                                  <w:rFonts w:ascii="Times New Roman" w:hAnsi="Times New Roman" w:cs="Times New Roman"/>
                                  <w:color w:val="4472C4" w:themeColor="accent1"/>
                                  <w:sz w:val="26"/>
                                  <w:szCs w:val="26"/>
                                </w:rPr>
                                <w:t>Heyang</w:t>
                              </w:r>
                              <w:proofErr w:type="spellEnd"/>
                              <w:r w:rsidR="00514BB7">
                                <w:rPr>
                                  <w:rFonts w:ascii="Times New Roman" w:hAnsi="Times New Roman" w:cs="Times New Roman"/>
                                  <w:color w:val="4472C4" w:themeColor="accent1"/>
                                  <w:sz w:val="26"/>
                                  <w:szCs w:val="26"/>
                                </w:rPr>
                                <w:t xml:space="preserve"> Huang</w:t>
                              </w:r>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Soulaymane</w:t>
                              </w:r>
                              <w:proofErr w:type="spellEnd"/>
                              <w:r w:rsidR="00514BB7" w:rsidRPr="00401EF7">
                                <w:rPr>
                                  <w:rFonts w:ascii="Times New Roman" w:hAnsi="Times New Roman" w:cs="Times New Roman"/>
                                  <w:color w:val="4472C4" w:themeColor="accent1"/>
                                  <w:sz w:val="26"/>
                                  <w:szCs w:val="26"/>
                                </w:rPr>
                                <w:t xml:space="preserve"> </w:t>
                              </w:r>
                              <w:proofErr w:type="spellStart"/>
                              <w:r w:rsidR="00514BB7" w:rsidRPr="00401EF7">
                                <w:rPr>
                                  <w:rFonts w:ascii="Times New Roman" w:hAnsi="Times New Roman" w:cs="Times New Roman"/>
                                  <w:color w:val="4472C4" w:themeColor="accent1"/>
                                  <w:sz w:val="26"/>
                                  <w:szCs w:val="26"/>
                                </w:rPr>
                                <w:t>Kachani</w:t>
                              </w:r>
                              <w:proofErr w:type="spellEnd"/>
                              <w:r w:rsidR="00514BB7" w:rsidRPr="00401EF7">
                                <w:rPr>
                                  <w:rFonts w:ascii="Times New Roman" w:hAnsi="Times New Roman" w:cs="Times New Roman"/>
                                  <w:color w:val="4472C4" w:themeColor="accent1"/>
                                  <w:sz w:val="26"/>
                                  <w:szCs w:val="26"/>
                                </w:rPr>
                                <w:t>, Jiayu</w:t>
                              </w:r>
                              <w:r w:rsidR="00514BB7">
                                <w:rPr>
                                  <w:rFonts w:ascii="Times New Roman" w:hAnsi="Times New Roman" w:cs="Times New Roman"/>
                                  <w:color w:val="4472C4" w:themeColor="accent1"/>
                                  <w:sz w:val="26"/>
                                  <w:szCs w:val="26"/>
                                </w:rPr>
                                <w:t xml:space="preserve"> Zhao</w:t>
                              </w:r>
                            </w:sdtContent>
                          </w:sdt>
                        </w:p>
                        <w:p w14:paraId="385A39F6" w14:textId="6E2FFB8D" w:rsidR="00514BB7" w:rsidRPr="00AE4DE4" w:rsidRDefault="00B42502">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EndPr/>
                            <w:sdtContent>
                              <w:r w:rsidR="00514BB7" w:rsidRPr="00AE4DE4">
                                <w:rPr>
                                  <w:rFonts w:ascii="Times New Roman" w:hAnsi="Times New Roman" w:cs="Times New Roman"/>
                                  <w:caps/>
                                  <w:color w:val="595959" w:themeColor="text1" w:themeTint="A6"/>
                                  <w:sz w:val="20"/>
                                  <w:szCs w:val="20"/>
                                </w:rPr>
                                <w:t>Columbia University</w:t>
                              </w:r>
                            </w:sdtContent>
                          </w:sdt>
                          <w:r w:rsidR="00514BB7">
                            <w:rPr>
                              <w:rFonts w:ascii="Times New Roman" w:hAnsi="Times New Roman" w:cs="Times New Roman"/>
                              <w:caps/>
                              <w:color w:val="595959" w:themeColor="text1" w:themeTint="A6"/>
                              <w:sz w:val="20"/>
                              <w:szCs w:val="20"/>
                            </w:rPr>
                            <w:t xml:space="preserve"> in the city of new york</w:t>
                          </w:r>
                        </w:p>
                      </w:txbxContent>
                    </v:textbox>
                    <w10:wrap anchorx="page" anchory="page"/>
                  </v:shape>
                </w:pict>
              </mc:Fallback>
            </mc:AlternateContent>
          </w:r>
          <w:r w:rsidR="00AE4DE4">
            <w:br w:type="page"/>
          </w:r>
        </w:p>
      </w:sdtContent>
    </w:sdt>
    <w:p w14:paraId="6A83AD62" w14:textId="4826463D" w:rsidR="00AA768E" w:rsidRPr="00C0441C" w:rsidRDefault="004230D5" w:rsidP="00710C04">
      <w:pPr>
        <w:pStyle w:val="Title"/>
        <w:jc w:val="center"/>
        <w:outlineLvl w:val="0"/>
        <w:rPr>
          <w:rFonts w:ascii="Times New Roman" w:hAnsi="Times New Roman" w:cs="Times New Roman"/>
          <w:sz w:val="40"/>
          <w:szCs w:val="40"/>
        </w:rPr>
      </w:pPr>
      <w:r w:rsidRPr="00C0441C">
        <w:rPr>
          <w:rFonts w:ascii="Times New Roman" w:hAnsi="Times New Roman" w:cs="Times New Roman"/>
          <w:sz w:val="40"/>
          <w:szCs w:val="40"/>
        </w:rPr>
        <w:lastRenderedPageBreak/>
        <w:t xml:space="preserve">Economic Report </w:t>
      </w:r>
      <w:r w:rsidR="00E9486D" w:rsidRPr="00C0441C">
        <w:rPr>
          <w:rFonts w:ascii="Times New Roman" w:hAnsi="Times New Roman" w:cs="Times New Roman"/>
          <w:sz w:val="40"/>
          <w:szCs w:val="40"/>
        </w:rPr>
        <w:t xml:space="preserve">and Production Analysis </w:t>
      </w:r>
      <w:r w:rsidR="00A90369">
        <w:rPr>
          <w:rFonts w:ascii="Times New Roman" w:hAnsi="Times New Roman" w:cs="Times New Roman"/>
          <w:sz w:val="40"/>
          <w:szCs w:val="40"/>
        </w:rPr>
        <w:t xml:space="preserve">for </w:t>
      </w:r>
      <w:r w:rsidR="00D46693">
        <w:rPr>
          <w:rFonts w:ascii="Times New Roman" w:hAnsi="Times New Roman" w:cs="Times New Roman"/>
          <w:sz w:val="40"/>
          <w:szCs w:val="40"/>
        </w:rPr>
        <w:t>France</w:t>
      </w:r>
    </w:p>
    <w:p w14:paraId="6B784EAE" w14:textId="77777777" w:rsidR="004230D5" w:rsidRPr="004230D5" w:rsidRDefault="004230D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4A662F8E" w:rsidR="004230D5" w:rsidRDefault="00207033" w:rsidP="00EB1562">
      <w:pPr>
        <w:jc w:val="both"/>
      </w:pPr>
      <w:r>
        <w:rPr>
          <w:rFonts w:hint="eastAsia"/>
        </w:rPr>
        <w:t>In</w:t>
      </w:r>
      <w:r>
        <w:t xml:space="preserve"> this report, </w:t>
      </w:r>
      <w:r w:rsidR="0016658B">
        <w:t xml:space="preserve">we aim to uncover the economic path </w:t>
      </w:r>
      <w:r w:rsidR="00D46693">
        <w:t>France</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D46693">
        <w:t>France</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D46693">
        <w:t>France</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D46693">
        <w:t>France</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760DEABA" w:rsidR="00514BB7" w:rsidRDefault="00D46693" w:rsidP="00514BB7">
      <w:pPr>
        <w:jc w:val="both"/>
      </w:pPr>
      <w:r>
        <w:t>As the 6</w:t>
      </w:r>
      <w:r w:rsidR="00695497">
        <w:rPr>
          <w:vertAlign w:val="superscript"/>
        </w:rPr>
        <w:t>th</w:t>
      </w:r>
      <w:r w:rsidR="00514BB7">
        <w:t xml:space="preserve"> largest economy in the wor</w:t>
      </w:r>
      <w:r w:rsidR="002A7B8D">
        <w:t xml:space="preserve">ld by GDP, </w:t>
      </w:r>
      <w:r>
        <w:t>France has a GDP of 2.7</w:t>
      </w:r>
      <w:r w:rsidR="00514BB7">
        <w:t xml:space="preserve"> trillion USD in 2009 and </w:t>
      </w:r>
      <w:r>
        <w:t>2.8</w:t>
      </w:r>
      <w:r w:rsidR="00514BB7">
        <w:t xml:space="preserve"> trillion USD in 2014, exhibiting an extraordinary level of economic output. Figure 1 illustrates the time-series GDP results for world’s leading economies from 1996-2016, and </w:t>
      </w:r>
      <w:r>
        <w:t>France</w:t>
      </w:r>
      <w:r w:rsidR="00514BB7">
        <w:t xml:space="preserve"> ranks among its counterparts as a stable player. </w:t>
      </w:r>
      <w:r>
        <w:t>France</w:t>
      </w:r>
      <w:r w:rsidR="002A7B8D">
        <w:t xml:space="preserve"> exhibits</w:t>
      </w:r>
      <w:r w:rsidR="00514BB7">
        <w:t xml:space="preserve"> </w:t>
      </w:r>
      <w:r w:rsidR="002A7B8D">
        <w:t xml:space="preserve">a </w:t>
      </w:r>
      <w:r w:rsidR="00514BB7">
        <w:t xml:space="preserve">consistent level of </w:t>
      </w:r>
      <w:r w:rsidR="00695497">
        <w:t>GDP</w:t>
      </w:r>
      <w:r w:rsidR="002A7B8D">
        <w:t xml:space="preserve"> during the twenty years from 1996 to 2016</w:t>
      </w:r>
      <w:r w:rsidR="00514BB7">
        <w:t xml:space="preserve">, </w:t>
      </w:r>
      <w:r w:rsidR="00695497">
        <w:t>while its annual growth rate is only abou</w:t>
      </w:r>
      <w:r>
        <w:t>t 1.1</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 of </w:t>
      </w:r>
      <w:r>
        <w:t>1.1</w:t>
      </w:r>
      <w:r w:rsidR="00514BB7">
        <w:t xml:space="preserve">% is </w:t>
      </w:r>
      <w:r w:rsidR="002A7B8D">
        <w:t xml:space="preserve">particularly </w:t>
      </w:r>
      <w:r w:rsidR="00514BB7">
        <w:t xml:space="preserve">in sharp contrast to an annual growth rate of 15.5% for China, one of </w:t>
      </w:r>
      <w:r w:rsidR="00695497">
        <w:t xml:space="preserve">the world’s most important emerging economies and </w:t>
      </w:r>
      <w:r>
        <w:t>France</w:t>
      </w:r>
      <w:r w:rsidR="00695497">
        <w:t>’s competitor in many industries</w:t>
      </w:r>
      <w:r w:rsidR="002A7B8D">
        <w:t xml:space="preserve">. The stagnated economic growth in </w:t>
      </w:r>
      <w:r>
        <w:t>France</w:t>
      </w:r>
      <w:r w:rsidR="00514BB7">
        <w:t xml:space="preserve">, we believe, can be reflected through consistent ECI and PCI, and can be further explained by a </w:t>
      </w:r>
      <w:r w:rsidR="0049302B">
        <w:t>suboptimal</w:t>
      </w:r>
      <w:r w:rsidR="00514BB7">
        <w:t xml:space="preserve"> set of production strategies </w:t>
      </w:r>
      <w:r>
        <w:t>France</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lastRenderedPageBreak/>
        <w:t>2.2 ECI Ranking and Changes</w:t>
      </w:r>
    </w:p>
    <w:p w14:paraId="399F39B8" w14:textId="3267729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D46693">
        <w:t>France</w:t>
      </w:r>
      <w:r w:rsidR="00DB5E54">
        <w:t xml:space="preserve">. </w:t>
      </w:r>
      <w:r w:rsidR="00CF7B00">
        <w:t xml:space="preserve">As illustrated in Figure 2 below, </w:t>
      </w:r>
      <w:r w:rsidR="00D46693">
        <w:t>France</w:t>
      </w:r>
      <w:r w:rsidR="00CF7B00">
        <w:t xml:space="preserve"> exhibits a stable but </w:t>
      </w:r>
      <w:r w:rsidR="00D46693">
        <w:t>flat</w:t>
      </w:r>
      <w:r w:rsidR="00CF7B00">
        <w:t xml:space="preserve"> curve in terms of its production capability from 2009 to 2014, which is true for most of the developed economies. This is in direct contrast to countries such as China, which demonstrates overwhelming advantage over </w:t>
      </w:r>
      <w:r w:rsidR="00D46693">
        <w:t>France</w:t>
      </w:r>
      <w:r w:rsidR="00CF7B00">
        <w:t xml:space="preserve"> in terms of both ECI and GDP growth during the period.</w:t>
      </w:r>
    </w:p>
    <w:p w14:paraId="5CF8BA1C" w14:textId="77777777" w:rsidR="004F1588" w:rsidRDefault="004F1588" w:rsidP="00EB1562">
      <w:pPr>
        <w:jc w:val="both"/>
      </w:pPr>
    </w:p>
    <w:p w14:paraId="2C7625A8" w14:textId="364EF4EF"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DC22A8">
        <w:rPr>
          <w:noProof/>
        </w:rPr>
        <w:drawing>
          <wp:inline distT="0" distB="0" distL="0" distR="0" wp14:anchorId="0B3AC142" wp14:editId="3B0EC8AE">
            <wp:extent cx="2788130" cy="1445540"/>
            <wp:effectExtent l="25400" t="25400" r="31750" b="27940"/>
            <wp:docPr id="38" name="Picture 38" descr="../../../../Screen%20Shot%202019-01-31%20at%2012.24.5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24.54%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9352" cy="145135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646F6B6D" w:rsidR="009627B5" w:rsidRDefault="009627B5" w:rsidP="009627B5">
      <w:pPr>
        <w:jc w:val="center"/>
      </w:pPr>
      <w:r>
        <w:rPr>
          <w:rFonts w:hint="eastAsia"/>
        </w:rPr>
        <w:t>Figure 2</w:t>
      </w:r>
      <w:r>
        <w:t>: ECI Comparison                            Figure 3: GDP and ECI (</w:t>
      </w:r>
      <w:r w:rsidR="00D46693">
        <w:t>France</w:t>
      </w:r>
      <w:r>
        <w:t>)</w:t>
      </w:r>
    </w:p>
    <w:p w14:paraId="001B4161" w14:textId="77777777" w:rsidR="00E7053B" w:rsidRDefault="00E7053B" w:rsidP="00EB1562">
      <w:pPr>
        <w:jc w:val="both"/>
      </w:pPr>
    </w:p>
    <w:p w14:paraId="16B3682C" w14:textId="3E9B714B" w:rsidR="006274B9" w:rsidRPr="00E7053B" w:rsidRDefault="006274B9" w:rsidP="006274B9">
      <w:pPr>
        <w:jc w:val="both"/>
      </w:pPr>
      <w:r>
        <w:t>Figure 3 offers a f</w:t>
      </w:r>
      <w:r w:rsidRPr="00E7053B">
        <w:t>urther</w:t>
      </w:r>
      <w:r>
        <w:t xml:space="preserve"> comparison of GDP and ECI over the entire time span from 1996 to 2016 for </w:t>
      </w:r>
      <w:r w:rsidR="00D46693">
        <w:t>France</w:t>
      </w:r>
      <w:r>
        <w:t xml:space="preserve">. The stagnancy in GDP during the period from 2009 to 2014 is accompanied by a stagnancy in ECI, </w:t>
      </w:r>
      <w:r w:rsidR="00DC22A8">
        <w:t>indicating the</w:t>
      </w:r>
      <w:r>
        <w:t xml:space="preserve"> potential that the mild economic growth experienced by </w:t>
      </w:r>
      <w:r w:rsidR="00D46693">
        <w:t>France</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D46693">
        <w:t>France</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E25BCE6" w:rsidR="004F1588" w:rsidRDefault="004F1588" w:rsidP="00EB1562">
      <w:pPr>
        <w:jc w:val="both"/>
      </w:pPr>
      <w:r>
        <w:t xml:space="preserve">Note that the high-tech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high-tech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626B7B" w:rsidRPr="00626B7B" w14:paraId="1295E197" w14:textId="77777777" w:rsidTr="00626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C90C961" w14:textId="15F72B16" w:rsidR="00FE0793" w:rsidRPr="00626B7B" w:rsidRDefault="00FE0793" w:rsidP="00EB1562">
            <w:pPr>
              <w:jc w:val="both"/>
              <w:rPr>
                <w:b w:val="0"/>
              </w:rPr>
            </w:pPr>
            <w:r w:rsidRPr="00626B7B">
              <w:rPr>
                <w:b w:val="0"/>
              </w:rPr>
              <w:lastRenderedPageBreak/>
              <w:t>Category</w:t>
            </w:r>
          </w:p>
        </w:tc>
        <w:tc>
          <w:tcPr>
            <w:tcW w:w="6287" w:type="dxa"/>
          </w:tcPr>
          <w:p w14:paraId="398A8826" w14:textId="463C9D58" w:rsidR="00FE0793" w:rsidRPr="00626B7B" w:rsidRDefault="00FE0793" w:rsidP="00EB156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626B7B" w:rsidRPr="00626B7B" w14:paraId="4B9B64F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AFC11C9" w14:textId="3CB74EC3" w:rsidR="00FE0793" w:rsidRPr="00CE68BE" w:rsidRDefault="0019503A" w:rsidP="00EB1562">
            <w:pPr>
              <w:jc w:val="both"/>
              <w:rPr>
                <w:sz w:val="20"/>
                <w:szCs w:val="20"/>
              </w:rPr>
            </w:pPr>
            <w:r w:rsidRPr="00CE68BE">
              <w:rPr>
                <w:sz w:val="20"/>
                <w:szCs w:val="20"/>
              </w:rPr>
              <w:t>Animal and By-product</w:t>
            </w:r>
          </w:p>
        </w:tc>
        <w:tc>
          <w:tcPr>
            <w:tcW w:w="6287" w:type="dxa"/>
          </w:tcPr>
          <w:p w14:paraId="5342FAC6" w14:textId="0AAB74C0" w:rsidR="00FE0793" w:rsidRPr="00230C46" w:rsidRDefault="0019503A"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FE0793" w:rsidRPr="00626B7B" w14:paraId="049DFE23"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237CDB7B" w14:textId="07F93A6A" w:rsidR="00FE0793" w:rsidRPr="00CE68BE" w:rsidRDefault="0019503A" w:rsidP="00EB1562">
            <w:pPr>
              <w:jc w:val="both"/>
              <w:rPr>
                <w:sz w:val="20"/>
                <w:szCs w:val="20"/>
              </w:rPr>
            </w:pPr>
            <w:r w:rsidRPr="00CE68BE">
              <w:rPr>
                <w:sz w:val="20"/>
                <w:szCs w:val="20"/>
              </w:rPr>
              <w:t>Vegetable, Fruit and Plant</w:t>
            </w:r>
          </w:p>
        </w:tc>
        <w:tc>
          <w:tcPr>
            <w:tcW w:w="6287" w:type="dxa"/>
          </w:tcPr>
          <w:p w14:paraId="07FCB44F" w14:textId="392EE7F2" w:rsidR="00FE0793" w:rsidRPr="00230C46" w:rsidRDefault="00626B7B" w:rsidP="00626B7B">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All kinds of plants, e</w:t>
            </w:r>
            <w:r w:rsidR="0019503A" w:rsidRPr="00230C46">
              <w:rPr>
                <w:sz w:val="20"/>
                <w:szCs w:val="20"/>
              </w:rPr>
              <w:t>d</w:t>
            </w:r>
            <w:r w:rsidRPr="00230C46">
              <w:rPr>
                <w:sz w:val="20"/>
                <w:szCs w:val="20"/>
              </w:rPr>
              <w:t xml:space="preserve">ible vegetables and fruits </w:t>
            </w:r>
          </w:p>
        </w:tc>
      </w:tr>
      <w:tr w:rsidR="00626B7B" w:rsidRPr="00626B7B" w14:paraId="78EBC5AA"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2B4A79" w14:textId="5F55550C" w:rsidR="00FE0793" w:rsidRPr="00CE68BE" w:rsidRDefault="0019503A" w:rsidP="00EB1562">
            <w:pPr>
              <w:jc w:val="both"/>
              <w:rPr>
                <w:sz w:val="20"/>
                <w:szCs w:val="20"/>
              </w:rPr>
            </w:pPr>
            <w:r w:rsidRPr="00CE68BE">
              <w:rPr>
                <w:sz w:val="20"/>
                <w:szCs w:val="20"/>
              </w:rPr>
              <w:t>Food and Preparation</w:t>
            </w:r>
          </w:p>
        </w:tc>
        <w:tc>
          <w:tcPr>
            <w:tcW w:w="6287" w:type="dxa"/>
          </w:tcPr>
          <w:p w14:paraId="63D4E1EA" w14:textId="26B8F9C2" w:rsidR="00FE0793" w:rsidRPr="00230C46" w:rsidRDefault="00626B7B"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FE0793" w:rsidRPr="00626B7B" w14:paraId="7268BB89"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80B0E09" w14:textId="67AC8EC4" w:rsidR="00FE0793" w:rsidRPr="00CE68BE" w:rsidRDefault="0019503A" w:rsidP="00EB1562">
            <w:pPr>
              <w:jc w:val="both"/>
              <w:rPr>
                <w:sz w:val="20"/>
                <w:szCs w:val="20"/>
              </w:rPr>
            </w:pPr>
            <w:r w:rsidRPr="00CE68BE">
              <w:rPr>
                <w:sz w:val="20"/>
                <w:szCs w:val="20"/>
              </w:rPr>
              <w:t>Mineral and Stone</w:t>
            </w:r>
          </w:p>
        </w:tc>
        <w:tc>
          <w:tcPr>
            <w:tcW w:w="6287" w:type="dxa"/>
          </w:tcPr>
          <w:p w14:paraId="2B262BBD" w14:textId="03DCA814" w:rsidR="00FE0793" w:rsidRPr="00230C46" w:rsidRDefault="00DC35FA"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Mining industry for </w:t>
            </w:r>
            <w:r w:rsidR="00230C46" w:rsidRPr="00230C46">
              <w:rPr>
                <w:sz w:val="20"/>
                <w:szCs w:val="20"/>
              </w:rPr>
              <w:t>mineral and stone materials</w:t>
            </w:r>
          </w:p>
        </w:tc>
      </w:tr>
      <w:tr w:rsidR="00626B7B" w:rsidRPr="00626B7B" w14:paraId="6D3959C7"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6EF7AB8" w14:textId="61EDD423" w:rsidR="00FE0793" w:rsidRPr="00CE68BE" w:rsidRDefault="0019503A" w:rsidP="00EB1562">
            <w:pPr>
              <w:jc w:val="both"/>
              <w:rPr>
                <w:sz w:val="20"/>
                <w:szCs w:val="20"/>
              </w:rPr>
            </w:pPr>
            <w:r w:rsidRPr="00CE68BE">
              <w:rPr>
                <w:sz w:val="20"/>
                <w:szCs w:val="20"/>
              </w:rPr>
              <w:t>Chemical</w:t>
            </w:r>
          </w:p>
        </w:tc>
        <w:tc>
          <w:tcPr>
            <w:tcW w:w="6287" w:type="dxa"/>
          </w:tcPr>
          <w:p w14:paraId="1C43B9BD" w14:textId="76EA8F4D" w:rsidR="00FE0793"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FE0793" w:rsidRPr="00626B7B" w14:paraId="5546BE1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4C362A7E" w14:textId="13E92CAE" w:rsidR="00FE0793" w:rsidRPr="00CE68BE" w:rsidRDefault="0019503A" w:rsidP="00EB1562">
            <w:pPr>
              <w:jc w:val="both"/>
              <w:rPr>
                <w:sz w:val="20"/>
                <w:szCs w:val="20"/>
              </w:rPr>
            </w:pPr>
            <w:r w:rsidRPr="00CE68BE">
              <w:rPr>
                <w:sz w:val="20"/>
                <w:szCs w:val="20"/>
              </w:rPr>
              <w:t>Chemical Manufacturing</w:t>
            </w:r>
          </w:p>
        </w:tc>
        <w:tc>
          <w:tcPr>
            <w:tcW w:w="6287" w:type="dxa"/>
          </w:tcPr>
          <w:p w14:paraId="5508FFB6" w14:textId="14C2F58B" w:rsidR="00FE0793" w:rsidRPr="00230C46" w:rsidRDefault="00230C46" w:rsidP="00230C46">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9503A" w:rsidRPr="00626B7B" w14:paraId="2A77F98B"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DCB8B19" w14:textId="0BFEE1B8" w:rsidR="0019503A" w:rsidRPr="00CE68BE" w:rsidRDefault="0019503A" w:rsidP="00EB1562">
            <w:pPr>
              <w:jc w:val="both"/>
              <w:rPr>
                <w:sz w:val="20"/>
                <w:szCs w:val="20"/>
              </w:rPr>
            </w:pPr>
            <w:r w:rsidRPr="00CE68BE">
              <w:rPr>
                <w:sz w:val="20"/>
                <w:szCs w:val="20"/>
              </w:rPr>
              <w:t>Raw Manufacturing</w:t>
            </w:r>
          </w:p>
        </w:tc>
        <w:tc>
          <w:tcPr>
            <w:tcW w:w="6287" w:type="dxa"/>
          </w:tcPr>
          <w:p w14:paraId="04A43453" w14:textId="29A4E32F" w:rsidR="0019503A"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9503A" w:rsidRPr="00626B7B" w14:paraId="5A2343A0"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7AD1579" w14:textId="4C2618F9" w:rsidR="0019503A" w:rsidRPr="00CE68BE" w:rsidRDefault="0019503A" w:rsidP="00EB1562">
            <w:pPr>
              <w:jc w:val="both"/>
              <w:rPr>
                <w:sz w:val="20"/>
                <w:szCs w:val="20"/>
              </w:rPr>
            </w:pPr>
            <w:r w:rsidRPr="00CE68BE">
              <w:rPr>
                <w:sz w:val="20"/>
                <w:szCs w:val="20"/>
              </w:rPr>
              <w:t>Wood Product</w:t>
            </w:r>
          </w:p>
        </w:tc>
        <w:tc>
          <w:tcPr>
            <w:tcW w:w="6287" w:type="dxa"/>
          </w:tcPr>
          <w:p w14:paraId="261DA3D7" w14:textId="47165AB9" w:rsidR="0019503A" w:rsidRPr="00230C46" w:rsidRDefault="00587D2B" w:rsidP="00CE68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Book, paper and other </w:t>
            </w:r>
            <w:r w:rsidR="00CE68BE">
              <w:rPr>
                <w:sz w:val="20"/>
                <w:szCs w:val="20"/>
              </w:rPr>
              <w:t>elementary</w:t>
            </w:r>
            <w:r>
              <w:rPr>
                <w:sz w:val="20"/>
                <w:szCs w:val="20"/>
              </w:rPr>
              <w:t xml:space="preserve"> products </w:t>
            </w:r>
            <w:r w:rsidR="00CE68BE">
              <w:rPr>
                <w:sz w:val="20"/>
                <w:szCs w:val="20"/>
              </w:rPr>
              <w:t>related to wood</w:t>
            </w:r>
          </w:p>
        </w:tc>
      </w:tr>
      <w:tr w:rsidR="0019503A" w:rsidRPr="00626B7B" w14:paraId="372679EE"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5E626C5" w14:textId="6C98ED15" w:rsidR="0019503A" w:rsidRPr="00CE68BE" w:rsidRDefault="0019503A" w:rsidP="00EB1562">
            <w:pPr>
              <w:jc w:val="both"/>
              <w:rPr>
                <w:sz w:val="20"/>
                <w:szCs w:val="20"/>
              </w:rPr>
            </w:pPr>
            <w:r w:rsidRPr="00CE68BE">
              <w:rPr>
                <w:sz w:val="20"/>
                <w:szCs w:val="20"/>
              </w:rPr>
              <w:t>Clothing and Accessory</w:t>
            </w:r>
          </w:p>
        </w:tc>
        <w:tc>
          <w:tcPr>
            <w:tcW w:w="6287" w:type="dxa"/>
          </w:tcPr>
          <w:p w14:paraId="396A1EA5" w14:textId="6F6940BF"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fabrics, filament, clothing and accessories</w:t>
            </w:r>
          </w:p>
        </w:tc>
      </w:tr>
      <w:tr w:rsidR="0019503A" w:rsidRPr="00626B7B" w14:paraId="3F827CEA"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A207F11" w14:textId="41CC3CA9" w:rsidR="0019503A" w:rsidRPr="00CE68BE" w:rsidRDefault="0019503A" w:rsidP="00EB1562">
            <w:pPr>
              <w:jc w:val="both"/>
              <w:rPr>
                <w:sz w:val="20"/>
                <w:szCs w:val="20"/>
              </w:rPr>
            </w:pPr>
            <w:r w:rsidRPr="00CE68BE">
              <w:rPr>
                <w:sz w:val="20"/>
                <w:szCs w:val="20"/>
              </w:rPr>
              <w:t>Textile</w:t>
            </w:r>
          </w:p>
        </w:tc>
        <w:tc>
          <w:tcPr>
            <w:tcW w:w="6287" w:type="dxa"/>
          </w:tcPr>
          <w:p w14:paraId="2BB7A6B0" w14:textId="068D00FD" w:rsidR="0019503A" w:rsidRPr="00230C46" w:rsidRDefault="00FD1167" w:rsidP="00FD116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textile articles and related products</w:t>
            </w:r>
          </w:p>
        </w:tc>
      </w:tr>
      <w:tr w:rsidR="0019503A" w:rsidRPr="00626B7B" w14:paraId="6908A6A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2B79BA9" w14:textId="1A362464" w:rsidR="0019503A" w:rsidRPr="00CE68BE" w:rsidRDefault="0019503A" w:rsidP="00EB1562">
            <w:pPr>
              <w:jc w:val="both"/>
              <w:rPr>
                <w:sz w:val="20"/>
                <w:szCs w:val="20"/>
              </w:rPr>
            </w:pPr>
            <w:r w:rsidRPr="00CE68BE">
              <w:rPr>
                <w:sz w:val="20"/>
                <w:szCs w:val="20"/>
              </w:rPr>
              <w:t>Metal</w:t>
            </w:r>
          </w:p>
        </w:tc>
        <w:tc>
          <w:tcPr>
            <w:tcW w:w="6287" w:type="dxa"/>
          </w:tcPr>
          <w:p w14:paraId="08DB884D" w14:textId="5247EA60"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w:t>
            </w:r>
          </w:p>
        </w:tc>
      </w:tr>
      <w:tr w:rsidR="0019503A" w:rsidRPr="00626B7B" w14:paraId="1B285218"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BEDFC62" w14:textId="2A1EDE2E" w:rsidR="0019503A" w:rsidRPr="00CE68BE" w:rsidRDefault="0019503A" w:rsidP="00EB1562">
            <w:pPr>
              <w:jc w:val="both"/>
              <w:rPr>
                <w:sz w:val="20"/>
                <w:szCs w:val="20"/>
              </w:rPr>
            </w:pPr>
            <w:r w:rsidRPr="00CE68BE">
              <w:rPr>
                <w:sz w:val="20"/>
                <w:szCs w:val="20"/>
              </w:rPr>
              <w:t>Machinery</w:t>
            </w:r>
          </w:p>
        </w:tc>
        <w:tc>
          <w:tcPr>
            <w:tcW w:w="6287" w:type="dxa"/>
          </w:tcPr>
          <w:p w14:paraId="43F7F96B" w14:textId="45FD11DC" w:rsidR="0019503A"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9503A" w:rsidRPr="00626B7B" w14:paraId="3E23A319"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E21C7C" w14:textId="7D3E59FB" w:rsidR="0019503A" w:rsidRPr="00CE68BE" w:rsidRDefault="0019503A" w:rsidP="00EB1562">
            <w:pPr>
              <w:jc w:val="both"/>
              <w:rPr>
                <w:sz w:val="20"/>
                <w:szCs w:val="20"/>
              </w:rPr>
            </w:pPr>
            <w:r w:rsidRPr="00CE68BE">
              <w:rPr>
                <w:sz w:val="20"/>
                <w:szCs w:val="20"/>
              </w:rPr>
              <w:t>Transportation</w:t>
            </w:r>
          </w:p>
        </w:tc>
        <w:tc>
          <w:tcPr>
            <w:tcW w:w="6287" w:type="dxa"/>
          </w:tcPr>
          <w:p w14:paraId="216BC2FA" w14:textId="57953191"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9503A" w:rsidRPr="00626B7B" w14:paraId="2B19CDEB"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7834CB59" w14:textId="69C60DEF" w:rsidR="0019503A" w:rsidRPr="00CE68BE" w:rsidRDefault="0019503A" w:rsidP="0019503A">
            <w:pPr>
              <w:tabs>
                <w:tab w:val="left" w:pos="1718"/>
              </w:tabs>
              <w:jc w:val="both"/>
              <w:rPr>
                <w:sz w:val="20"/>
                <w:szCs w:val="20"/>
              </w:rPr>
            </w:pPr>
            <w:r w:rsidRPr="00CE68BE">
              <w:rPr>
                <w:sz w:val="20"/>
                <w:szCs w:val="20"/>
              </w:rPr>
              <w:t>Weapon</w:t>
            </w:r>
          </w:p>
        </w:tc>
        <w:tc>
          <w:tcPr>
            <w:tcW w:w="6287" w:type="dxa"/>
          </w:tcPr>
          <w:p w14:paraId="1C6A0A4C" w14:textId="79538A17" w:rsidR="0019503A" w:rsidRPr="00230C46" w:rsidRDefault="00230C46"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9503A" w:rsidRPr="00626B7B" w14:paraId="7048216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7FD6EB7" w14:textId="6E116B9A" w:rsidR="0019503A" w:rsidRPr="00CE68BE" w:rsidRDefault="0019503A" w:rsidP="00EB1562">
            <w:pPr>
              <w:jc w:val="both"/>
              <w:rPr>
                <w:sz w:val="20"/>
                <w:szCs w:val="20"/>
              </w:rPr>
            </w:pPr>
            <w:r w:rsidRPr="00CE68BE">
              <w:rPr>
                <w:sz w:val="20"/>
                <w:szCs w:val="20"/>
              </w:rPr>
              <w:t>Daily Instrument</w:t>
            </w:r>
          </w:p>
        </w:tc>
        <w:tc>
          <w:tcPr>
            <w:tcW w:w="6287" w:type="dxa"/>
          </w:tcPr>
          <w:p w14:paraId="708D1AC0" w14:textId="123ECE37" w:rsidR="00FD1167" w:rsidRPr="00230C46" w:rsidRDefault="00FD1167" w:rsidP="00FD116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9503A" w:rsidRPr="00626B7B" w14:paraId="6A8F853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D18336B" w14:textId="22D2D1E7" w:rsidR="0019503A" w:rsidRPr="00CE68BE" w:rsidRDefault="0019503A" w:rsidP="00EB1562">
            <w:pPr>
              <w:jc w:val="both"/>
              <w:rPr>
                <w:sz w:val="20"/>
                <w:szCs w:val="20"/>
              </w:rPr>
            </w:pPr>
            <w:r w:rsidRPr="00CE68BE">
              <w:rPr>
                <w:sz w:val="20"/>
                <w:szCs w:val="20"/>
              </w:rPr>
              <w:t>Precious Stone</w:t>
            </w:r>
          </w:p>
        </w:tc>
        <w:tc>
          <w:tcPr>
            <w:tcW w:w="6287" w:type="dxa"/>
          </w:tcPr>
          <w:p w14:paraId="74793FBF" w14:textId="3A505E8C" w:rsidR="0019503A" w:rsidRPr="00230C46" w:rsidRDefault="00AB26E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Refined or processed stone products such as pearl and </w:t>
            </w:r>
            <w:r w:rsidR="008112EF">
              <w:rPr>
                <w:sz w:val="20"/>
                <w:szCs w:val="20"/>
              </w:rPr>
              <w:t>ceramics</w:t>
            </w:r>
          </w:p>
        </w:tc>
      </w:tr>
      <w:tr w:rsidR="00FD1167" w:rsidRPr="00626B7B" w14:paraId="2CCD4A7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9160085" w14:textId="42632696" w:rsidR="00FD1167" w:rsidRPr="00CE68BE" w:rsidRDefault="00FD1167" w:rsidP="00EB1562">
            <w:pPr>
              <w:jc w:val="both"/>
              <w:rPr>
                <w:sz w:val="20"/>
                <w:szCs w:val="20"/>
              </w:rPr>
            </w:pPr>
            <w:r w:rsidRPr="00CE68BE">
              <w:rPr>
                <w:sz w:val="20"/>
                <w:szCs w:val="20"/>
              </w:rPr>
              <w:t>Service</w:t>
            </w:r>
          </w:p>
        </w:tc>
        <w:tc>
          <w:tcPr>
            <w:tcW w:w="6287" w:type="dxa"/>
          </w:tcPr>
          <w:p w14:paraId="2C1E9881" w14:textId="0AF1E1A2" w:rsidR="00FD1167" w:rsidRPr="00230C46" w:rsidRDefault="008112EF" w:rsidP="006D53C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w:t>
            </w:r>
            <w:r w:rsidR="006D53C9">
              <w:rPr>
                <w:sz w:val="20"/>
                <w:szCs w:val="20"/>
              </w:rPr>
              <w:t xml:space="preserve">, communication, </w:t>
            </w:r>
            <w:r>
              <w:rPr>
                <w:sz w:val="20"/>
                <w:szCs w:val="20"/>
              </w:rPr>
              <w:t>travel services</w:t>
            </w:r>
            <w:r w:rsidR="006D53C9">
              <w:rPr>
                <w:sz w:val="20"/>
                <w:szCs w:val="20"/>
              </w:rPr>
              <w:t>, etc.</w:t>
            </w:r>
          </w:p>
        </w:tc>
      </w:tr>
      <w:tr w:rsidR="00FD1167" w:rsidRPr="00626B7B" w14:paraId="0F718B6E" w14:textId="77777777" w:rsidTr="009F3FE6">
        <w:trPr>
          <w:trHeight w:val="214"/>
        </w:trPr>
        <w:tc>
          <w:tcPr>
            <w:cnfStyle w:val="001000000000" w:firstRow="0" w:lastRow="0" w:firstColumn="1" w:lastColumn="0" w:oddVBand="0" w:evenVBand="0" w:oddHBand="0" w:evenHBand="0" w:firstRowFirstColumn="0" w:firstRowLastColumn="0" w:lastRowFirstColumn="0" w:lastRowLastColumn="0"/>
            <w:tcW w:w="2723" w:type="dxa"/>
          </w:tcPr>
          <w:p w14:paraId="1EF64827" w14:textId="0CCB546D" w:rsidR="00FD1167" w:rsidRPr="00CE68BE" w:rsidRDefault="00FD1167" w:rsidP="00EB1562">
            <w:pPr>
              <w:jc w:val="both"/>
              <w:rPr>
                <w:sz w:val="20"/>
                <w:szCs w:val="20"/>
              </w:rPr>
            </w:pPr>
            <w:r w:rsidRPr="00CE68BE">
              <w:rPr>
                <w:sz w:val="20"/>
                <w:szCs w:val="20"/>
              </w:rPr>
              <w:t>High-tech</w:t>
            </w:r>
          </w:p>
        </w:tc>
        <w:tc>
          <w:tcPr>
            <w:tcW w:w="6287" w:type="dxa"/>
          </w:tcPr>
          <w:p w14:paraId="693ACA58" w14:textId="61047003" w:rsidR="00FD1167"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4E5AEF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high-tech products. As shown by </w:t>
      </w:r>
      <w:r w:rsidR="00603831">
        <w:t>Figure 4</w:t>
      </w:r>
      <w:r w:rsidR="00266402">
        <w:t xml:space="preserve"> below, a high adjusted R-square of 67.6% exists between GDP and high-tech exports, indicating that more successful economics, as measure by GDP, tend to be those that are capable of producing and exporting </w:t>
      </w:r>
      <w:r w:rsidR="00453796">
        <w:t>high-tech products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44D9B3A" w:rsidR="00194CF8" w:rsidRDefault="00BA02DD" w:rsidP="00710C04">
      <w:pPr>
        <w:jc w:val="center"/>
        <w:outlineLvl w:val="0"/>
      </w:pPr>
      <w:r>
        <w:rPr>
          <w:rFonts w:hint="eastAsia"/>
        </w:rPr>
        <w:t>Figure</w:t>
      </w:r>
      <w:r>
        <w:t xml:space="preserve"> 4</w:t>
      </w:r>
      <w:r w:rsidR="00194CF8">
        <w:t>: Regression of GDP and High-tech Exports</w:t>
      </w:r>
    </w:p>
    <w:p w14:paraId="1EC40009" w14:textId="77777777" w:rsidR="00F36301" w:rsidRPr="004230D5" w:rsidRDefault="00F36301" w:rsidP="00EB1562">
      <w:pPr>
        <w:jc w:val="both"/>
        <w:rPr>
          <w:b/>
        </w:rPr>
      </w:pPr>
    </w:p>
    <w:p w14:paraId="1F868D51" w14:textId="77777777" w:rsidR="005812D7" w:rsidRDefault="00CB7B18" w:rsidP="00710C04">
      <w:pPr>
        <w:jc w:val="both"/>
        <w:outlineLvl w:val="0"/>
        <w:rPr>
          <w:b/>
        </w:rPr>
      </w:pPr>
      <w:r w:rsidRPr="004230D5">
        <w:rPr>
          <w:b/>
        </w:rPr>
        <w:t>3.2</w:t>
      </w:r>
      <w:r w:rsidR="005812D7" w:rsidRPr="004230D5">
        <w:rPr>
          <w:b/>
        </w:rPr>
        <w:t xml:space="preserve"> Actual Development</w:t>
      </w:r>
    </w:p>
    <w:p w14:paraId="7C21E5F5" w14:textId="6EAE363E" w:rsidR="00400AD7" w:rsidRDefault="00A908EF" w:rsidP="00EB1562">
      <w:pPr>
        <w:jc w:val="both"/>
      </w:pPr>
      <w:r>
        <w:t xml:space="preserve">Based on the product categorization aforementioned, we </w:t>
      </w:r>
      <w:r w:rsidR="00A24ED8">
        <w:t xml:space="preserve">aim to </w:t>
      </w:r>
      <w:r>
        <w:t xml:space="preserve">capture </w:t>
      </w:r>
      <w:r w:rsidR="00D46693">
        <w:t>France</w:t>
      </w:r>
      <w:r>
        <w:t xml:space="preserve">’s </w:t>
      </w:r>
      <w:r w:rsidR="00453796">
        <w:t xml:space="preserve">actual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Actual Developmental Index (ADI), </w:t>
      </w:r>
      <w:r w:rsidR="00D87685">
        <w:t xml:space="preserve">our </w:t>
      </w:r>
      <w:r w:rsidR="00A24ED8">
        <w:t xml:space="preserve">export data allows us to calculate and compare </w:t>
      </w:r>
      <w:r w:rsidR="00C94430">
        <w:t>ADI</w:t>
      </w:r>
      <w:r w:rsidR="00A24ED8">
        <w:t xml:space="preserve"> </w:t>
      </w:r>
      <w:r w:rsidR="00C94430">
        <w:t>of</w:t>
      </w:r>
      <w:r w:rsidR="00A24ED8">
        <w:t xml:space="preserve"> </w:t>
      </w:r>
      <w:r w:rsidR="00D46693">
        <w:t>France</w:t>
      </w:r>
      <w:r w:rsidR="00A24ED8">
        <w:t xml:space="preserve"> and the 18 product groups in </w:t>
      </w:r>
      <w:r w:rsidR="003A0C79">
        <w:t>2009</w:t>
      </w:r>
      <w:r w:rsidR="00A24ED8">
        <w:t xml:space="preserve"> and </w:t>
      </w:r>
      <w:r w:rsidR="003A0C79">
        <w:t>2014</w:t>
      </w:r>
      <w:r w:rsidR="00A24ED8">
        <w:t xml:space="preserve"> through subtraction, where a positive </w:t>
      </w:r>
      <w:r w:rsidR="00C94430">
        <w:t>ADI</w:t>
      </w:r>
      <w:r w:rsidR="00A24ED8">
        <w:t xml:space="preserve"> indicates a shortening of the distance (i.e., advancement of the industry), and a negative </w:t>
      </w:r>
      <w:r w:rsidR="00C94430">
        <w:t>ADI</w:t>
      </w:r>
      <w:r w:rsidR="00A24ED8">
        <w:t xml:space="preserve"> indicates </w:t>
      </w:r>
      <w:r w:rsidR="00603831">
        <w:t xml:space="preserve">the </w:t>
      </w:r>
      <w:r w:rsidR="00603831">
        <w:lastRenderedPageBreak/>
        <w:t xml:space="preserve">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D46693">
        <w:t>France</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176903">
        <w:t>raw manufacturing</w:t>
      </w:r>
      <w:r w:rsidR="0044548F" w:rsidRPr="0044548F">
        <w:t xml:space="preserve">, </w:t>
      </w:r>
      <w:r w:rsidR="00176903">
        <w:t>mineral and stone</w:t>
      </w:r>
      <w:r w:rsidR="00533891">
        <w:t xml:space="preserve">, </w:t>
      </w:r>
      <w:r w:rsidR="00176903">
        <w:t>which is unusual among 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689"/>
        <w:gridCol w:w="1701"/>
        <w:gridCol w:w="2595"/>
        <w:gridCol w:w="2025"/>
      </w:tblGrid>
      <w:tr w:rsidR="003E48A6" w14:paraId="45104A8D" w14:textId="77777777" w:rsidTr="00711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FD0215" w14:textId="5C73ACED" w:rsidR="00400AD7" w:rsidRDefault="00400AD7" w:rsidP="00EB1562">
            <w:pPr>
              <w:jc w:val="both"/>
            </w:pPr>
            <w:r>
              <w:t>Category</w:t>
            </w:r>
          </w:p>
        </w:tc>
        <w:tc>
          <w:tcPr>
            <w:tcW w:w="1701" w:type="dxa"/>
          </w:tcPr>
          <w:p w14:paraId="0745C769" w14:textId="00FEDEBB"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184ED199"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r>
      <w:tr w:rsidR="00FF3034" w14:paraId="56A84C36"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08CC81" w14:textId="7800FF66" w:rsidR="00FF3034" w:rsidRPr="00195F8F" w:rsidRDefault="00FF3034" w:rsidP="003E48A6">
            <w:pPr>
              <w:jc w:val="both"/>
              <w:rPr>
                <w:b w:val="0"/>
                <w:sz w:val="20"/>
                <w:szCs w:val="20"/>
              </w:rPr>
            </w:pPr>
            <w:r w:rsidRPr="003E48A6">
              <w:rPr>
                <w:b w:val="0"/>
                <w:sz w:val="20"/>
                <w:szCs w:val="20"/>
              </w:rPr>
              <w:t xml:space="preserve">1. </w:t>
            </w:r>
            <w:r w:rsidRPr="00711BDD">
              <w:rPr>
                <w:b w:val="0"/>
                <w:sz w:val="20"/>
                <w:szCs w:val="20"/>
              </w:rPr>
              <w:t>Raw Manufacturing</w:t>
            </w:r>
          </w:p>
        </w:tc>
        <w:tc>
          <w:tcPr>
            <w:tcW w:w="1701" w:type="dxa"/>
            <w:vAlign w:val="bottom"/>
          </w:tcPr>
          <w:p w14:paraId="759A3D10" w14:textId="4C97E65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-0.080</w:t>
            </w:r>
          </w:p>
        </w:tc>
        <w:tc>
          <w:tcPr>
            <w:tcW w:w="2595" w:type="dxa"/>
          </w:tcPr>
          <w:p w14:paraId="3925849A" w14:textId="65858016"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711BDD">
              <w:rPr>
                <w:bCs/>
                <w:sz w:val="20"/>
                <w:szCs w:val="20"/>
              </w:rPr>
              <w:t>Mineral and Stone</w:t>
            </w:r>
          </w:p>
        </w:tc>
        <w:tc>
          <w:tcPr>
            <w:tcW w:w="2025" w:type="dxa"/>
            <w:vAlign w:val="bottom"/>
          </w:tcPr>
          <w:p w14:paraId="6F5CD019" w14:textId="5033274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-0.082</w:t>
            </w:r>
          </w:p>
        </w:tc>
      </w:tr>
      <w:tr w:rsidR="00FF3034" w14:paraId="12E5EF2A"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11809AA6" w14:textId="256BCE33" w:rsidR="00FF3034" w:rsidRPr="00195F8F" w:rsidRDefault="00FF3034" w:rsidP="003E48A6">
            <w:pPr>
              <w:jc w:val="both"/>
              <w:rPr>
                <w:b w:val="0"/>
                <w:sz w:val="20"/>
                <w:szCs w:val="20"/>
              </w:rPr>
            </w:pPr>
            <w:r w:rsidRPr="003E48A6">
              <w:rPr>
                <w:b w:val="0"/>
                <w:sz w:val="20"/>
                <w:szCs w:val="20"/>
              </w:rPr>
              <w:t xml:space="preserve">3. </w:t>
            </w:r>
            <w:r w:rsidRPr="00711BDD">
              <w:rPr>
                <w:b w:val="0"/>
                <w:sz w:val="20"/>
                <w:szCs w:val="20"/>
              </w:rPr>
              <w:t>Precious Stone</w:t>
            </w:r>
          </w:p>
        </w:tc>
        <w:tc>
          <w:tcPr>
            <w:tcW w:w="1701" w:type="dxa"/>
            <w:vAlign w:val="bottom"/>
          </w:tcPr>
          <w:p w14:paraId="0DB97C6B" w14:textId="17A2ED6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-0.086</w:t>
            </w:r>
          </w:p>
        </w:tc>
        <w:tc>
          <w:tcPr>
            <w:tcW w:w="2595" w:type="dxa"/>
          </w:tcPr>
          <w:p w14:paraId="1FE6CB7F" w14:textId="69F32E94"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711BDD">
              <w:rPr>
                <w:bCs/>
                <w:sz w:val="20"/>
                <w:szCs w:val="20"/>
              </w:rPr>
              <w:t>Chemical Manufacturing</w:t>
            </w:r>
          </w:p>
        </w:tc>
        <w:tc>
          <w:tcPr>
            <w:tcW w:w="2025" w:type="dxa"/>
            <w:vAlign w:val="bottom"/>
          </w:tcPr>
          <w:p w14:paraId="74198A92" w14:textId="55471BB0"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-0.095</w:t>
            </w:r>
          </w:p>
        </w:tc>
      </w:tr>
      <w:tr w:rsidR="00FF3034" w14:paraId="746549D8"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14D5EF" w14:textId="7A884944" w:rsidR="00FF3034" w:rsidRPr="00195F8F" w:rsidRDefault="00FF3034" w:rsidP="00EB1562">
            <w:pPr>
              <w:jc w:val="both"/>
              <w:rPr>
                <w:b w:val="0"/>
                <w:sz w:val="20"/>
                <w:szCs w:val="20"/>
              </w:rPr>
            </w:pPr>
            <w:r w:rsidRPr="003E48A6">
              <w:rPr>
                <w:b w:val="0"/>
                <w:sz w:val="20"/>
                <w:szCs w:val="20"/>
              </w:rPr>
              <w:t xml:space="preserve">5. </w:t>
            </w:r>
            <w:r w:rsidRPr="00711BDD">
              <w:rPr>
                <w:b w:val="0"/>
                <w:sz w:val="20"/>
                <w:szCs w:val="20"/>
              </w:rPr>
              <w:t>Chemicals</w:t>
            </w:r>
          </w:p>
        </w:tc>
        <w:tc>
          <w:tcPr>
            <w:tcW w:w="1701" w:type="dxa"/>
            <w:vAlign w:val="bottom"/>
          </w:tcPr>
          <w:p w14:paraId="2C5FE3BA" w14:textId="752C3BA2"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-0.102</w:t>
            </w:r>
          </w:p>
        </w:tc>
        <w:tc>
          <w:tcPr>
            <w:tcW w:w="2595" w:type="dxa"/>
          </w:tcPr>
          <w:p w14:paraId="75B02F5B" w14:textId="31492837" w:rsidR="00FF3034" w:rsidRPr="00195F8F" w:rsidRDefault="00FF3034"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Pr="00711BDD">
              <w:rPr>
                <w:bCs/>
                <w:sz w:val="20"/>
                <w:szCs w:val="20"/>
              </w:rPr>
              <w:t>Wood Product</w:t>
            </w:r>
          </w:p>
        </w:tc>
        <w:tc>
          <w:tcPr>
            <w:tcW w:w="2025" w:type="dxa"/>
            <w:vAlign w:val="bottom"/>
          </w:tcPr>
          <w:p w14:paraId="0315BFA2" w14:textId="6677EB5F"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-0.111</w:t>
            </w:r>
          </w:p>
        </w:tc>
      </w:tr>
      <w:tr w:rsidR="00FF3034" w14:paraId="31100071"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6CCED2D0" w14:textId="2950EEAA" w:rsidR="00FF3034" w:rsidRPr="00195F8F" w:rsidRDefault="00FF3034" w:rsidP="003E48A6">
            <w:pPr>
              <w:jc w:val="both"/>
              <w:rPr>
                <w:b w:val="0"/>
                <w:sz w:val="20"/>
                <w:szCs w:val="20"/>
              </w:rPr>
            </w:pPr>
            <w:r>
              <w:rPr>
                <w:b w:val="0"/>
                <w:sz w:val="20"/>
                <w:szCs w:val="20"/>
              </w:rPr>
              <w:t xml:space="preserve">7. </w:t>
            </w:r>
            <w:r w:rsidRPr="00711BDD">
              <w:rPr>
                <w:b w:val="0"/>
                <w:sz w:val="20"/>
                <w:szCs w:val="20"/>
              </w:rPr>
              <w:t>Clothing and Accessory</w:t>
            </w:r>
          </w:p>
        </w:tc>
        <w:tc>
          <w:tcPr>
            <w:tcW w:w="1701" w:type="dxa"/>
            <w:vAlign w:val="bottom"/>
          </w:tcPr>
          <w:p w14:paraId="557A6355" w14:textId="28FD7068"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-0.113</w:t>
            </w:r>
          </w:p>
        </w:tc>
        <w:tc>
          <w:tcPr>
            <w:tcW w:w="2595" w:type="dxa"/>
          </w:tcPr>
          <w:p w14:paraId="534191C3" w14:textId="4CD0C99E"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711BDD">
              <w:rPr>
                <w:bCs/>
                <w:sz w:val="20"/>
                <w:szCs w:val="20"/>
              </w:rPr>
              <w:t>Service</w:t>
            </w:r>
          </w:p>
        </w:tc>
        <w:tc>
          <w:tcPr>
            <w:tcW w:w="2025" w:type="dxa"/>
            <w:vAlign w:val="bottom"/>
          </w:tcPr>
          <w:p w14:paraId="1581D689" w14:textId="5022D29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-0.114</w:t>
            </w:r>
          </w:p>
        </w:tc>
      </w:tr>
      <w:tr w:rsidR="00FF3034" w14:paraId="125B0F5A"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EDAB25" w14:textId="496B8F22" w:rsidR="00FF3034" w:rsidRPr="00195F8F" w:rsidRDefault="00FF3034" w:rsidP="003E48A6">
            <w:pPr>
              <w:jc w:val="both"/>
              <w:rPr>
                <w:b w:val="0"/>
                <w:sz w:val="20"/>
                <w:szCs w:val="20"/>
              </w:rPr>
            </w:pPr>
            <w:r>
              <w:rPr>
                <w:b w:val="0"/>
                <w:sz w:val="20"/>
                <w:szCs w:val="20"/>
              </w:rPr>
              <w:t xml:space="preserve">9. </w:t>
            </w:r>
            <w:r w:rsidRPr="00711BDD">
              <w:rPr>
                <w:b w:val="0"/>
                <w:sz w:val="20"/>
                <w:szCs w:val="20"/>
              </w:rPr>
              <w:t>Weapon</w:t>
            </w:r>
          </w:p>
        </w:tc>
        <w:tc>
          <w:tcPr>
            <w:tcW w:w="1701" w:type="dxa"/>
            <w:vAlign w:val="bottom"/>
          </w:tcPr>
          <w:p w14:paraId="31CB77D8" w14:textId="07DC45B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-0.114</w:t>
            </w:r>
          </w:p>
        </w:tc>
        <w:tc>
          <w:tcPr>
            <w:tcW w:w="2595" w:type="dxa"/>
          </w:tcPr>
          <w:p w14:paraId="65C1654B" w14:textId="7BBA67A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Pr="00711BDD">
              <w:rPr>
                <w:bCs/>
                <w:sz w:val="20"/>
                <w:szCs w:val="20"/>
              </w:rPr>
              <w:t>Animal and By-product</w:t>
            </w:r>
          </w:p>
        </w:tc>
        <w:tc>
          <w:tcPr>
            <w:tcW w:w="2025" w:type="dxa"/>
            <w:vAlign w:val="bottom"/>
          </w:tcPr>
          <w:p w14:paraId="4757E78E" w14:textId="00E815AA"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-0.118</w:t>
            </w:r>
          </w:p>
        </w:tc>
      </w:tr>
      <w:tr w:rsidR="00FF3034" w14:paraId="5F70B344"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4A689E3A" w14:textId="5D7FC8CE" w:rsidR="00FF3034" w:rsidRPr="00195F8F" w:rsidRDefault="00FF3034" w:rsidP="00EB1562">
            <w:pPr>
              <w:jc w:val="both"/>
              <w:rPr>
                <w:b w:val="0"/>
                <w:sz w:val="20"/>
                <w:szCs w:val="20"/>
              </w:rPr>
            </w:pPr>
            <w:r>
              <w:rPr>
                <w:b w:val="0"/>
                <w:sz w:val="20"/>
                <w:szCs w:val="20"/>
              </w:rPr>
              <w:t xml:space="preserve">11. </w:t>
            </w:r>
            <w:r w:rsidRPr="00711BDD">
              <w:rPr>
                <w:b w:val="0"/>
                <w:sz w:val="20"/>
                <w:szCs w:val="20"/>
              </w:rPr>
              <w:t>Vegetable, Fruit and Plant</w:t>
            </w:r>
          </w:p>
        </w:tc>
        <w:tc>
          <w:tcPr>
            <w:tcW w:w="1701" w:type="dxa"/>
            <w:vAlign w:val="bottom"/>
          </w:tcPr>
          <w:p w14:paraId="2A8AE931" w14:textId="3D37A5F7"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-0.120</w:t>
            </w:r>
          </w:p>
        </w:tc>
        <w:tc>
          <w:tcPr>
            <w:tcW w:w="2595" w:type="dxa"/>
          </w:tcPr>
          <w:p w14:paraId="2E20D9A3" w14:textId="2C1A6041" w:rsidR="00FF3034" w:rsidRPr="00195F8F" w:rsidRDefault="00FF3034"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711BDD">
              <w:rPr>
                <w:bCs/>
                <w:sz w:val="20"/>
                <w:szCs w:val="20"/>
              </w:rPr>
              <w:t>High-tech</w:t>
            </w:r>
          </w:p>
        </w:tc>
        <w:tc>
          <w:tcPr>
            <w:tcW w:w="2025" w:type="dxa"/>
            <w:vAlign w:val="bottom"/>
          </w:tcPr>
          <w:p w14:paraId="3D4A1E14" w14:textId="586A875A"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-0.129</w:t>
            </w:r>
          </w:p>
        </w:tc>
      </w:tr>
      <w:tr w:rsidR="00FF3034" w14:paraId="170AA5EF"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9A14EB" w14:textId="066FE315" w:rsidR="00FF3034" w:rsidRPr="00195F8F" w:rsidRDefault="00FF3034" w:rsidP="00EB1562">
            <w:pPr>
              <w:jc w:val="both"/>
              <w:rPr>
                <w:b w:val="0"/>
                <w:sz w:val="20"/>
                <w:szCs w:val="20"/>
              </w:rPr>
            </w:pPr>
            <w:r>
              <w:rPr>
                <w:b w:val="0"/>
                <w:sz w:val="20"/>
                <w:szCs w:val="20"/>
              </w:rPr>
              <w:t xml:space="preserve">13. </w:t>
            </w:r>
            <w:r w:rsidRPr="00711BDD">
              <w:rPr>
                <w:b w:val="0"/>
                <w:sz w:val="20"/>
                <w:szCs w:val="20"/>
              </w:rPr>
              <w:t>Food and Preparation</w:t>
            </w:r>
          </w:p>
        </w:tc>
        <w:tc>
          <w:tcPr>
            <w:tcW w:w="1701" w:type="dxa"/>
            <w:vAlign w:val="bottom"/>
          </w:tcPr>
          <w:p w14:paraId="0F212D5A" w14:textId="21DD7C3E"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-0.134</w:t>
            </w:r>
          </w:p>
        </w:tc>
        <w:tc>
          <w:tcPr>
            <w:tcW w:w="2595" w:type="dxa"/>
          </w:tcPr>
          <w:p w14:paraId="06D58F18" w14:textId="46F3D726"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Pr="00711BDD">
              <w:rPr>
                <w:bCs/>
                <w:sz w:val="20"/>
                <w:szCs w:val="20"/>
              </w:rPr>
              <w:t>Metal</w:t>
            </w:r>
          </w:p>
        </w:tc>
        <w:tc>
          <w:tcPr>
            <w:tcW w:w="2025" w:type="dxa"/>
            <w:vAlign w:val="bottom"/>
          </w:tcPr>
          <w:p w14:paraId="49DF4FF1" w14:textId="2940D9D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-0.136</w:t>
            </w:r>
          </w:p>
        </w:tc>
      </w:tr>
      <w:tr w:rsidR="00FF3034" w14:paraId="64402AF7" w14:textId="77777777" w:rsidTr="00B910A9">
        <w:tc>
          <w:tcPr>
            <w:cnfStyle w:val="001000000000" w:firstRow="0" w:lastRow="0" w:firstColumn="1" w:lastColumn="0" w:oddVBand="0" w:evenVBand="0" w:oddHBand="0" w:evenHBand="0" w:firstRowFirstColumn="0" w:firstRowLastColumn="0" w:lastRowFirstColumn="0" w:lastRowLastColumn="0"/>
            <w:tcW w:w="2689" w:type="dxa"/>
          </w:tcPr>
          <w:p w14:paraId="0E8C87A9" w14:textId="71B6D98A" w:rsidR="00FF3034" w:rsidRPr="00195F8F" w:rsidRDefault="00FF3034" w:rsidP="003E48A6">
            <w:pPr>
              <w:jc w:val="both"/>
              <w:rPr>
                <w:b w:val="0"/>
                <w:sz w:val="20"/>
                <w:szCs w:val="20"/>
              </w:rPr>
            </w:pPr>
            <w:r>
              <w:rPr>
                <w:b w:val="0"/>
                <w:sz w:val="20"/>
                <w:szCs w:val="20"/>
              </w:rPr>
              <w:t xml:space="preserve">15. </w:t>
            </w:r>
            <w:r w:rsidRPr="00711BDD">
              <w:rPr>
                <w:b w:val="0"/>
                <w:sz w:val="20"/>
                <w:szCs w:val="20"/>
              </w:rPr>
              <w:t>Textile</w:t>
            </w:r>
          </w:p>
        </w:tc>
        <w:tc>
          <w:tcPr>
            <w:tcW w:w="1701" w:type="dxa"/>
            <w:vAlign w:val="bottom"/>
          </w:tcPr>
          <w:p w14:paraId="403D1CF6" w14:textId="566405D5"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-0.147</w:t>
            </w:r>
          </w:p>
        </w:tc>
        <w:tc>
          <w:tcPr>
            <w:tcW w:w="2595" w:type="dxa"/>
          </w:tcPr>
          <w:p w14:paraId="038CD68C" w14:textId="5101CDD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11BDD">
              <w:rPr>
                <w:bCs/>
                <w:sz w:val="20"/>
                <w:szCs w:val="20"/>
              </w:rPr>
              <w:t>Transportation</w:t>
            </w:r>
          </w:p>
        </w:tc>
        <w:tc>
          <w:tcPr>
            <w:tcW w:w="2025" w:type="dxa"/>
            <w:vAlign w:val="bottom"/>
          </w:tcPr>
          <w:p w14:paraId="4D0F6FC8" w14:textId="74616816" w:rsidR="00FF3034" w:rsidRPr="00195F8F" w:rsidRDefault="00FF3034"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FF3034">
              <w:rPr>
                <w:bCs/>
                <w:sz w:val="20"/>
                <w:szCs w:val="20"/>
              </w:rPr>
              <w:t>-0.178</w:t>
            </w:r>
          </w:p>
        </w:tc>
      </w:tr>
      <w:tr w:rsidR="00FF3034" w14:paraId="28C303C0" w14:textId="77777777" w:rsidTr="00B91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BD215F" w14:textId="749E7F0B" w:rsidR="00FF3034" w:rsidRPr="00195F8F" w:rsidRDefault="00FF3034" w:rsidP="00EB1562">
            <w:pPr>
              <w:jc w:val="both"/>
              <w:rPr>
                <w:b w:val="0"/>
                <w:sz w:val="20"/>
                <w:szCs w:val="20"/>
              </w:rPr>
            </w:pPr>
            <w:r>
              <w:rPr>
                <w:b w:val="0"/>
                <w:sz w:val="20"/>
                <w:szCs w:val="20"/>
              </w:rPr>
              <w:t xml:space="preserve">17. </w:t>
            </w:r>
            <w:r w:rsidRPr="00711BDD">
              <w:rPr>
                <w:b w:val="0"/>
                <w:sz w:val="20"/>
                <w:szCs w:val="20"/>
              </w:rPr>
              <w:t>Daily Instrument</w:t>
            </w:r>
          </w:p>
        </w:tc>
        <w:tc>
          <w:tcPr>
            <w:tcW w:w="1701" w:type="dxa"/>
            <w:vAlign w:val="bottom"/>
          </w:tcPr>
          <w:p w14:paraId="4EB5F29B" w14:textId="09A6F34D"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-0.241</w:t>
            </w:r>
          </w:p>
        </w:tc>
        <w:tc>
          <w:tcPr>
            <w:tcW w:w="2595" w:type="dxa"/>
          </w:tcPr>
          <w:p w14:paraId="35290DE2" w14:textId="28B3BFC3"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11BDD">
              <w:rPr>
                <w:bCs/>
                <w:sz w:val="20"/>
                <w:szCs w:val="20"/>
              </w:rPr>
              <w:t>Machinery</w:t>
            </w:r>
          </w:p>
        </w:tc>
        <w:tc>
          <w:tcPr>
            <w:tcW w:w="2025" w:type="dxa"/>
            <w:vAlign w:val="bottom"/>
          </w:tcPr>
          <w:p w14:paraId="03066E52" w14:textId="39C79F29" w:rsidR="00FF3034" w:rsidRPr="00195F8F" w:rsidRDefault="00FF3034"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FF3034">
              <w:rPr>
                <w:bCs/>
                <w:sz w:val="20"/>
                <w:szCs w:val="20"/>
              </w:rPr>
              <w:t>-0.324</w:t>
            </w:r>
          </w:p>
        </w:tc>
      </w:tr>
    </w:tbl>
    <w:p w14:paraId="44706677" w14:textId="77777777" w:rsidR="00C1244D" w:rsidRDefault="00C1244D" w:rsidP="00EB1562">
      <w:pPr>
        <w:jc w:val="both"/>
      </w:pPr>
    </w:p>
    <w:p w14:paraId="13E8068E" w14:textId="47C3375F" w:rsidR="00C1244D" w:rsidRDefault="00A24ED8" w:rsidP="00710C04">
      <w:pPr>
        <w:jc w:val="center"/>
        <w:outlineLvl w:val="0"/>
      </w:pPr>
      <w:r>
        <w:t>Table 2</w:t>
      </w:r>
      <w:r w:rsidR="00C1244D">
        <w:t xml:space="preserve">: </w:t>
      </w:r>
      <w:r w:rsidR="00C94430">
        <w:t>Actual Developmental Index (ADI)</w:t>
      </w:r>
      <w:r w:rsidR="00C1244D">
        <w:t xml:space="preserve"> of </w:t>
      </w:r>
      <w:r w:rsidR="00D46693">
        <w:t>France</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D47255E" w:rsidR="00F36301" w:rsidRDefault="00FA1F42" w:rsidP="00EB1562">
      <w:pPr>
        <w:jc w:val="both"/>
      </w:pPr>
      <w:r>
        <w:t xml:space="preserve">Table </w:t>
      </w:r>
      <w:r w:rsidR="0044548F">
        <w:t>3</w:t>
      </w:r>
      <w:r>
        <w:t xml:space="preserve"> </w:t>
      </w:r>
      <w:r w:rsidR="0083038C">
        <w:t xml:space="preserve">and 4 </w:t>
      </w:r>
      <w:r>
        <w:t xml:space="preserve">below summarizes how the </w:t>
      </w:r>
      <w:r w:rsidR="00F13412">
        <w:t xml:space="preserve">production </w:t>
      </w:r>
      <w:r>
        <w:t xml:space="preserve">strategy adopted by </w:t>
      </w:r>
      <w:r w:rsidR="00D46693">
        <w:t>France</w:t>
      </w:r>
      <w:r>
        <w:t xml:space="preserve"> compares with </w:t>
      </w:r>
      <w:r w:rsidR="00BD6903">
        <w:t xml:space="preserve">other leading economies </w:t>
      </w:r>
      <w:r>
        <w:t xml:space="preserve">and a selected group of </w:t>
      </w:r>
      <w:r w:rsidR="00BD6903">
        <w:t>emerging</w:t>
      </w:r>
      <w:r>
        <w:t xml:space="preserve"> economies in the world, as measured in </w:t>
      </w:r>
      <w:r w:rsidR="00B0123B">
        <w:t>ADI</w:t>
      </w:r>
      <w:r>
        <w:t xml:space="preserve">. It can be directly observed that </w:t>
      </w:r>
      <w:r w:rsidR="00D46693">
        <w:t>France</w:t>
      </w:r>
      <w:r>
        <w:t xml:space="preserve"> focused on products with </w:t>
      </w:r>
      <w:r w:rsidR="00B0569A">
        <w:t xml:space="preserve">a </w:t>
      </w:r>
      <w:r w:rsidR="00BD6903">
        <w:t>lower</w:t>
      </w:r>
      <w:r w:rsidR="0091020A">
        <w:t xml:space="preserve"> complexity level</w:t>
      </w:r>
      <w:r>
        <w:t>,</w:t>
      </w:r>
      <w:r w:rsidR="0091020A">
        <w:t xml:space="preserve"> when </w:t>
      </w:r>
      <w:r w:rsidR="008616A1">
        <w:t xml:space="preserve">compared against its </w:t>
      </w:r>
      <w:r w:rsidR="00BD6903">
        <w:t>leading</w:t>
      </w:r>
      <w:r w:rsidR="008616A1">
        <w:t xml:space="preserve"> counterparts such as </w:t>
      </w:r>
      <w:r w:rsidR="00BD6903">
        <w:t>USA</w:t>
      </w:r>
      <w:r w:rsidR="008616A1">
        <w:t xml:space="preserve"> and </w:t>
      </w:r>
      <w:r w:rsidR="00BD6903">
        <w:t>Germany</w:t>
      </w:r>
      <w:r w:rsidR="00B0569A">
        <w:t>, which give</w:t>
      </w:r>
      <w:r w:rsidR="008616A1">
        <w:t xml:space="preserve"> a considerable level of attention to </w:t>
      </w:r>
      <w:r w:rsidR="00B0569A">
        <w:t xml:space="preserve">more </w:t>
      </w:r>
      <w:r w:rsidR="00BD6903">
        <w:t>advanced</w:t>
      </w:r>
      <w:r w:rsidR="008616A1">
        <w:t xml:space="preserve"> product groups such as </w:t>
      </w:r>
      <w:r w:rsidR="00B0569A">
        <w:t>clothing</w:t>
      </w:r>
      <w:r w:rsidR="008616A1">
        <w:t xml:space="preserve">, </w:t>
      </w:r>
      <w:r w:rsidR="00BD6903">
        <w:t>service and chemical manufacturing</w:t>
      </w:r>
      <w:r w:rsidR="008616A1">
        <w:t>.</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559"/>
        <w:gridCol w:w="2551"/>
        <w:gridCol w:w="2735"/>
      </w:tblGrid>
      <w:tr w:rsidR="003D0CC3" w14:paraId="7611CE2D" w14:textId="77777777" w:rsidTr="003D0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DADBD59" w14:textId="77777777" w:rsidR="003D0CC3" w:rsidRDefault="003D0CC3" w:rsidP="009776A3">
            <w:pPr>
              <w:jc w:val="both"/>
            </w:pPr>
            <w:r>
              <w:t>Ranking</w:t>
            </w:r>
          </w:p>
        </w:tc>
        <w:tc>
          <w:tcPr>
            <w:tcW w:w="2559" w:type="dxa"/>
          </w:tcPr>
          <w:p w14:paraId="6860F7C9" w14:textId="1D42E60C"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France</w:t>
            </w:r>
          </w:p>
        </w:tc>
        <w:tc>
          <w:tcPr>
            <w:tcW w:w="2551" w:type="dxa"/>
          </w:tcPr>
          <w:p w14:paraId="7D45D413" w14:textId="1D8DEA44"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USA</w:t>
            </w:r>
          </w:p>
        </w:tc>
        <w:tc>
          <w:tcPr>
            <w:tcW w:w="2735" w:type="dxa"/>
          </w:tcPr>
          <w:p w14:paraId="7AE5C772" w14:textId="77777777" w:rsidR="003D0CC3" w:rsidRDefault="003D0CC3" w:rsidP="009776A3">
            <w:pPr>
              <w:jc w:val="both"/>
              <w:cnfStyle w:val="100000000000" w:firstRow="1" w:lastRow="0" w:firstColumn="0" w:lastColumn="0" w:oddVBand="0" w:evenVBand="0" w:oddHBand="0" w:evenHBand="0" w:firstRowFirstColumn="0" w:firstRowLastColumn="0" w:lastRowFirstColumn="0" w:lastRowLastColumn="0"/>
            </w:pPr>
            <w:r>
              <w:t>Germany</w:t>
            </w:r>
          </w:p>
        </w:tc>
      </w:tr>
      <w:tr w:rsidR="003D0CC3" w14:paraId="0A57AD3A"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41F9766" w14:textId="77777777" w:rsidR="003D0CC3" w:rsidRPr="00DA3274" w:rsidRDefault="003D0CC3" w:rsidP="009776A3">
            <w:pPr>
              <w:jc w:val="both"/>
              <w:rPr>
                <w:b w:val="0"/>
                <w:sz w:val="20"/>
                <w:szCs w:val="20"/>
              </w:rPr>
            </w:pPr>
            <w:r w:rsidRPr="00DA3274">
              <w:rPr>
                <w:b w:val="0"/>
                <w:sz w:val="20"/>
                <w:szCs w:val="20"/>
              </w:rPr>
              <w:t>1</w:t>
            </w:r>
          </w:p>
        </w:tc>
        <w:tc>
          <w:tcPr>
            <w:tcW w:w="2559" w:type="dxa"/>
            <w:vAlign w:val="bottom"/>
          </w:tcPr>
          <w:p w14:paraId="30CE714C" w14:textId="2A802AFC"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551" w:type="dxa"/>
            <w:vAlign w:val="bottom"/>
          </w:tcPr>
          <w:p w14:paraId="6AFFF20E" w14:textId="6B0EC5FD"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Service</w:t>
            </w:r>
          </w:p>
        </w:tc>
        <w:tc>
          <w:tcPr>
            <w:tcW w:w="2735" w:type="dxa"/>
            <w:vAlign w:val="bottom"/>
          </w:tcPr>
          <w:p w14:paraId="77F5E04B"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3D0CC3" w14:paraId="49FF4A88"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609D4CAE" w14:textId="77777777" w:rsidR="003D0CC3" w:rsidRPr="00DA3274" w:rsidRDefault="003D0CC3" w:rsidP="009776A3">
            <w:pPr>
              <w:jc w:val="both"/>
              <w:rPr>
                <w:b w:val="0"/>
                <w:sz w:val="20"/>
                <w:szCs w:val="20"/>
              </w:rPr>
            </w:pPr>
            <w:r w:rsidRPr="00DA3274">
              <w:rPr>
                <w:b w:val="0"/>
                <w:sz w:val="20"/>
                <w:szCs w:val="20"/>
              </w:rPr>
              <w:t>2</w:t>
            </w:r>
          </w:p>
        </w:tc>
        <w:tc>
          <w:tcPr>
            <w:tcW w:w="2559" w:type="dxa"/>
            <w:vAlign w:val="bottom"/>
          </w:tcPr>
          <w:p w14:paraId="16726FF8" w14:textId="11FDCA1C"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c>
          <w:tcPr>
            <w:tcW w:w="2551" w:type="dxa"/>
            <w:vAlign w:val="bottom"/>
          </w:tcPr>
          <w:p w14:paraId="0D939B69" w14:textId="7ADD4A2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72BDC9B5"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Service</w:t>
            </w:r>
          </w:p>
        </w:tc>
      </w:tr>
      <w:tr w:rsidR="003D0CC3" w14:paraId="394E2F0B"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1DB1DC5" w14:textId="77777777" w:rsidR="003D0CC3" w:rsidRPr="00DA3274" w:rsidRDefault="003D0CC3" w:rsidP="009776A3">
            <w:pPr>
              <w:jc w:val="both"/>
              <w:rPr>
                <w:b w:val="0"/>
                <w:sz w:val="20"/>
                <w:szCs w:val="20"/>
              </w:rPr>
            </w:pPr>
            <w:r w:rsidRPr="00DA3274">
              <w:rPr>
                <w:b w:val="0"/>
                <w:sz w:val="20"/>
                <w:szCs w:val="20"/>
              </w:rPr>
              <w:t>3</w:t>
            </w:r>
          </w:p>
        </w:tc>
        <w:tc>
          <w:tcPr>
            <w:tcW w:w="2559" w:type="dxa"/>
            <w:vAlign w:val="bottom"/>
          </w:tcPr>
          <w:p w14:paraId="524706C7" w14:textId="503F4F5D"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Precious Stone</w:t>
            </w:r>
          </w:p>
        </w:tc>
        <w:tc>
          <w:tcPr>
            <w:tcW w:w="2551" w:type="dxa"/>
            <w:vAlign w:val="bottom"/>
          </w:tcPr>
          <w:p w14:paraId="2E11EAA8" w14:textId="3F3E40C1"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Preparation</w:t>
            </w:r>
          </w:p>
        </w:tc>
        <w:tc>
          <w:tcPr>
            <w:tcW w:w="2735" w:type="dxa"/>
            <w:vAlign w:val="bottom"/>
          </w:tcPr>
          <w:p w14:paraId="0063EB94" w14:textId="77777777"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r>
      <w:tr w:rsidR="003D0CC3" w14:paraId="21CDE723" w14:textId="77777777" w:rsidTr="003D0CC3">
        <w:tc>
          <w:tcPr>
            <w:cnfStyle w:val="001000000000" w:firstRow="0" w:lastRow="0" w:firstColumn="1" w:lastColumn="0" w:oddVBand="0" w:evenVBand="0" w:oddHBand="0" w:evenHBand="0" w:firstRowFirstColumn="0" w:firstRowLastColumn="0" w:lastRowFirstColumn="0" w:lastRowLastColumn="0"/>
            <w:tcW w:w="1122" w:type="dxa"/>
          </w:tcPr>
          <w:p w14:paraId="076F83AF" w14:textId="77777777" w:rsidR="003D0CC3" w:rsidRPr="00DA3274" w:rsidRDefault="003D0CC3" w:rsidP="009776A3">
            <w:pPr>
              <w:jc w:val="both"/>
              <w:rPr>
                <w:b w:val="0"/>
                <w:sz w:val="20"/>
                <w:szCs w:val="20"/>
              </w:rPr>
            </w:pPr>
            <w:r w:rsidRPr="00DA3274">
              <w:rPr>
                <w:b w:val="0"/>
                <w:sz w:val="20"/>
                <w:szCs w:val="20"/>
              </w:rPr>
              <w:t>4</w:t>
            </w:r>
          </w:p>
        </w:tc>
        <w:tc>
          <w:tcPr>
            <w:tcW w:w="2559" w:type="dxa"/>
            <w:vAlign w:val="bottom"/>
          </w:tcPr>
          <w:p w14:paraId="510FEA40" w14:textId="27D48FA8" w:rsidR="003D0CC3" w:rsidRPr="003B5746"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5C1B8F96" w14:textId="09DBD1E5"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Textile</w:t>
            </w:r>
          </w:p>
        </w:tc>
        <w:tc>
          <w:tcPr>
            <w:tcW w:w="2735" w:type="dxa"/>
            <w:vAlign w:val="bottom"/>
          </w:tcPr>
          <w:p w14:paraId="2860647B" w14:textId="77777777" w:rsidR="003D0CC3" w:rsidRPr="00DA3274" w:rsidRDefault="003D0CC3"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3D0CC3" w14:paraId="0D2CA652" w14:textId="77777777" w:rsidTr="003D0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2900A1" w14:textId="77777777" w:rsidR="003D0CC3" w:rsidRPr="00DA3274" w:rsidRDefault="003D0CC3" w:rsidP="009776A3">
            <w:pPr>
              <w:jc w:val="both"/>
              <w:rPr>
                <w:b w:val="0"/>
                <w:sz w:val="20"/>
                <w:szCs w:val="20"/>
              </w:rPr>
            </w:pPr>
            <w:r w:rsidRPr="00DA3274">
              <w:rPr>
                <w:b w:val="0"/>
                <w:sz w:val="20"/>
                <w:szCs w:val="20"/>
              </w:rPr>
              <w:t>5</w:t>
            </w:r>
          </w:p>
        </w:tc>
        <w:tc>
          <w:tcPr>
            <w:tcW w:w="2559" w:type="dxa"/>
            <w:vAlign w:val="bottom"/>
          </w:tcPr>
          <w:p w14:paraId="411E97F6" w14:textId="2097F6F3" w:rsidR="003D0CC3" w:rsidRPr="003B5746"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551" w:type="dxa"/>
            <w:vAlign w:val="bottom"/>
          </w:tcPr>
          <w:p w14:paraId="070A154E" w14:textId="3BE720F2" w:rsidR="003D0CC3" w:rsidRPr="00DA3274" w:rsidRDefault="003D0CC3" w:rsidP="003D0C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Clothing</w:t>
            </w:r>
            <w:r>
              <w:rPr>
                <w:sz w:val="20"/>
                <w:szCs w:val="20"/>
              </w:rPr>
              <w:t xml:space="preserve"> and Accessory</w:t>
            </w:r>
          </w:p>
        </w:tc>
        <w:tc>
          <w:tcPr>
            <w:tcW w:w="2735" w:type="dxa"/>
            <w:vAlign w:val="bottom"/>
          </w:tcPr>
          <w:p w14:paraId="28E00BB5" w14:textId="5B392FAF" w:rsidR="003D0CC3" w:rsidRPr="00DA3274" w:rsidRDefault="003D0CC3"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r>
              <w:rPr>
                <w:sz w:val="20"/>
                <w:szCs w:val="20"/>
              </w:rPr>
              <w:t>aration</w:t>
            </w:r>
          </w:p>
        </w:tc>
      </w:tr>
    </w:tbl>
    <w:p w14:paraId="3B5592D7" w14:textId="77777777" w:rsidR="004F1588" w:rsidRDefault="004F1588" w:rsidP="004F1588">
      <w:pPr>
        <w:jc w:val="center"/>
      </w:pPr>
    </w:p>
    <w:p w14:paraId="1A3BF642" w14:textId="388A98D6" w:rsidR="0044548F" w:rsidRDefault="000B4E0E" w:rsidP="00710C04">
      <w:pPr>
        <w:jc w:val="center"/>
        <w:outlineLvl w:val="0"/>
      </w:pPr>
      <w:r>
        <w:t xml:space="preserve">Table 3: </w:t>
      </w:r>
      <w:r w:rsidR="00B0123B">
        <w:t>ADI</w:t>
      </w:r>
      <w:r>
        <w:t xml:space="preserve"> </w:t>
      </w:r>
      <w:r w:rsidR="002B5C97">
        <w:t xml:space="preserve">Comparison </w:t>
      </w:r>
      <w:r w:rsidR="003D0CC3">
        <w:t>across Leading Economies</w:t>
      </w:r>
    </w:p>
    <w:p w14:paraId="32C5F252" w14:textId="77777777" w:rsidR="00DA3274" w:rsidRDefault="00DA3274" w:rsidP="00C35055"/>
    <w:tbl>
      <w:tblPr>
        <w:tblStyle w:val="GridTable4-Accent3"/>
        <w:tblW w:w="8958" w:type="dxa"/>
        <w:tblLook w:val="04A0" w:firstRow="1" w:lastRow="0" w:firstColumn="1" w:lastColumn="0" w:noHBand="0" w:noVBand="1"/>
      </w:tblPr>
      <w:tblGrid>
        <w:gridCol w:w="1129"/>
        <w:gridCol w:w="1726"/>
        <w:gridCol w:w="1960"/>
        <w:gridCol w:w="1879"/>
        <w:gridCol w:w="2264"/>
      </w:tblGrid>
      <w:tr w:rsidR="00100AF7" w14:paraId="60233E4B" w14:textId="77777777" w:rsidTr="00100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945829" w14:textId="77777777" w:rsidR="00D13AD6" w:rsidRDefault="00D13AD6" w:rsidP="009776A3">
            <w:pPr>
              <w:jc w:val="both"/>
            </w:pPr>
            <w:r>
              <w:t>Ranking</w:t>
            </w:r>
          </w:p>
        </w:tc>
        <w:tc>
          <w:tcPr>
            <w:tcW w:w="1726" w:type="dxa"/>
          </w:tcPr>
          <w:p w14:paraId="7306F1EF" w14:textId="2A49A9FA"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China</w:t>
            </w:r>
          </w:p>
        </w:tc>
        <w:tc>
          <w:tcPr>
            <w:tcW w:w="1960" w:type="dxa"/>
          </w:tcPr>
          <w:p w14:paraId="6C7C643E" w14:textId="202A2E9B"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South Korea</w:t>
            </w:r>
          </w:p>
        </w:tc>
        <w:tc>
          <w:tcPr>
            <w:tcW w:w="1879" w:type="dxa"/>
          </w:tcPr>
          <w:p w14:paraId="7B1E99A1" w14:textId="572EFEA3" w:rsidR="00D13AD6" w:rsidRDefault="003D0CC3" w:rsidP="009776A3">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5FF8A01C" w14:textId="38344191" w:rsidR="00D13AD6" w:rsidRDefault="00100AF7" w:rsidP="009776A3">
            <w:pPr>
              <w:jc w:val="both"/>
              <w:cnfStyle w:val="100000000000" w:firstRow="1" w:lastRow="0" w:firstColumn="0" w:lastColumn="0" w:oddVBand="0" w:evenVBand="0" w:oddHBand="0" w:evenHBand="0" w:firstRowFirstColumn="0" w:firstRowLastColumn="0" w:lastRowFirstColumn="0" w:lastRowLastColumn="0"/>
            </w:pPr>
            <w:r>
              <w:t>India</w:t>
            </w:r>
          </w:p>
        </w:tc>
      </w:tr>
      <w:tr w:rsidR="00100AF7" w14:paraId="345AEA3A"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19A135" w14:textId="77777777" w:rsidR="00100AF7" w:rsidRPr="00DA3274" w:rsidRDefault="00100AF7" w:rsidP="009776A3">
            <w:pPr>
              <w:jc w:val="both"/>
              <w:rPr>
                <w:b w:val="0"/>
                <w:sz w:val="20"/>
                <w:szCs w:val="20"/>
              </w:rPr>
            </w:pPr>
            <w:r w:rsidRPr="00DA3274">
              <w:rPr>
                <w:b w:val="0"/>
                <w:sz w:val="20"/>
                <w:szCs w:val="20"/>
              </w:rPr>
              <w:t>1</w:t>
            </w:r>
          </w:p>
        </w:tc>
        <w:tc>
          <w:tcPr>
            <w:tcW w:w="1726" w:type="dxa"/>
            <w:vAlign w:val="bottom"/>
          </w:tcPr>
          <w:p w14:paraId="494A3F8D" w14:textId="19AAEF1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Precious Stone</w:t>
            </w:r>
          </w:p>
        </w:tc>
        <w:tc>
          <w:tcPr>
            <w:tcW w:w="1960" w:type="dxa"/>
            <w:vAlign w:val="bottom"/>
          </w:tcPr>
          <w:p w14:paraId="4074E122" w14:textId="379D2E38"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1879" w:type="dxa"/>
            <w:vAlign w:val="bottom"/>
          </w:tcPr>
          <w:p w14:paraId="5EEDB82E" w14:textId="127F74D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Machinery</w:t>
            </w:r>
          </w:p>
        </w:tc>
        <w:tc>
          <w:tcPr>
            <w:tcW w:w="2264" w:type="dxa"/>
            <w:vAlign w:val="bottom"/>
          </w:tcPr>
          <w:p w14:paraId="60BFACF4" w14:textId="3AD8C6E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Daily Instrument</w:t>
            </w:r>
          </w:p>
        </w:tc>
      </w:tr>
      <w:tr w:rsidR="00100AF7" w14:paraId="4C78D5C3"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1ED887E4" w14:textId="77777777" w:rsidR="00100AF7" w:rsidRPr="00DA3274" w:rsidRDefault="00100AF7" w:rsidP="009776A3">
            <w:pPr>
              <w:jc w:val="both"/>
              <w:rPr>
                <w:b w:val="0"/>
                <w:sz w:val="20"/>
                <w:szCs w:val="20"/>
              </w:rPr>
            </w:pPr>
            <w:r w:rsidRPr="00DA3274">
              <w:rPr>
                <w:b w:val="0"/>
                <w:sz w:val="20"/>
                <w:szCs w:val="20"/>
              </w:rPr>
              <w:t>2</w:t>
            </w:r>
          </w:p>
        </w:tc>
        <w:tc>
          <w:tcPr>
            <w:tcW w:w="1726" w:type="dxa"/>
            <w:vAlign w:val="bottom"/>
          </w:tcPr>
          <w:p w14:paraId="73E200FA" w14:textId="73D6E34E"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629DC">
              <w:rPr>
                <w:sz w:val="20"/>
                <w:szCs w:val="20"/>
              </w:rPr>
              <w:t>Service</w:t>
            </w:r>
          </w:p>
        </w:tc>
        <w:tc>
          <w:tcPr>
            <w:tcW w:w="1960" w:type="dxa"/>
            <w:vAlign w:val="bottom"/>
          </w:tcPr>
          <w:p w14:paraId="404C7E24" w14:textId="1E2B1A1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Machinery</w:t>
            </w:r>
          </w:p>
        </w:tc>
        <w:tc>
          <w:tcPr>
            <w:tcW w:w="1879" w:type="dxa"/>
            <w:vAlign w:val="bottom"/>
          </w:tcPr>
          <w:p w14:paraId="519006B7" w14:textId="532BB4D9"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1D5E79F1" w14:textId="01426055"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High-tech</w:t>
            </w:r>
          </w:p>
        </w:tc>
      </w:tr>
      <w:tr w:rsidR="00100AF7" w14:paraId="312F8F3D"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AD710E" w14:textId="77777777" w:rsidR="00100AF7" w:rsidRPr="00DA3274" w:rsidRDefault="00100AF7" w:rsidP="009776A3">
            <w:pPr>
              <w:jc w:val="both"/>
              <w:rPr>
                <w:b w:val="0"/>
                <w:sz w:val="20"/>
                <w:szCs w:val="20"/>
              </w:rPr>
            </w:pPr>
            <w:r w:rsidRPr="00DA3274">
              <w:rPr>
                <w:b w:val="0"/>
                <w:sz w:val="20"/>
                <w:szCs w:val="20"/>
              </w:rPr>
              <w:t>3</w:t>
            </w:r>
          </w:p>
        </w:tc>
        <w:tc>
          <w:tcPr>
            <w:tcW w:w="1726" w:type="dxa"/>
            <w:vAlign w:val="bottom"/>
          </w:tcPr>
          <w:p w14:paraId="62D71068" w14:textId="1468E0CC"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High-tech</w:t>
            </w:r>
          </w:p>
        </w:tc>
        <w:tc>
          <w:tcPr>
            <w:tcW w:w="1960" w:type="dxa"/>
            <w:vAlign w:val="bottom"/>
          </w:tcPr>
          <w:p w14:paraId="6F9D5C51" w14:textId="495050C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High-tech</w:t>
            </w:r>
          </w:p>
        </w:tc>
        <w:tc>
          <w:tcPr>
            <w:tcW w:w="1879" w:type="dxa"/>
            <w:vAlign w:val="bottom"/>
          </w:tcPr>
          <w:p w14:paraId="02EB76E8" w14:textId="148209E2"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w:t>
            </w:r>
            <w:r w:rsidRPr="008E0812">
              <w:rPr>
                <w:sz w:val="20"/>
                <w:szCs w:val="20"/>
              </w:rPr>
              <w:t>nstrument</w:t>
            </w:r>
          </w:p>
        </w:tc>
        <w:tc>
          <w:tcPr>
            <w:tcW w:w="2264" w:type="dxa"/>
            <w:vAlign w:val="bottom"/>
          </w:tcPr>
          <w:p w14:paraId="1E3D4FEA" w14:textId="56323909"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Wood Product</w:t>
            </w:r>
          </w:p>
        </w:tc>
      </w:tr>
      <w:tr w:rsidR="00100AF7" w14:paraId="294AAC10" w14:textId="77777777" w:rsidTr="00100AF7">
        <w:tc>
          <w:tcPr>
            <w:cnfStyle w:val="001000000000" w:firstRow="0" w:lastRow="0" w:firstColumn="1" w:lastColumn="0" w:oddVBand="0" w:evenVBand="0" w:oddHBand="0" w:evenHBand="0" w:firstRowFirstColumn="0" w:firstRowLastColumn="0" w:lastRowFirstColumn="0" w:lastRowLastColumn="0"/>
            <w:tcW w:w="1129" w:type="dxa"/>
          </w:tcPr>
          <w:p w14:paraId="0896EFBB" w14:textId="77777777" w:rsidR="00100AF7" w:rsidRPr="00DA3274" w:rsidRDefault="00100AF7" w:rsidP="009776A3">
            <w:pPr>
              <w:jc w:val="both"/>
              <w:rPr>
                <w:b w:val="0"/>
                <w:sz w:val="20"/>
                <w:szCs w:val="20"/>
              </w:rPr>
            </w:pPr>
            <w:r w:rsidRPr="00DA3274">
              <w:rPr>
                <w:b w:val="0"/>
                <w:sz w:val="20"/>
                <w:szCs w:val="20"/>
              </w:rPr>
              <w:t>4</w:t>
            </w:r>
          </w:p>
        </w:tc>
        <w:tc>
          <w:tcPr>
            <w:tcW w:w="1726" w:type="dxa"/>
            <w:vAlign w:val="bottom"/>
          </w:tcPr>
          <w:p w14:paraId="217780DF" w14:textId="789DAB0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c>
          <w:tcPr>
            <w:tcW w:w="1960" w:type="dxa"/>
            <w:vAlign w:val="bottom"/>
          </w:tcPr>
          <w:p w14:paraId="0097BDBD" w14:textId="58114EDA"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Weapon</w:t>
            </w:r>
          </w:p>
        </w:tc>
        <w:tc>
          <w:tcPr>
            <w:tcW w:w="1879" w:type="dxa"/>
            <w:vAlign w:val="bottom"/>
          </w:tcPr>
          <w:p w14:paraId="58569D27" w14:textId="36F875F0"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0DD7C26E" w14:textId="542F81C1" w:rsidR="00100AF7" w:rsidRPr="00DA3274" w:rsidRDefault="00100AF7"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r>
      <w:tr w:rsidR="00100AF7" w14:paraId="78CED996" w14:textId="77777777" w:rsidTr="00100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B79AD6" w14:textId="77777777" w:rsidR="00100AF7" w:rsidRPr="00DA3274" w:rsidRDefault="00100AF7" w:rsidP="009776A3">
            <w:pPr>
              <w:jc w:val="both"/>
              <w:rPr>
                <w:b w:val="0"/>
                <w:sz w:val="20"/>
                <w:szCs w:val="20"/>
              </w:rPr>
            </w:pPr>
            <w:r w:rsidRPr="00DA3274">
              <w:rPr>
                <w:b w:val="0"/>
                <w:sz w:val="20"/>
                <w:szCs w:val="20"/>
              </w:rPr>
              <w:t>5</w:t>
            </w:r>
          </w:p>
        </w:tc>
        <w:tc>
          <w:tcPr>
            <w:tcW w:w="1726" w:type="dxa"/>
            <w:vAlign w:val="bottom"/>
          </w:tcPr>
          <w:p w14:paraId="0EBBBFFD" w14:textId="09DE21FD"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960" w:type="dxa"/>
            <w:vAlign w:val="bottom"/>
          </w:tcPr>
          <w:p w14:paraId="53C101E2" w14:textId="5E085155"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Precious Stone</w:t>
            </w:r>
          </w:p>
        </w:tc>
        <w:tc>
          <w:tcPr>
            <w:tcW w:w="1879" w:type="dxa"/>
            <w:vAlign w:val="bottom"/>
          </w:tcPr>
          <w:p w14:paraId="2E72250D" w14:textId="1BE03841"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c>
          <w:tcPr>
            <w:tcW w:w="2264" w:type="dxa"/>
            <w:vAlign w:val="bottom"/>
          </w:tcPr>
          <w:p w14:paraId="6C04376A" w14:textId="1AA613F7" w:rsidR="00100AF7" w:rsidRPr="00DA3274" w:rsidRDefault="00100AF7"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66A456CE" w14:textId="2755A659" w:rsidR="00DA3274" w:rsidRDefault="00DA3274" w:rsidP="00710C04">
      <w:pPr>
        <w:jc w:val="center"/>
        <w:outlineLvl w:val="0"/>
      </w:pPr>
      <w:r>
        <w:t xml:space="preserve">Table 4: </w:t>
      </w:r>
      <w:r w:rsidR="00B0123B">
        <w:t>ADI</w:t>
      </w:r>
      <w:r>
        <w:t xml:space="preserve"> Comparison </w:t>
      </w:r>
      <w:r w:rsidR="003D0CC3">
        <w:t>across Emerging Economies</w:t>
      </w:r>
    </w:p>
    <w:p w14:paraId="6E542E45" w14:textId="77777777" w:rsidR="00C35055" w:rsidRDefault="00C35055" w:rsidP="00C35055">
      <w:pPr>
        <w:jc w:val="both"/>
      </w:pPr>
    </w:p>
    <w:p w14:paraId="0133337E" w14:textId="51782356" w:rsidR="00C35055" w:rsidRDefault="00C35055" w:rsidP="00C35055">
      <w:pPr>
        <w:jc w:val="both"/>
      </w:pPr>
      <w:r>
        <w:t xml:space="preserve">Table 4 further examines </w:t>
      </w:r>
      <w:r w:rsidR="00D46693">
        <w:t>France</w:t>
      </w:r>
      <w:r>
        <w:t xml:space="preserve">’s development strategy against those of </w:t>
      </w:r>
      <w:r w:rsidR="00BD6903">
        <w:t xml:space="preserve">emerging </w:t>
      </w:r>
      <w:r>
        <w:t xml:space="preserve">economies on a global scale. Reasonably, </w:t>
      </w:r>
      <w:r w:rsidR="00BD6903">
        <w:t>emerging</w:t>
      </w:r>
      <w:r w:rsidR="000A4B0F">
        <w:t xml:space="preserve"> economics such as </w:t>
      </w:r>
      <w:r w:rsidR="00BD6903">
        <w:t>China</w:t>
      </w:r>
      <w:r w:rsidR="000A4B0F">
        <w:t xml:space="preserve">, </w:t>
      </w:r>
      <w:r w:rsidR="00BD6903">
        <w:t>South Korea</w:t>
      </w:r>
      <w:r w:rsidR="000A4B0F">
        <w:t xml:space="preserve">, </w:t>
      </w:r>
      <w:r>
        <w:t xml:space="preserve">Singapore </w:t>
      </w:r>
      <w:r w:rsidR="000A4B0F">
        <w:t xml:space="preserve">and </w:t>
      </w:r>
      <w:r w:rsidR="00BD6903">
        <w:t>India</w:t>
      </w:r>
      <w:r w:rsidR="000A4B0F">
        <w:t xml:space="preserve"> </w:t>
      </w:r>
      <w:r>
        <w:t xml:space="preserve">have devoted the majority of their efforts into </w:t>
      </w:r>
      <w:r w:rsidR="0076297F">
        <w:t>intermediate</w:t>
      </w:r>
      <w:r>
        <w:t xml:space="preserve"> industry groups while </w:t>
      </w:r>
      <w:r w:rsidR="0076297F">
        <w:t>developed</w:t>
      </w:r>
      <w:r>
        <w:t xml:space="preserve"> economies such as </w:t>
      </w:r>
      <w:r w:rsidR="00D46693">
        <w:t>France</w:t>
      </w:r>
      <w:r>
        <w:t xml:space="preserve"> </w:t>
      </w:r>
      <w:r w:rsidR="0076297F">
        <w:t>should have relied more</w:t>
      </w:r>
      <w:r>
        <w:t xml:space="preserve"> on </w:t>
      </w:r>
      <w:r w:rsidR="0076297F">
        <w:t>advanced industry groups</w:t>
      </w:r>
      <w:r>
        <w:t xml:space="preserve">. This trend holds true in general, regardless of the continent or the time period, and serves as an indicator for which phase of development a country is currently in as evaluated from their production strategy. Based on this standard, </w:t>
      </w:r>
      <w:r w:rsidR="00D46693">
        <w:t>France</w:t>
      </w:r>
      <w:r>
        <w:t xml:space="preserve"> is indeed adopting </w:t>
      </w:r>
      <w:r w:rsidR="000A4B0F">
        <w:t xml:space="preserve">a </w:t>
      </w:r>
      <w:r>
        <w:t>moderate</w:t>
      </w:r>
      <w:r w:rsidR="000A4B0F">
        <w:t xml:space="preserve"> but </w:t>
      </w:r>
      <w:r w:rsidR="0076297F">
        <w:t>slightly out-of-phase</w:t>
      </w:r>
      <w:r>
        <w:t xml:space="preserve"> strateg</w:t>
      </w:r>
      <w:r w:rsidR="001A053E">
        <w:t xml:space="preserve">y that seeks development in </w:t>
      </w:r>
      <w:r>
        <w:t>industry groups</w:t>
      </w:r>
      <w:r w:rsidR="0076297F">
        <w:t xml:space="preserve"> with a lower </w:t>
      </w:r>
      <w:r w:rsidR="001A053E">
        <w:t>level of complexity</w:t>
      </w:r>
      <w:r w:rsidR="0076297F">
        <w:t xml:space="preserve"> than it should</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8BA5DF2"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Pr>
          <w:rFonts w:hint="eastAsia"/>
        </w:rPr>
        <w:t xml:space="preserve"> economics structure is</w:t>
      </w:r>
      <w:r>
        <w:t xml:space="preserve"> </w:t>
      </w:r>
      <w:r w:rsidR="005C067C">
        <w:t xml:space="preserve">often </w:t>
      </w:r>
      <w:r>
        <w:rPr>
          <w:rFonts w:hint="eastAsia"/>
        </w:rPr>
        <w:t>in better shape.</w:t>
      </w:r>
    </w:p>
    <w:p w14:paraId="70B2BD04" w14:textId="77777777" w:rsidR="002F13DD" w:rsidRDefault="002F13DD" w:rsidP="00CE6FE4">
      <w:pPr>
        <w:jc w:val="both"/>
      </w:pPr>
    </w:p>
    <w:p w14:paraId="195C80F4" w14:textId="0152657F" w:rsidR="002F13DD" w:rsidRDefault="002F13DD" w:rsidP="00CE6FE4">
      <w:pPr>
        <w:jc w:val="both"/>
      </w:pPr>
    </w:p>
    <w:p w14:paraId="3C632296" w14:textId="42329E26" w:rsidR="00C13571" w:rsidRDefault="00C13571" w:rsidP="00CE6FE4">
      <w:pPr>
        <w:jc w:val="both"/>
      </w:pPr>
      <w:r w:rsidRPr="000B07CF">
        <w:drawing>
          <wp:inline distT="0" distB="0" distL="0" distR="0" wp14:anchorId="2AE9E07D" wp14:editId="2B2D3B8D">
            <wp:extent cx="5727700" cy="266436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664360"/>
                    </a:xfrm>
                    <a:prstGeom prst="rect">
                      <a:avLst/>
                    </a:prstGeom>
                  </pic:spPr>
                </pic:pic>
              </a:graphicData>
            </a:graphic>
          </wp:inline>
        </w:drawing>
      </w:r>
    </w:p>
    <w:p w14:paraId="1879B903" w14:textId="77777777" w:rsidR="002F13DD" w:rsidRDefault="002F13DD" w:rsidP="002F13DD">
      <w:pPr>
        <w:jc w:val="center"/>
      </w:pPr>
    </w:p>
    <w:p w14:paraId="7E25D169" w14:textId="26DA1C3B" w:rsidR="002F13DD" w:rsidRDefault="002F13DD" w:rsidP="00710C04">
      <w:pPr>
        <w:jc w:val="center"/>
        <w:outlineLvl w:val="0"/>
      </w:pPr>
      <w:r>
        <w:t>Table 5: Opportunity Gain Ranking on a Global Scale</w:t>
      </w:r>
    </w:p>
    <w:p w14:paraId="5ED6B9F9" w14:textId="77777777" w:rsidR="002F13DD" w:rsidRDefault="002F13DD" w:rsidP="00CE6FE4">
      <w:pPr>
        <w:jc w:val="both"/>
      </w:pPr>
    </w:p>
    <w:p w14:paraId="7AF983D7" w14:textId="4F743F01" w:rsidR="00207E54" w:rsidRDefault="000D6879" w:rsidP="00EB1562">
      <w:pPr>
        <w:jc w:val="both"/>
      </w:pPr>
      <w:r>
        <w:t>We define the ranking of opportunity gain for a country c, as the Suggested Development Vector (SDV) of c. Table 5 summarizes how the SDV of</w:t>
      </w:r>
      <w:r>
        <w:rPr>
          <w:rFonts w:hint="eastAsia"/>
        </w:rPr>
        <w:t xml:space="preserve"> </w:t>
      </w:r>
      <w:r w:rsidR="00D46693">
        <w:t>France</w:t>
      </w:r>
      <w:r>
        <w:t xml:space="preserve"> compares with a selected group of 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CE6FE4">
        <w:rPr>
          <w:rFonts w:hint="eastAsia"/>
        </w:rPr>
        <w:t xml:space="preserve">balanced economic development.  In contrast, African countries have nearly half of industries with positive opportunity gain, and share common interests in industrial </w:t>
      </w:r>
      <w:r w:rsidR="00F63749">
        <w:t xml:space="preserve">manufacturing </w:t>
      </w:r>
      <w:r w:rsidR="00CE6FE4">
        <w:rPr>
          <w:rFonts w:hint="eastAsia"/>
        </w:rPr>
        <w:t xml:space="preserve">and </w:t>
      </w:r>
      <w:r w:rsidR="00F63749">
        <w:t>high-tech</w:t>
      </w:r>
      <w:r w:rsidR="00CE6FE4">
        <w:rPr>
          <w:rFonts w:hint="eastAsia"/>
        </w:rPr>
        <w:t xml:space="preserve"> industries</w:t>
      </w:r>
      <w:r w:rsidR="002E2F6B">
        <w:t xml:space="preserve"> (shown below in Table 5</w:t>
      </w:r>
      <w:r>
        <w:t>)</w:t>
      </w:r>
      <w:r w:rsidR="00CE6FE4">
        <w:rPr>
          <w:rFonts w:hint="eastAsia"/>
        </w:rPr>
        <w:t xml:space="preserve">. </w:t>
      </w:r>
      <w:r>
        <w:rPr>
          <w:rFonts w:hint="eastAsia"/>
        </w:rPr>
        <w:t xml:space="preserve">It can be concluded that </w:t>
      </w:r>
      <w:r w:rsidR="00D46693">
        <w:t>France</w:t>
      </w:r>
      <w:r>
        <w:t>, as a developing country,</w:t>
      </w:r>
      <w:r>
        <w:rPr>
          <w:rFonts w:hint="eastAsia"/>
        </w:rPr>
        <w:t xml:space="preserve"> </w:t>
      </w:r>
      <w:r>
        <w:t xml:space="preserve">shares the characters of </w:t>
      </w:r>
      <w:r>
        <w:rPr>
          <w:rFonts w:hint="eastAsia"/>
        </w:rPr>
        <w:t>develop</w:t>
      </w:r>
      <w:r>
        <w:t>ed</w:t>
      </w:r>
      <w:r>
        <w:rPr>
          <w:rFonts w:hint="eastAsia"/>
        </w:rPr>
        <w:t xml:space="preserve"> countries, with a</w:t>
      </w:r>
      <w:r>
        <w:t xml:space="preserve"> </w:t>
      </w:r>
      <w:r>
        <w:rPr>
          <w:rFonts w:hint="eastAsia"/>
        </w:rPr>
        <w:t xml:space="preserve">balanced economics structure that </w:t>
      </w:r>
      <w:r>
        <w:rPr>
          <w:rFonts w:hint="eastAsia"/>
        </w:rPr>
        <w:lastRenderedPageBreak/>
        <w:t xml:space="preserve">leans towards </w:t>
      </w:r>
      <w:r>
        <w:t>high-end</w:t>
      </w:r>
      <w:r>
        <w:rPr>
          <w:rFonts w:hint="eastAsia"/>
        </w:rPr>
        <w:t xml:space="preserve"> </w:t>
      </w:r>
      <w:r>
        <w:t>industries</w:t>
      </w:r>
      <w:r>
        <w:rPr>
          <w:rFonts w:hint="eastAsia"/>
        </w:rPr>
        <w:t xml:space="preserve">. </w:t>
      </w:r>
      <w:r>
        <w:t>At its current stage</w:t>
      </w:r>
      <w:r>
        <w:rPr>
          <w:rFonts w:hint="eastAsia"/>
        </w:rPr>
        <w:t xml:space="preserve">, </w:t>
      </w:r>
      <w:r w:rsidR="00D46693">
        <w:t>France</w:t>
      </w:r>
      <w:r>
        <w:t xml:space="preserve"> has no industries that are extremely under-developed and highly profitable.</w:t>
      </w:r>
    </w:p>
    <w:p w14:paraId="3E0ECEF9" w14:textId="77777777" w:rsidR="000D6879" w:rsidRDefault="000D6879" w:rsidP="00EB1562">
      <w:pPr>
        <w:jc w:val="both"/>
      </w:pPr>
    </w:p>
    <w:p w14:paraId="5927075B" w14:textId="34806DA2" w:rsidR="000D6879" w:rsidRDefault="00FD1F87" w:rsidP="00EB1562">
      <w:pPr>
        <w:jc w:val="both"/>
      </w:pPr>
      <w:r w:rsidRPr="00E1371D">
        <w:drawing>
          <wp:inline distT="0" distB="0" distL="0" distR="0" wp14:anchorId="3DFAAF33" wp14:editId="25CDC4C8">
            <wp:extent cx="5727700" cy="34433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3443351"/>
                    </a:xfrm>
                    <a:prstGeom prst="rect">
                      <a:avLst/>
                    </a:prstGeom>
                  </pic:spPr>
                </pic:pic>
              </a:graphicData>
            </a:graphic>
          </wp:inline>
        </w:drawing>
      </w:r>
      <w:bookmarkStart w:id="0" w:name="_GoBack"/>
      <w:bookmarkEnd w:id="0"/>
    </w:p>
    <w:p w14:paraId="024E9ACF" w14:textId="77777777" w:rsidR="000D6879" w:rsidRDefault="000D6879" w:rsidP="00EB1562">
      <w:pPr>
        <w:jc w:val="both"/>
      </w:pPr>
    </w:p>
    <w:p w14:paraId="0DD415EF" w14:textId="7556D9F2" w:rsidR="00F6450B" w:rsidRDefault="002E2F6B" w:rsidP="002E2F6B">
      <w:pPr>
        <w:jc w:val="center"/>
        <w:outlineLvl w:val="0"/>
      </w:pPr>
      <w:r>
        <w:t>Table 5: Opportunity Gain Ranking on a Global Scale (Continued)</w:t>
      </w:r>
    </w:p>
    <w:p w14:paraId="205A729F" w14:textId="77777777" w:rsidR="00DE36ED" w:rsidRPr="004230D5" w:rsidRDefault="00DE36ED" w:rsidP="00EB1562">
      <w:pPr>
        <w:jc w:val="both"/>
        <w:rPr>
          <w:b/>
        </w:rPr>
      </w:pPr>
    </w:p>
    <w:p w14:paraId="4E722524" w14:textId="3E10A10C" w:rsidR="005812D7" w:rsidRDefault="00F6450B" w:rsidP="00710C04">
      <w:pPr>
        <w:jc w:val="both"/>
        <w:outlineLvl w:val="0"/>
        <w:rPr>
          <w:b/>
        </w:rPr>
      </w:pPr>
      <w:r>
        <w:rPr>
          <w:b/>
        </w:rPr>
        <w:t>4.2</w:t>
      </w:r>
      <w:r w:rsidR="005812D7" w:rsidRPr="004230D5">
        <w:rPr>
          <w:b/>
        </w:rPr>
        <w:t xml:space="preserve"> </w:t>
      </w:r>
      <w:r>
        <w:rPr>
          <w:b/>
        </w:rPr>
        <w:t>Sensitivity Analysis and Contingency Strategy</w:t>
      </w:r>
    </w:p>
    <w:p w14:paraId="1EFF0F92" w14:textId="77777777" w:rsidR="00F6450B" w:rsidRDefault="00F6450B" w:rsidP="00710C04">
      <w:pPr>
        <w:jc w:val="both"/>
        <w:outlineLvl w:val="0"/>
        <w:rPr>
          <w:b/>
        </w:rPr>
      </w:pPr>
    </w:p>
    <w:p w14:paraId="75442745" w14:textId="15D35E38" w:rsidR="002D565A" w:rsidRDefault="00F6538B" w:rsidP="00F6450B">
      <w:pPr>
        <w:jc w:val="both"/>
      </w:pPr>
      <w:r>
        <w:t xml:space="preserve">Since the previous result shows that </w:t>
      </w:r>
      <w:r w:rsidR="00D46693">
        <w:t>France</w:t>
      </w:r>
      <w:r>
        <w:t xml:space="preserve"> is an advanced emerging economy with no obvious deficiency in terms of industry structure, a sensitivity</w:t>
      </w:r>
      <w:r w:rsidR="00F6450B">
        <w:t xml:space="preserve"> analysis is performed by incrementally or </w:t>
      </w:r>
      <w:proofErr w:type="spellStart"/>
      <w:r w:rsidR="00F6450B">
        <w:t>decrementally</w:t>
      </w:r>
      <w:proofErr w:type="spellEnd"/>
      <w:r w:rsidR="00F6450B">
        <w:t xml:space="preserve"> altering the export of an industry by percentage, and calculating the correspondent change of ECI and SDV</w:t>
      </w:r>
      <w:r>
        <w:t>, in order to identify industries that have played particular important roles for an economy</w:t>
      </w:r>
      <w:r w:rsidR="002D565A">
        <w:t xml:space="preserve">. </w:t>
      </w:r>
      <w:r w:rsidR="00F6450B">
        <w:t>For a given pair of country and industry, t</w:t>
      </w:r>
      <w:r w:rsidR="00F6450B">
        <w:rPr>
          <w:rFonts w:hint="eastAsia"/>
        </w:rPr>
        <w:t xml:space="preserve">he </w:t>
      </w:r>
      <w:r w:rsidR="00F6450B">
        <w:t>sensitivity analysis</w:t>
      </w:r>
      <w:r w:rsidR="00F6450B">
        <w:rPr>
          <w:rFonts w:hint="eastAsia"/>
        </w:rPr>
        <w:t xml:space="preserve"> aims to </w:t>
      </w:r>
      <w:r w:rsidR="00F6450B">
        <w:t>approximate</w:t>
      </w:r>
      <w:r w:rsidR="00F6450B">
        <w:rPr>
          <w:rFonts w:hint="eastAsia"/>
        </w:rPr>
        <w:t xml:space="preserve"> </w:t>
      </w:r>
      <w:r w:rsidR="00F6450B">
        <w:t>the volatility of SDV subject to an instant increment or decrement of export and is mainly implemented on developed countries</w:t>
      </w:r>
      <w:r>
        <w:t xml:space="preserve"> that have few industries with positive opportunity gains</w:t>
      </w:r>
      <w:r w:rsidR="00F6450B">
        <w:t xml:space="preserve">. </w:t>
      </w:r>
      <w:r w:rsidR="002D565A">
        <w:t>In contrast,</w:t>
      </w:r>
      <w:r w:rsidR="00F6450B">
        <w:t xml:space="preserve"> </w:t>
      </w:r>
      <w:r w:rsidR="002D565A">
        <w:t>developing countries have positive opportunity gains in</w:t>
      </w:r>
      <w:r>
        <w:t xml:space="preserve"> </w:t>
      </w:r>
      <w:r w:rsidR="00F6450B">
        <w:t xml:space="preserve">most of </w:t>
      </w:r>
      <w:r w:rsidR="002D565A">
        <w:t xml:space="preserve">their industries and </w:t>
      </w:r>
      <w:r>
        <w:t>t</w:t>
      </w:r>
      <w:r w:rsidR="00F6450B">
        <w:t xml:space="preserve">he result of sensitivity analysis is </w:t>
      </w:r>
      <w:r>
        <w:t>consistent</w:t>
      </w:r>
      <w:r w:rsidR="00F6450B">
        <w:t xml:space="preserve"> </w:t>
      </w:r>
      <w:r>
        <w:t xml:space="preserve">with </w:t>
      </w:r>
      <w:r w:rsidR="00F6450B">
        <w:t>the first iteration of sequential development strategy</w:t>
      </w:r>
      <w:r>
        <w:t>, which is our primary tool for analyzing developing economies</w:t>
      </w:r>
      <w:r w:rsidR="00F6450B">
        <w:t xml:space="preserve">. </w:t>
      </w:r>
    </w:p>
    <w:p w14:paraId="660E5FB5" w14:textId="77777777" w:rsidR="002D565A" w:rsidRDefault="002D565A" w:rsidP="00F6450B">
      <w:pPr>
        <w:jc w:val="both"/>
      </w:pPr>
    </w:p>
    <w:p w14:paraId="34704579" w14:textId="6410792B" w:rsidR="00F6450B" w:rsidRDefault="002D565A" w:rsidP="00F6450B">
      <w:pPr>
        <w:jc w:val="both"/>
      </w:pPr>
      <w:r>
        <w:t xml:space="preserve">Since </w:t>
      </w:r>
      <w:r w:rsidR="00D46693">
        <w:t>France</w:t>
      </w:r>
      <w:r>
        <w:t xml:space="preserve"> assembles developed economies, as shown by prior results in section 4.1, sensitivity analysis is adopted here to better interpret its development. </w:t>
      </w:r>
      <w:r w:rsidR="00F6450B">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Instead of compensating for the decreasing export of the declining industry, the best strategy is to develop those incipient profitable industries.  In this manner, </w:t>
      </w:r>
      <w:r w:rsidR="00F6450B">
        <w:lastRenderedPageBreak/>
        <w:t>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w:t>
      </w:r>
    </w:p>
    <w:p w14:paraId="5226138A" w14:textId="77777777" w:rsidR="00F6450B" w:rsidRDefault="00F6450B" w:rsidP="00F6450B">
      <w:pPr>
        <w:jc w:val="both"/>
      </w:pPr>
    </w:p>
    <w:p w14:paraId="3A1C6F35" w14:textId="4C52A153" w:rsidR="00F6450B" w:rsidRDefault="00F6450B" w:rsidP="00F6450B">
      <w:pPr>
        <w:jc w:val="both"/>
      </w:pPr>
      <w:r>
        <w:t xml:space="preserve">We perform the sensitivity analysis of the aggregate of top ECI countries, including US, UK, Korea, </w:t>
      </w:r>
      <w:r w:rsidR="00D46693">
        <w:t>France</w:t>
      </w:r>
      <w:r>
        <w:t xml:space="preserve">, </w:t>
      </w:r>
      <w:r w:rsidR="00D46693">
        <w:t>France</w:t>
      </w:r>
      <w:r>
        <w:t xml:space="preserve">, Singapore, </w:t>
      </w:r>
      <w:r w:rsidR="00D46693">
        <w:t>France</w:t>
      </w:r>
      <w:r>
        <w:t xml:space="preserve">, and France, and use the result as the benchmark. </w:t>
      </w:r>
      <w:r w:rsidR="0056118E">
        <w:t>For instance, a</w:t>
      </w:r>
      <w:r>
        <w:t>cco</w:t>
      </w:r>
      <w:r w:rsidR="0056118E">
        <w:t xml:space="preserve">rding to Table 6 – </w:t>
      </w:r>
      <w:r>
        <w:t xml:space="preserve">Table 9, we </w:t>
      </w:r>
      <w:r w:rsidR="0056118E">
        <w:t>derive</w:t>
      </w:r>
      <w:r>
        <w:t xml:space="preserve"> the sensitivity scores as below</w:t>
      </w:r>
      <w:r w:rsidR="0056118E">
        <w:t xml:space="preserve"> as an example.</w:t>
      </w:r>
    </w:p>
    <w:p w14:paraId="54739B5A" w14:textId="77777777" w:rsidR="0056118E" w:rsidRDefault="0056118E" w:rsidP="00F6450B">
      <w:pPr>
        <w:jc w:val="both"/>
      </w:pPr>
    </w:p>
    <w:p w14:paraId="721BBC9C" w14:textId="2D1FA29C" w:rsidR="0056118E" w:rsidRDefault="0056118E" w:rsidP="00F6450B">
      <w:pPr>
        <w:jc w:val="both"/>
      </w:pPr>
      <w:r>
        <w:rPr>
          <w:noProof/>
        </w:rPr>
        <w:drawing>
          <wp:inline distT="0" distB="0" distL="0" distR="0" wp14:anchorId="31AE10EA" wp14:editId="7E25D8D4">
            <wp:extent cx="2299335" cy="531254"/>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9785" cy="559084"/>
                    </a:xfrm>
                    <a:prstGeom prst="rect">
                      <a:avLst/>
                    </a:prstGeom>
                  </pic:spPr>
                </pic:pic>
              </a:graphicData>
            </a:graphic>
          </wp:inline>
        </w:drawing>
      </w:r>
    </w:p>
    <w:p w14:paraId="0C3083FB" w14:textId="77777777" w:rsidR="0056118E" w:rsidRDefault="0056118E" w:rsidP="00F6450B">
      <w:pPr>
        <w:jc w:val="both"/>
      </w:pPr>
    </w:p>
    <w:p w14:paraId="7D0E69D8" w14:textId="7DFB737B" w:rsidR="0056118E" w:rsidRDefault="0056118E" w:rsidP="0056118E">
      <w:pPr>
        <w:jc w:val="both"/>
      </w:pPr>
      <w:r>
        <w:t>In summary, High Tech exerts great impacts on economics structure of top countries. Such countries are extremely vulnerable to High Tech industry declines, and benefit from High Tech prosperity. In contrast, ECI is not highly sensitive to shift of Food and Preparation industry. The Food and Preparation Industry has already been at an appropriate level, and would knock the economics structure out of balance with eit</w:t>
      </w:r>
      <w:r w:rsidR="001D2A25">
        <w:t>her extensive growth or decline, as can be seen from Table 6 – Table 9 below.</w:t>
      </w:r>
    </w:p>
    <w:p w14:paraId="2B98C721" w14:textId="77777777" w:rsidR="0075493F" w:rsidRDefault="0075493F" w:rsidP="0075493F">
      <w:pPr>
        <w:jc w:val="both"/>
      </w:pPr>
    </w:p>
    <w:p w14:paraId="20958A57" w14:textId="1F36F42E" w:rsidR="0075493F" w:rsidRPr="0022748C" w:rsidRDefault="0075493F" w:rsidP="0022748C">
      <w:pPr>
        <w:jc w:val="both"/>
        <w:outlineLvl w:val="0"/>
        <w:rPr>
          <w:b/>
        </w:rPr>
      </w:pPr>
      <w:r>
        <w:rPr>
          <w:noProof/>
        </w:rPr>
        <w:drawing>
          <wp:inline distT="0" distB="0" distL="0" distR="0" wp14:anchorId="69A680D7" wp14:editId="33A9B4B6">
            <wp:extent cx="5727700" cy="2151380"/>
            <wp:effectExtent l="0" t="0" r="635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151380"/>
                    </a:xfrm>
                    <a:prstGeom prst="rect">
                      <a:avLst/>
                    </a:prstGeom>
                  </pic:spPr>
                </pic:pic>
              </a:graphicData>
            </a:graphic>
          </wp:inline>
        </w:drawing>
      </w:r>
    </w:p>
    <w:p w14:paraId="0F96E361" w14:textId="3D7C50F1" w:rsidR="0075493F" w:rsidRDefault="0075493F" w:rsidP="0075493F">
      <w:pPr>
        <w:jc w:val="center"/>
        <w:outlineLvl w:val="0"/>
      </w:pPr>
      <w:r>
        <w:t xml:space="preserve">Table 6: Aggregated High Tech </w:t>
      </w:r>
      <w:r w:rsidR="0022748C">
        <w:t>(Decreasing</w:t>
      </w:r>
      <w:r>
        <w:t xml:space="preserve"> Sensitivity</w:t>
      </w:r>
      <w:r w:rsidR="0022748C">
        <w:t>)</w:t>
      </w:r>
    </w:p>
    <w:p w14:paraId="7DAE348A" w14:textId="77777777" w:rsidR="0075493F" w:rsidRDefault="0075493F" w:rsidP="0075493F">
      <w:pPr>
        <w:jc w:val="both"/>
      </w:pPr>
    </w:p>
    <w:p w14:paraId="0B046E33" w14:textId="1A423AFE" w:rsidR="0075493F" w:rsidRDefault="0075493F" w:rsidP="0075493F">
      <w:pPr>
        <w:jc w:val="both"/>
      </w:pPr>
      <w:r>
        <w:rPr>
          <w:noProof/>
        </w:rPr>
        <w:drawing>
          <wp:inline distT="0" distB="0" distL="0" distR="0" wp14:anchorId="10868695" wp14:editId="13E5BB27">
            <wp:extent cx="5727700" cy="214185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141855"/>
                    </a:xfrm>
                    <a:prstGeom prst="rect">
                      <a:avLst/>
                    </a:prstGeom>
                  </pic:spPr>
                </pic:pic>
              </a:graphicData>
            </a:graphic>
          </wp:inline>
        </w:drawing>
      </w:r>
    </w:p>
    <w:p w14:paraId="79449323" w14:textId="7FB0082F" w:rsidR="0075493F" w:rsidRDefault="0075493F" w:rsidP="0075493F">
      <w:pPr>
        <w:jc w:val="center"/>
        <w:outlineLvl w:val="0"/>
      </w:pPr>
      <w:r>
        <w:t xml:space="preserve">Table 7: Aggregated High Tech </w:t>
      </w:r>
      <w:r w:rsidR="0022748C">
        <w:t>(</w:t>
      </w:r>
      <w:r>
        <w:t>Incremental Sensitivity</w:t>
      </w:r>
      <w:r w:rsidR="0022748C">
        <w:t>)</w:t>
      </w:r>
    </w:p>
    <w:p w14:paraId="56CDB14E" w14:textId="77777777" w:rsidR="0075493F" w:rsidRDefault="0075493F" w:rsidP="0075493F">
      <w:pPr>
        <w:jc w:val="both"/>
        <w:rPr>
          <w:noProof/>
          <w:lang w:bidi="he-IL"/>
        </w:rPr>
      </w:pPr>
      <w:r>
        <w:rPr>
          <w:noProof/>
        </w:rPr>
        <w:lastRenderedPageBreak/>
        <w:drawing>
          <wp:inline distT="0" distB="0" distL="0" distR="0" wp14:anchorId="6F498368" wp14:editId="72432E7B">
            <wp:extent cx="5727700" cy="255778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557780"/>
                    </a:xfrm>
                    <a:prstGeom prst="rect">
                      <a:avLst/>
                    </a:prstGeom>
                  </pic:spPr>
                </pic:pic>
              </a:graphicData>
            </a:graphic>
          </wp:inline>
        </w:drawing>
      </w:r>
    </w:p>
    <w:p w14:paraId="04814A39" w14:textId="77777777" w:rsidR="0075493F" w:rsidRDefault="0075493F" w:rsidP="0075493F">
      <w:pPr>
        <w:jc w:val="center"/>
        <w:outlineLvl w:val="0"/>
      </w:pPr>
    </w:p>
    <w:p w14:paraId="2C17E676" w14:textId="363A328F" w:rsidR="0075493F" w:rsidRDefault="0075493F" w:rsidP="0075493F">
      <w:pPr>
        <w:jc w:val="center"/>
        <w:outlineLvl w:val="0"/>
      </w:pPr>
      <w:r>
        <w:t xml:space="preserve">Table 8: Aggregated Food and Preparation </w:t>
      </w:r>
      <w:r w:rsidR="007D4438">
        <w:t>(</w:t>
      </w:r>
      <w:r>
        <w:t>Decreasing Sensitivity</w:t>
      </w:r>
      <w:r w:rsidR="007D4438">
        <w:t>)</w:t>
      </w:r>
    </w:p>
    <w:p w14:paraId="2BF110A3" w14:textId="77777777" w:rsidR="0075493F" w:rsidRDefault="0075493F" w:rsidP="0075493F">
      <w:pPr>
        <w:jc w:val="both"/>
        <w:rPr>
          <w:noProof/>
          <w:lang w:bidi="he-IL"/>
        </w:rPr>
      </w:pPr>
    </w:p>
    <w:p w14:paraId="6F092799" w14:textId="77777777" w:rsidR="0075493F" w:rsidRDefault="0075493F" w:rsidP="0075493F">
      <w:pPr>
        <w:jc w:val="center"/>
        <w:outlineLvl w:val="0"/>
      </w:pPr>
      <w:r>
        <w:rPr>
          <w:noProof/>
        </w:rPr>
        <w:drawing>
          <wp:inline distT="0" distB="0" distL="0" distR="0" wp14:anchorId="165B0EB6" wp14:editId="3E50107E">
            <wp:extent cx="5727700" cy="216027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160270"/>
                    </a:xfrm>
                    <a:prstGeom prst="rect">
                      <a:avLst/>
                    </a:prstGeom>
                  </pic:spPr>
                </pic:pic>
              </a:graphicData>
            </a:graphic>
          </wp:inline>
        </w:drawing>
      </w:r>
      <w:r w:rsidRPr="00E0592D">
        <w:t xml:space="preserve"> </w:t>
      </w:r>
    </w:p>
    <w:p w14:paraId="540D7807" w14:textId="77777777" w:rsidR="0075493F" w:rsidRDefault="0075493F" w:rsidP="0075493F">
      <w:pPr>
        <w:jc w:val="center"/>
        <w:outlineLvl w:val="0"/>
      </w:pPr>
    </w:p>
    <w:p w14:paraId="5A1819E6" w14:textId="077996BD" w:rsidR="0075493F" w:rsidRDefault="0075493F" w:rsidP="0075493F">
      <w:pPr>
        <w:jc w:val="center"/>
        <w:outlineLvl w:val="0"/>
      </w:pPr>
      <w:r>
        <w:t xml:space="preserve">Table 9: Aggregated Food and Preparation </w:t>
      </w:r>
      <w:r w:rsidR="007D4438">
        <w:t>(Increasing</w:t>
      </w:r>
      <w:r>
        <w:t xml:space="preserve"> Sensitivity</w:t>
      </w:r>
      <w:r w:rsidR="007D4438">
        <w:t>)</w:t>
      </w:r>
    </w:p>
    <w:p w14:paraId="2C82D6EE" w14:textId="77777777" w:rsidR="0075493F" w:rsidRDefault="0075493F" w:rsidP="00F6450B">
      <w:pPr>
        <w:jc w:val="both"/>
      </w:pPr>
    </w:p>
    <w:p w14:paraId="39EFC3F8" w14:textId="3B666D86" w:rsidR="0022748C" w:rsidRDefault="0022748C" w:rsidP="0022748C">
      <w:pPr>
        <w:jc w:val="both"/>
        <w:outlineLvl w:val="0"/>
        <w:rPr>
          <w:b/>
        </w:rPr>
      </w:pPr>
      <w:r>
        <w:rPr>
          <w:b/>
        </w:rPr>
        <w:t>4.3</w:t>
      </w:r>
      <w:r w:rsidRPr="004230D5">
        <w:rPr>
          <w:b/>
        </w:rPr>
        <w:t xml:space="preserve"> </w:t>
      </w:r>
      <w:r>
        <w:rPr>
          <w:b/>
        </w:rPr>
        <w:t>Result and interpretation</w:t>
      </w:r>
    </w:p>
    <w:p w14:paraId="3E3DDC6F" w14:textId="77777777" w:rsidR="0022748C" w:rsidRDefault="0022748C" w:rsidP="0022748C">
      <w:pPr>
        <w:jc w:val="both"/>
        <w:outlineLvl w:val="0"/>
        <w:rPr>
          <w:b/>
        </w:rPr>
      </w:pPr>
    </w:p>
    <w:p w14:paraId="663E51E8" w14:textId="3FCADD65" w:rsidR="0022748C" w:rsidRDefault="0022748C" w:rsidP="0022748C">
      <w:pPr>
        <w:jc w:val="both"/>
        <w:rPr>
          <w:noProof/>
          <w:lang w:bidi="he-IL"/>
        </w:rPr>
      </w:pPr>
      <w:r>
        <w:rPr>
          <w:noProof/>
          <w:lang w:bidi="he-IL"/>
        </w:rPr>
        <w:t xml:space="preserve">The sensitivity analysis of </w:t>
      </w:r>
      <w:r w:rsidR="00D46693">
        <w:rPr>
          <w:noProof/>
          <w:lang w:bidi="he-IL"/>
        </w:rPr>
        <w:t>France</w:t>
      </w:r>
      <w:r>
        <w:rPr>
          <w:noProof/>
          <w:lang w:bidi="he-IL"/>
        </w:rPr>
        <w:t xml:space="preserve"> ends up  with the results below.</w:t>
      </w:r>
    </w:p>
    <w:p w14:paraId="431294FD" w14:textId="77777777" w:rsidR="0022748C" w:rsidRDefault="0022748C" w:rsidP="0022748C">
      <w:pPr>
        <w:jc w:val="both"/>
        <w:rPr>
          <w:noProof/>
          <w:lang w:bidi="he-IL"/>
        </w:rPr>
      </w:pPr>
    </w:p>
    <w:p w14:paraId="7FD92B56" w14:textId="77777777" w:rsidR="0022748C" w:rsidRDefault="0022748C" w:rsidP="0022748C">
      <w:pPr>
        <w:jc w:val="both"/>
        <w:rPr>
          <w:noProof/>
          <w:lang w:bidi="he-IL"/>
        </w:rPr>
      </w:pPr>
      <w:r>
        <w:rPr>
          <w:noProof/>
        </w:rPr>
        <w:drawing>
          <wp:inline distT="0" distB="0" distL="0" distR="0" wp14:anchorId="30E17992" wp14:editId="5501AEAE">
            <wp:extent cx="2628900" cy="65722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28900" cy="657225"/>
                    </a:xfrm>
                    <a:prstGeom prst="rect">
                      <a:avLst/>
                    </a:prstGeom>
                  </pic:spPr>
                </pic:pic>
              </a:graphicData>
            </a:graphic>
          </wp:inline>
        </w:drawing>
      </w:r>
    </w:p>
    <w:p w14:paraId="54F04531" w14:textId="77777777" w:rsidR="0022748C" w:rsidRDefault="0022748C" w:rsidP="0022748C">
      <w:pPr>
        <w:jc w:val="both"/>
        <w:rPr>
          <w:noProof/>
          <w:lang w:bidi="he-IL"/>
        </w:rPr>
      </w:pPr>
    </w:p>
    <w:p w14:paraId="15DB0834" w14:textId="211687E3" w:rsidR="0022748C" w:rsidRDefault="0022748C" w:rsidP="0022748C">
      <w:pPr>
        <w:jc w:val="both"/>
        <w:rPr>
          <w:noProof/>
          <w:lang w:bidi="he-IL"/>
        </w:rPr>
      </w:pPr>
      <w:r>
        <w:rPr>
          <w:noProof/>
          <w:lang w:bidi="he-IL"/>
        </w:rPr>
        <w:t xml:space="preserve">The High Tech industry conforms to the pattern of the aggregate of top developed countries. However, </w:t>
      </w:r>
      <w:r w:rsidR="00D46693">
        <w:rPr>
          <w:noProof/>
          <w:lang w:bidi="he-IL"/>
        </w:rPr>
        <w:t>France</w:t>
      </w:r>
      <w:r>
        <w:rPr>
          <w:noProof/>
          <w:lang w:bidi="he-IL"/>
        </w:rPr>
        <w:t xml:space="preserve"> is relativel</w:t>
      </w:r>
      <w:r w:rsidR="002E2F6B">
        <w:rPr>
          <w:noProof/>
          <w:lang w:bidi="he-IL"/>
        </w:rPr>
        <w:t>y less sensitive to High Tech. Moreover, f</w:t>
      </w:r>
      <w:r>
        <w:rPr>
          <w:noProof/>
          <w:lang w:bidi="he-IL"/>
        </w:rPr>
        <w:t>ood and Preparation is not essential to the ECI</w:t>
      </w:r>
      <w:r w:rsidR="002E2F6B">
        <w:rPr>
          <w:noProof/>
          <w:lang w:bidi="he-IL"/>
        </w:rPr>
        <w:t xml:space="preserve"> of </w:t>
      </w:r>
      <w:r w:rsidR="00D46693">
        <w:rPr>
          <w:noProof/>
          <w:lang w:bidi="he-IL"/>
        </w:rPr>
        <w:t>France</w:t>
      </w:r>
      <w:r>
        <w:rPr>
          <w:noProof/>
          <w:lang w:bidi="he-IL"/>
        </w:rPr>
        <w:t>. Current export of Food and Preparation is unbalancedly high compared to other industries, since a decrement of it turns out to increase t</w:t>
      </w:r>
      <w:r w:rsidR="002E2F6B">
        <w:rPr>
          <w:noProof/>
          <w:lang w:bidi="he-IL"/>
        </w:rPr>
        <w:t>he ECI.</w:t>
      </w:r>
    </w:p>
    <w:p w14:paraId="7751D1CF" w14:textId="4D62491F" w:rsidR="002E2F6B" w:rsidRPr="00001BB3" w:rsidRDefault="0022748C" w:rsidP="00001BB3">
      <w:pPr>
        <w:jc w:val="both"/>
        <w:rPr>
          <w:b/>
        </w:rPr>
      </w:pPr>
      <w:r>
        <w:rPr>
          <w:noProof/>
        </w:rPr>
        <w:lastRenderedPageBreak/>
        <w:drawing>
          <wp:inline distT="0" distB="0" distL="0" distR="0" wp14:anchorId="3C971E7B" wp14:editId="0C792349">
            <wp:extent cx="5727700" cy="2490470"/>
            <wp:effectExtent l="0" t="0" r="635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490470"/>
                    </a:xfrm>
                    <a:prstGeom prst="rect">
                      <a:avLst/>
                    </a:prstGeom>
                  </pic:spPr>
                </pic:pic>
              </a:graphicData>
            </a:graphic>
          </wp:inline>
        </w:drawing>
      </w:r>
    </w:p>
    <w:p w14:paraId="51899CAC" w14:textId="4049A23D" w:rsidR="0022748C" w:rsidRDefault="0022748C" w:rsidP="0022748C">
      <w:pPr>
        <w:jc w:val="center"/>
        <w:outlineLvl w:val="0"/>
      </w:pPr>
      <w:r>
        <w:t xml:space="preserve">Table 10: </w:t>
      </w:r>
      <w:r w:rsidR="00D46693">
        <w:t>France</w:t>
      </w:r>
      <w:r>
        <w:t xml:space="preserve"> High Tech </w:t>
      </w:r>
      <w:r w:rsidR="002E2F6B">
        <w:t xml:space="preserve">(Decreasing </w:t>
      </w:r>
      <w:r>
        <w:t>Sensitivity</w:t>
      </w:r>
      <w:r w:rsidR="002E2F6B">
        <w:t>)</w:t>
      </w:r>
    </w:p>
    <w:p w14:paraId="274C667A" w14:textId="77777777" w:rsidR="0022748C" w:rsidRDefault="0022748C" w:rsidP="0022748C">
      <w:pPr>
        <w:jc w:val="both"/>
        <w:rPr>
          <w:b/>
        </w:rPr>
      </w:pPr>
    </w:p>
    <w:p w14:paraId="5EADD21B" w14:textId="4E9C1901" w:rsidR="00001BB3" w:rsidRPr="00001BB3" w:rsidRDefault="0022748C" w:rsidP="00001BB3">
      <w:pPr>
        <w:jc w:val="both"/>
        <w:rPr>
          <w:b/>
        </w:rPr>
      </w:pPr>
      <w:r>
        <w:rPr>
          <w:noProof/>
        </w:rPr>
        <w:drawing>
          <wp:inline distT="0" distB="0" distL="0" distR="0" wp14:anchorId="1E4B6FC1" wp14:editId="4F0AF67C">
            <wp:extent cx="5727700" cy="248285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482850"/>
                    </a:xfrm>
                    <a:prstGeom prst="rect">
                      <a:avLst/>
                    </a:prstGeom>
                  </pic:spPr>
                </pic:pic>
              </a:graphicData>
            </a:graphic>
          </wp:inline>
        </w:drawing>
      </w:r>
    </w:p>
    <w:p w14:paraId="6C011CE2" w14:textId="6B3C3D41" w:rsidR="0022748C" w:rsidRDefault="0022748C" w:rsidP="0022748C">
      <w:pPr>
        <w:jc w:val="center"/>
        <w:outlineLvl w:val="0"/>
      </w:pPr>
      <w:r>
        <w:t xml:space="preserve">Table 11: </w:t>
      </w:r>
      <w:r w:rsidR="00D46693">
        <w:t>France</w:t>
      </w:r>
      <w:r>
        <w:t xml:space="preserve"> High Tech </w:t>
      </w:r>
      <w:r w:rsidR="00001BB3">
        <w:t>(</w:t>
      </w:r>
      <w:r>
        <w:t>Incremental Sensitivity</w:t>
      </w:r>
      <w:r w:rsidR="00001BB3">
        <w:t>)</w:t>
      </w:r>
    </w:p>
    <w:p w14:paraId="01BDE7FE" w14:textId="77777777" w:rsidR="0022748C" w:rsidRDefault="0022748C" w:rsidP="0022748C">
      <w:pPr>
        <w:jc w:val="both"/>
        <w:rPr>
          <w:noProof/>
          <w:lang w:bidi="he-IL"/>
        </w:rPr>
      </w:pPr>
    </w:p>
    <w:p w14:paraId="6D799F50" w14:textId="77777777" w:rsidR="0022748C" w:rsidRDefault="0022748C" w:rsidP="0022748C">
      <w:pPr>
        <w:jc w:val="both"/>
        <w:rPr>
          <w:b/>
        </w:rPr>
      </w:pPr>
      <w:r>
        <w:rPr>
          <w:noProof/>
        </w:rPr>
        <w:drawing>
          <wp:inline distT="0" distB="0" distL="0" distR="0" wp14:anchorId="729ED5CD" wp14:editId="527D02BF">
            <wp:extent cx="5727700" cy="2544445"/>
            <wp:effectExtent l="0" t="0" r="635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544445"/>
                    </a:xfrm>
                    <a:prstGeom prst="rect">
                      <a:avLst/>
                    </a:prstGeom>
                  </pic:spPr>
                </pic:pic>
              </a:graphicData>
            </a:graphic>
          </wp:inline>
        </w:drawing>
      </w:r>
    </w:p>
    <w:p w14:paraId="6DE1A810" w14:textId="7EF48723" w:rsidR="0022748C" w:rsidRDefault="0022748C" w:rsidP="0022748C">
      <w:pPr>
        <w:jc w:val="center"/>
        <w:outlineLvl w:val="0"/>
      </w:pPr>
      <w:r>
        <w:t xml:space="preserve">Table 12: </w:t>
      </w:r>
      <w:r w:rsidR="00D46693">
        <w:t>France</w:t>
      </w:r>
      <w:r>
        <w:t xml:space="preserve"> Food and Preparation </w:t>
      </w:r>
      <w:r w:rsidR="00001BB3">
        <w:t>(Decreasing</w:t>
      </w:r>
      <w:r>
        <w:t xml:space="preserve"> Sensitivity</w:t>
      </w:r>
      <w:r w:rsidR="00001BB3">
        <w:t>)</w:t>
      </w:r>
    </w:p>
    <w:p w14:paraId="04F9633B" w14:textId="77777777" w:rsidR="0022748C" w:rsidRDefault="0022748C" w:rsidP="0022748C">
      <w:pPr>
        <w:jc w:val="both"/>
        <w:rPr>
          <w:noProof/>
          <w:lang w:bidi="he-IL"/>
        </w:rPr>
      </w:pPr>
    </w:p>
    <w:p w14:paraId="6E6073D2" w14:textId="77777777" w:rsidR="0022748C" w:rsidRDefault="0022748C" w:rsidP="0022748C">
      <w:pPr>
        <w:jc w:val="both"/>
        <w:rPr>
          <w:b/>
        </w:rPr>
      </w:pPr>
      <w:r>
        <w:rPr>
          <w:noProof/>
        </w:rPr>
        <w:lastRenderedPageBreak/>
        <w:drawing>
          <wp:inline distT="0" distB="0" distL="0" distR="0" wp14:anchorId="20DF3B2C" wp14:editId="2EEDBC09">
            <wp:extent cx="5727700" cy="253365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2533650"/>
                    </a:xfrm>
                    <a:prstGeom prst="rect">
                      <a:avLst/>
                    </a:prstGeom>
                  </pic:spPr>
                </pic:pic>
              </a:graphicData>
            </a:graphic>
          </wp:inline>
        </w:drawing>
      </w:r>
    </w:p>
    <w:p w14:paraId="4C3D3EE2" w14:textId="77777777" w:rsidR="00001BB3" w:rsidRDefault="00001BB3" w:rsidP="0022748C">
      <w:pPr>
        <w:jc w:val="both"/>
        <w:rPr>
          <w:b/>
        </w:rPr>
      </w:pPr>
    </w:p>
    <w:p w14:paraId="054831A2" w14:textId="14B07975" w:rsidR="0022748C" w:rsidRDefault="0022748C" w:rsidP="0022748C">
      <w:pPr>
        <w:jc w:val="center"/>
        <w:outlineLvl w:val="0"/>
      </w:pPr>
      <w:r>
        <w:t xml:space="preserve">Table 13: </w:t>
      </w:r>
      <w:r w:rsidR="00D46693">
        <w:t>France</w:t>
      </w:r>
      <w:r>
        <w:t xml:space="preserve"> Food and Preparation </w:t>
      </w:r>
      <w:r w:rsidR="00001BB3">
        <w:t>(</w:t>
      </w:r>
      <w:r>
        <w:t>Incremental Sensitivity</w:t>
      </w:r>
      <w:r w:rsidR="00001BB3">
        <w:t>)</w:t>
      </w:r>
    </w:p>
    <w:p w14:paraId="3DA4CE85" w14:textId="77777777" w:rsidR="0022748C" w:rsidRDefault="0022748C" w:rsidP="0022748C">
      <w:pPr>
        <w:jc w:val="both"/>
        <w:rPr>
          <w:noProof/>
          <w:lang w:bidi="he-IL"/>
        </w:rPr>
      </w:pPr>
    </w:p>
    <w:p w14:paraId="7693A6C5" w14:textId="3DE7C94C" w:rsidR="0022748C" w:rsidRDefault="0022748C" w:rsidP="0022748C">
      <w:pPr>
        <w:jc w:val="both"/>
        <w:rPr>
          <w:noProof/>
          <w:lang w:bidi="he-IL"/>
        </w:rPr>
      </w:pPr>
      <w:r>
        <w:rPr>
          <w:noProof/>
          <w:lang w:bidi="he-IL"/>
        </w:rPr>
        <w:t>Tables 10</w:t>
      </w:r>
      <w:r w:rsidR="00001BB3">
        <w:rPr>
          <w:noProof/>
          <w:lang w:bidi="he-IL"/>
        </w:rPr>
        <w:t xml:space="preserve"> – </w:t>
      </w:r>
      <w:r>
        <w:rPr>
          <w:noProof/>
          <w:lang w:bidi="he-IL"/>
        </w:rPr>
        <w:t xml:space="preserve">Table 13 suggest that further development of Food and Preparation and wane of High Tech imbalance the economic structure of </w:t>
      </w:r>
      <w:r w:rsidR="00D46693">
        <w:rPr>
          <w:noProof/>
          <w:lang w:bidi="he-IL"/>
        </w:rPr>
        <w:t>France</w:t>
      </w:r>
      <w:r>
        <w:rPr>
          <w:noProof/>
          <w:lang w:bidi="he-IL"/>
        </w:rPr>
        <w:t xml:space="preserve">, </w:t>
      </w:r>
      <w:r w:rsidR="000E73A1">
        <w:rPr>
          <w:noProof/>
          <w:lang w:bidi="he-IL"/>
        </w:rPr>
        <w:t xml:space="preserve">as </w:t>
      </w:r>
      <w:r>
        <w:rPr>
          <w:noProof/>
          <w:lang w:bidi="he-IL"/>
        </w:rPr>
        <w:t>repre</w:t>
      </w:r>
      <w:r w:rsidR="000E73A1">
        <w:rPr>
          <w:noProof/>
          <w:lang w:bidi="he-IL"/>
        </w:rPr>
        <w:t xml:space="preserve">sented by emergence of </w:t>
      </w:r>
      <w:r>
        <w:rPr>
          <w:noProof/>
          <w:lang w:bidi="he-IL"/>
        </w:rPr>
        <w:t>industries</w:t>
      </w:r>
      <w:r w:rsidR="000E73A1">
        <w:rPr>
          <w:noProof/>
          <w:lang w:bidi="he-IL"/>
        </w:rPr>
        <w:t xml:space="preserve"> with positive opportunity gains</w:t>
      </w:r>
      <w:r>
        <w:rPr>
          <w:noProof/>
          <w:lang w:bidi="he-IL"/>
        </w:rPr>
        <w:t xml:space="preserve">. Decreasing export of each industry in </w:t>
      </w:r>
      <w:r w:rsidR="00D46693">
        <w:rPr>
          <w:noProof/>
          <w:lang w:bidi="he-IL"/>
        </w:rPr>
        <w:t>France</w:t>
      </w:r>
      <w:r>
        <w:rPr>
          <w:noProof/>
          <w:lang w:bidi="he-IL"/>
        </w:rPr>
        <w:t>’s current production space by 60%  respectively, we derive the c</w:t>
      </w:r>
      <w:r w:rsidR="00001BB3">
        <w:rPr>
          <w:noProof/>
          <w:lang w:bidi="he-IL"/>
        </w:rPr>
        <w:t>ontingency strategy shown below in Table 14.</w:t>
      </w:r>
    </w:p>
    <w:p w14:paraId="11F979A7" w14:textId="77777777" w:rsidR="00001BB3" w:rsidRDefault="00001BB3" w:rsidP="0022748C">
      <w:pPr>
        <w:jc w:val="both"/>
        <w:rPr>
          <w:noProof/>
          <w:lang w:bidi="he-IL"/>
        </w:rPr>
      </w:pPr>
    </w:p>
    <w:p w14:paraId="1971C755" w14:textId="77777777" w:rsidR="0022748C" w:rsidRDefault="0022748C" w:rsidP="0022748C">
      <w:pPr>
        <w:jc w:val="both"/>
        <w:rPr>
          <w:b/>
        </w:rPr>
      </w:pPr>
      <w:r>
        <w:rPr>
          <w:noProof/>
        </w:rPr>
        <w:drawing>
          <wp:inline distT="0" distB="0" distL="0" distR="0" wp14:anchorId="71536FD2" wp14:editId="7D0D833F">
            <wp:extent cx="5727700" cy="1532255"/>
            <wp:effectExtent l="25400" t="25400" r="38100" b="171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1532255"/>
                    </a:xfrm>
                    <a:prstGeom prst="rect">
                      <a:avLst/>
                    </a:prstGeom>
                    <a:ln>
                      <a:solidFill>
                        <a:schemeClr val="bg1">
                          <a:lumMod val="50000"/>
                        </a:schemeClr>
                      </a:solidFill>
                    </a:ln>
                  </pic:spPr>
                </pic:pic>
              </a:graphicData>
            </a:graphic>
          </wp:inline>
        </w:drawing>
      </w:r>
    </w:p>
    <w:p w14:paraId="1ED0D4D9" w14:textId="77777777" w:rsidR="00001BB3" w:rsidRDefault="00001BB3" w:rsidP="00001BB3">
      <w:pPr>
        <w:jc w:val="center"/>
        <w:outlineLvl w:val="0"/>
      </w:pPr>
    </w:p>
    <w:p w14:paraId="2CA0D411" w14:textId="3A960765" w:rsidR="00001BB3" w:rsidRPr="00001BB3" w:rsidRDefault="00001BB3" w:rsidP="00001BB3">
      <w:pPr>
        <w:jc w:val="center"/>
        <w:outlineLvl w:val="0"/>
      </w:pPr>
      <w:r>
        <w:t xml:space="preserve">Table 14: Contingency Table of </w:t>
      </w:r>
      <w:r w:rsidR="00D46693">
        <w:t>France</w:t>
      </w:r>
      <w:r w:rsidR="00225E91">
        <w:t xml:space="preserve"> during Industry Strikes</w:t>
      </w:r>
    </w:p>
    <w:p w14:paraId="2D7713BF" w14:textId="77777777" w:rsidR="00001BB3" w:rsidRDefault="00001BB3" w:rsidP="0022748C">
      <w:pPr>
        <w:jc w:val="both"/>
        <w:rPr>
          <w:b/>
        </w:rPr>
      </w:pPr>
    </w:p>
    <w:p w14:paraId="3CF8D3C8" w14:textId="14EA0C27" w:rsidR="0022748C" w:rsidRDefault="00001BB3" w:rsidP="0022748C">
      <w:pPr>
        <w:jc w:val="both"/>
        <w:rPr>
          <w:noProof/>
          <w:lang w:bidi="he-IL"/>
        </w:rPr>
      </w:pPr>
      <w:r>
        <w:rPr>
          <w:noProof/>
          <w:lang w:bidi="he-IL"/>
        </w:rPr>
        <w:t xml:space="preserve">The table shows that </w:t>
      </w:r>
      <w:r w:rsidR="0022748C">
        <w:rPr>
          <w:noProof/>
          <w:lang w:bidi="he-IL"/>
        </w:rPr>
        <w:t xml:space="preserve">Mineral and Stone, Chemical Manufacturing and service are the most profitalbe industires to develop when a crisis strikes the High Tech, Machinery or Clothing and Accessory. All other industries including Daily Instrument, Weapon, Wood Product, Metal,Textile, and Raw Manufacturing are not essential industries to a balanced economic structure in </w:t>
      </w:r>
      <w:r w:rsidR="00D46693">
        <w:rPr>
          <w:noProof/>
          <w:lang w:bidi="he-IL"/>
        </w:rPr>
        <w:t>France</w:t>
      </w:r>
      <w:r w:rsidR="0022748C">
        <w:rPr>
          <w:noProof/>
          <w:lang w:bidi="he-IL"/>
        </w:rPr>
        <w:t xml:space="preserve">.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7C15A0F1" w14:textId="77777777" w:rsidR="002C443B" w:rsidRDefault="002C443B" w:rsidP="002C443B">
      <w:pPr>
        <w:jc w:val="both"/>
        <w:outlineLvl w:val="0"/>
        <w:rPr>
          <w:b/>
        </w:rPr>
      </w:pPr>
    </w:p>
    <w:p w14:paraId="34404512" w14:textId="77777777" w:rsidR="002C443B" w:rsidRDefault="002C443B" w:rsidP="002C443B">
      <w:pPr>
        <w:jc w:val="both"/>
        <w:outlineLvl w:val="0"/>
        <w:rPr>
          <w:b/>
        </w:rPr>
      </w:pPr>
      <w:r w:rsidRPr="004230D5">
        <w:rPr>
          <w:b/>
        </w:rPr>
        <w:t xml:space="preserve">5.1 </w:t>
      </w:r>
      <w:r>
        <w:rPr>
          <w:b/>
        </w:rPr>
        <w:t>Structural Optimality Index</w:t>
      </w:r>
    </w:p>
    <w:p w14:paraId="20A683AE" w14:textId="77777777" w:rsidR="002C443B" w:rsidRDefault="002C443B" w:rsidP="002C443B">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actual development </w:t>
      </w:r>
      <w:r>
        <w:lastRenderedPageBreak/>
        <w:t xml:space="preserve">over the suggested development strategy. Both strategies are quantified in nature, with the actual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2F167045" w14:textId="77777777" w:rsidR="002C443B" w:rsidRDefault="002C443B" w:rsidP="002C443B">
      <w:pPr>
        <w:jc w:val="both"/>
      </w:pPr>
    </w:p>
    <w:p w14:paraId="0ADDDA8A" w14:textId="77777777" w:rsidR="002C443B" w:rsidRDefault="002C443B" w:rsidP="002C443B">
      <w:pPr>
        <w:jc w:val="both"/>
      </w:pPr>
      <w:r>
        <w:t>After obtaining this measure for all countries in our database, we further regress countries’ five-year economic growth, which as defined as the net increase in GDP (USD), over their SOI. Figure 6 illustrates the regression output, which shows a strong positive correlation between countries’ level of fitness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A57CE8" w:rsidRPr="00E50F5D" w14:paraId="623F0523"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F6EAFDA" w14:textId="77777777" w:rsidR="00A57CE8" w:rsidRPr="00E50F5D" w:rsidRDefault="00A57CE8" w:rsidP="009776A3">
            <w:pPr>
              <w:jc w:val="both"/>
              <w:rPr>
                <w:sz w:val="20"/>
                <w:szCs w:val="20"/>
              </w:rPr>
            </w:pPr>
            <w:r>
              <w:rPr>
                <w:sz w:val="20"/>
                <w:szCs w:val="20"/>
              </w:rPr>
              <w:t>Statistics</w:t>
            </w:r>
          </w:p>
        </w:tc>
        <w:tc>
          <w:tcPr>
            <w:tcW w:w="1727" w:type="dxa"/>
          </w:tcPr>
          <w:p w14:paraId="645D16C2" w14:textId="77777777" w:rsidR="00A57CE8" w:rsidRPr="00E50F5D" w:rsidRDefault="00A57CE8"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A57CE8" w:rsidRPr="00E50F5D" w14:paraId="71F23FC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6B508CD" w14:textId="77777777" w:rsidR="00A57CE8" w:rsidRPr="00E50F5D" w:rsidRDefault="00A57CE8" w:rsidP="009776A3">
            <w:pPr>
              <w:jc w:val="both"/>
              <w:rPr>
                <w:b w:val="0"/>
                <w:sz w:val="20"/>
                <w:szCs w:val="20"/>
              </w:rPr>
            </w:pPr>
            <w:r w:rsidRPr="00E50F5D">
              <w:rPr>
                <w:b w:val="0"/>
                <w:sz w:val="20"/>
                <w:szCs w:val="20"/>
              </w:rPr>
              <w:t>Multiple R</w:t>
            </w:r>
          </w:p>
        </w:tc>
        <w:tc>
          <w:tcPr>
            <w:tcW w:w="1727" w:type="dxa"/>
          </w:tcPr>
          <w:p w14:paraId="0A1F6855"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A57CE8" w:rsidRPr="00E50F5D" w14:paraId="4976516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75855FED" w14:textId="77777777" w:rsidR="00A57CE8" w:rsidRPr="00E50F5D" w:rsidRDefault="00A57CE8" w:rsidP="009776A3">
            <w:pPr>
              <w:jc w:val="both"/>
              <w:rPr>
                <w:b w:val="0"/>
                <w:sz w:val="20"/>
                <w:szCs w:val="20"/>
              </w:rPr>
            </w:pPr>
            <w:r w:rsidRPr="00E50F5D">
              <w:rPr>
                <w:b w:val="0"/>
                <w:sz w:val="20"/>
                <w:szCs w:val="20"/>
              </w:rPr>
              <w:t>R-Square</w:t>
            </w:r>
          </w:p>
        </w:tc>
        <w:tc>
          <w:tcPr>
            <w:tcW w:w="1727" w:type="dxa"/>
          </w:tcPr>
          <w:p w14:paraId="18BDEE94"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A57CE8" w:rsidRPr="00E50F5D" w14:paraId="087EF000"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B1D8148" w14:textId="77777777" w:rsidR="00A57CE8" w:rsidRPr="00E50F5D" w:rsidRDefault="00A57CE8"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15F58F16"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A57CE8" w:rsidRPr="00E50F5D" w14:paraId="3A276141"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8C9DB89" w14:textId="77777777" w:rsidR="00A57CE8" w:rsidRPr="00E50F5D" w:rsidRDefault="00A57CE8" w:rsidP="009776A3">
            <w:pPr>
              <w:jc w:val="both"/>
              <w:rPr>
                <w:sz w:val="20"/>
                <w:szCs w:val="20"/>
              </w:rPr>
            </w:pPr>
          </w:p>
        </w:tc>
        <w:tc>
          <w:tcPr>
            <w:tcW w:w="1727" w:type="dxa"/>
          </w:tcPr>
          <w:p w14:paraId="42F7DEB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57CE8" w:rsidRPr="00E50F5D" w14:paraId="5FE570DE"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3CAC77E" w14:textId="77777777" w:rsidR="00A57CE8" w:rsidRPr="00E50F5D" w:rsidRDefault="00A57CE8" w:rsidP="009776A3">
            <w:pPr>
              <w:jc w:val="both"/>
              <w:rPr>
                <w:sz w:val="20"/>
                <w:szCs w:val="20"/>
              </w:rPr>
            </w:pPr>
            <w:r>
              <w:rPr>
                <w:sz w:val="20"/>
                <w:szCs w:val="20"/>
              </w:rPr>
              <w:t>Variable</w:t>
            </w:r>
          </w:p>
        </w:tc>
        <w:tc>
          <w:tcPr>
            <w:tcW w:w="1727" w:type="dxa"/>
          </w:tcPr>
          <w:p w14:paraId="6553EE2F"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A57CE8" w:rsidRPr="00E50F5D" w14:paraId="11E49D9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027CECB" w14:textId="77777777" w:rsidR="00A57CE8" w:rsidRPr="00E50F5D" w:rsidRDefault="00A57CE8" w:rsidP="009776A3">
            <w:pPr>
              <w:jc w:val="both"/>
              <w:rPr>
                <w:b w:val="0"/>
                <w:sz w:val="20"/>
                <w:szCs w:val="20"/>
              </w:rPr>
            </w:pPr>
            <w:r w:rsidRPr="00E50F5D">
              <w:rPr>
                <w:b w:val="0"/>
                <w:sz w:val="20"/>
                <w:szCs w:val="20"/>
              </w:rPr>
              <w:t>Coefficient</w:t>
            </w:r>
          </w:p>
        </w:tc>
        <w:tc>
          <w:tcPr>
            <w:tcW w:w="1727" w:type="dxa"/>
          </w:tcPr>
          <w:p w14:paraId="1234E291" w14:textId="77777777" w:rsidR="00A57CE8" w:rsidRPr="00BC3B25"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A57CE8" w:rsidRPr="00E50F5D" w14:paraId="0EA6C6E4"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7E3B39" w14:textId="77777777" w:rsidR="00A57CE8" w:rsidRPr="00E50F5D" w:rsidRDefault="00A57CE8" w:rsidP="009776A3">
            <w:pPr>
              <w:jc w:val="both"/>
              <w:rPr>
                <w:b w:val="0"/>
                <w:sz w:val="20"/>
                <w:szCs w:val="20"/>
              </w:rPr>
            </w:pPr>
            <w:r w:rsidRPr="00E50F5D">
              <w:rPr>
                <w:b w:val="0"/>
                <w:sz w:val="20"/>
                <w:szCs w:val="20"/>
              </w:rPr>
              <w:t>t-stat</w:t>
            </w:r>
          </w:p>
        </w:tc>
        <w:tc>
          <w:tcPr>
            <w:tcW w:w="1727" w:type="dxa"/>
          </w:tcPr>
          <w:p w14:paraId="27B2BA6E" w14:textId="77777777" w:rsidR="00A57CE8" w:rsidRPr="00E50F5D" w:rsidRDefault="00A57C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A57CE8" w:rsidRPr="00E50F5D" w14:paraId="015FE804"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2F28D5F9" w14:textId="77777777" w:rsidR="00A57CE8" w:rsidRPr="00E50F5D" w:rsidRDefault="00A57CE8" w:rsidP="009776A3">
            <w:pPr>
              <w:jc w:val="both"/>
              <w:rPr>
                <w:b w:val="0"/>
                <w:sz w:val="20"/>
                <w:szCs w:val="20"/>
              </w:rPr>
            </w:pPr>
            <w:r w:rsidRPr="00E50F5D">
              <w:rPr>
                <w:b w:val="0"/>
                <w:sz w:val="20"/>
                <w:szCs w:val="20"/>
              </w:rPr>
              <w:t>P-value</w:t>
            </w:r>
          </w:p>
        </w:tc>
        <w:tc>
          <w:tcPr>
            <w:tcW w:w="1727" w:type="dxa"/>
          </w:tcPr>
          <w:p w14:paraId="4CA56D53" w14:textId="77777777" w:rsidR="00A57CE8" w:rsidRPr="00E50F5D" w:rsidRDefault="00A57C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5C001EAE" w:rsidR="00C91137" w:rsidRDefault="00A57CE8" w:rsidP="00EB1562">
      <w:pPr>
        <w:jc w:val="both"/>
      </w:pPr>
      <w:r>
        <w:rPr>
          <w:noProof/>
        </w:rPr>
        <w:drawing>
          <wp:inline distT="0" distB="0" distL="0" distR="0" wp14:anchorId="0BA5DAEC" wp14:editId="74CC3DD0">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77777777" w:rsidR="00687FE6" w:rsidRDefault="00687FE6" w:rsidP="00995948">
      <w:pPr>
        <w:jc w:val="center"/>
      </w:pPr>
    </w:p>
    <w:p w14:paraId="62A302FA" w14:textId="77777777" w:rsidR="00A57CE8" w:rsidRDefault="00A57CE8" w:rsidP="00A57CE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628EC1BD" w14:textId="2B28A984" w:rsidR="002C443B" w:rsidRPr="004036E8" w:rsidRDefault="002C443B" w:rsidP="002C443B">
      <w:pPr>
        <w:jc w:val="both"/>
        <w:outlineLvl w:val="0"/>
        <w:rPr>
          <w:b/>
        </w:rPr>
      </w:pPr>
      <w:r w:rsidRPr="004230D5">
        <w:rPr>
          <w:b/>
        </w:rPr>
        <w:t xml:space="preserve">5.2 </w:t>
      </w:r>
      <w:r>
        <w:rPr>
          <w:b/>
        </w:rPr>
        <w:t>SOI of France</w:t>
      </w:r>
      <w:r w:rsidRPr="004230D5">
        <w:rPr>
          <w:b/>
        </w:rPr>
        <w:t xml:space="preserve"> and </w:t>
      </w:r>
      <w:r>
        <w:rPr>
          <w:b/>
        </w:rPr>
        <w:t xml:space="preserve">Its </w:t>
      </w:r>
      <w:r w:rsidRPr="004230D5">
        <w:rPr>
          <w:b/>
        </w:rPr>
        <w:t>Implications</w:t>
      </w:r>
    </w:p>
    <w:p w14:paraId="6AF3FD22" w14:textId="418752CC" w:rsidR="007564F5" w:rsidRDefault="002C443B" w:rsidP="00EB1562">
      <w:pPr>
        <w:jc w:val="both"/>
      </w:pPr>
      <w:r>
        <w:t>France,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14.2%. France ranks the 34</w:t>
      </w:r>
      <w:r w:rsidRPr="00373D54">
        <w:rPr>
          <w:vertAlign w:val="superscript"/>
        </w:rPr>
        <w:t>th</w:t>
      </w:r>
      <w:r>
        <w:t xml:space="preserve"> place among all countries in terms of SOI and has an annual growth rate of merely 1.1%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France’s stagnant economic progress from 2009 to 2014 can be at least partially explained by a mismatched development strategy that demonstrates a considerable level of deviations from our suggested developmental path. In specific, France invested heavily in the transportation industry, while it should have focused more on industry groups such as service and machinery. </w:t>
      </w:r>
    </w:p>
    <w:p w14:paraId="10F067A3" w14:textId="0733D381" w:rsidR="007564F5" w:rsidRDefault="00A57CE8" w:rsidP="00EB1562">
      <w:pPr>
        <w:jc w:val="both"/>
      </w:pPr>
      <w:r>
        <w:rPr>
          <w:noProof/>
        </w:rPr>
        <w:lastRenderedPageBreak/>
        <w:drawing>
          <wp:inline distT="0" distB="0" distL="0" distR="0" wp14:anchorId="7141DB81" wp14:editId="0F44A431">
            <wp:extent cx="5724525" cy="1977390"/>
            <wp:effectExtent l="25400" t="25400" r="15875" b="29210"/>
            <wp:docPr id="39" name="Picture 39"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2E8C4AE3" w14:textId="77777777" w:rsidR="00460FEF" w:rsidRDefault="00460FEF" w:rsidP="00EB1562">
      <w:pPr>
        <w:jc w:val="both"/>
      </w:pPr>
    </w:p>
    <w:p w14:paraId="0F82F825" w14:textId="30261482" w:rsidR="00012627" w:rsidRDefault="00AD7709" w:rsidP="00710C04">
      <w:pPr>
        <w:jc w:val="center"/>
        <w:outlineLvl w:val="0"/>
        <w:rPr>
          <w:b/>
        </w:rPr>
      </w:pPr>
      <w:r>
        <w:rPr>
          <w:rFonts w:hint="eastAsia"/>
        </w:rPr>
        <w:t>Figure</w:t>
      </w:r>
      <w:r w:rsidR="00454985">
        <w:t xml:space="preserve"> 7</w:t>
      </w:r>
      <w:r w:rsidR="00A57CE8">
        <w:t>: SOI of</w:t>
      </w:r>
      <w:r w:rsidR="00F15B07">
        <w:t xml:space="preserve"> </w:t>
      </w:r>
      <w:r w:rsidR="00D46693">
        <w:t>France</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61CC1A6" w:rsidR="00D32420" w:rsidRDefault="00114587" w:rsidP="00EB1562">
      <w:pPr>
        <w:jc w:val="both"/>
      </w:pPr>
      <w:r>
        <w:t xml:space="preserve">In conclusion, </w:t>
      </w:r>
      <w:r w:rsidR="00D46693">
        <w:t>France</w:t>
      </w:r>
      <w:r w:rsidR="00BB3D21">
        <w:t xml:space="preserve"> has demonstrated a </w:t>
      </w:r>
      <w:r w:rsidR="00447ACD">
        <w:t>relatively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xml:space="preserve">, concurrent with a </w:t>
      </w:r>
      <w:r w:rsidR="00447ACD">
        <w:t>stagnation</w:t>
      </w:r>
      <w:r w:rsidR="00D32420">
        <w:t xml:space="preserve"> in economic complexity as compared with other major </w:t>
      </w:r>
      <w:r w:rsidR="00447ACD">
        <w:t>developed</w:t>
      </w:r>
      <w:r w:rsidR="00D32420">
        <w:t xml:space="preserve"> economies</w:t>
      </w:r>
      <w:r w:rsidR="005A2F8C">
        <w:t xml:space="preserve"> in the world</w:t>
      </w:r>
      <w:r w:rsidR="00D32420">
        <w:t xml:space="preserve">. </w:t>
      </w:r>
    </w:p>
    <w:p w14:paraId="71051722" w14:textId="77777777" w:rsidR="00D32420" w:rsidRDefault="00D32420" w:rsidP="00EB1562">
      <w:pPr>
        <w:jc w:val="both"/>
      </w:pPr>
    </w:p>
    <w:p w14:paraId="6280BEFD" w14:textId="137AEEC6" w:rsidR="00447ACD" w:rsidRDefault="00447ACD" w:rsidP="00447ACD">
      <w:pPr>
        <w:jc w:val="both"/>
      </w:pPr>
      <w:r>
        <w:t xml:space="preserve">The lack of economic progress during the period, we believe, can be partially explained through analysis of the economic and product complexity structure of France on the industry group level. The product classification system we adopt allow us to measure the actual development for various industry groups and to observe that France invested heavily in raw manufacturing and stone industry groups during the period, while its </w:t>
      </w:r>
      <w:r w:rsidR="00527EEF">
        <w:t>developed</w:t>
      </w:r>
      <w:r>
        <w:t xml:space="preserve"> peers and </w:t>
      </w:r>
      <w:r w:rsidR="00527EEF">
        <w:t>emerging</w:t>
      </w:r>
      <w:r>
        <w:t xml:space="preserve"> economies around the globe have adopted much more complex and progressive paths.</w:t>
      </w:r>
    </w:p>
    <w:p w14:paraId="002BD478" w14:textId="77777777" w:rsidR="00447ACD" w:rsidRDefault="00447ACD" w:rsidP="00447ACD">
      <w:pPr>
        <w:jc w:val="both"/>
      </w:pPr>
    </w:p>
    <w:p w14:paraId="2C82A9EE" w14:textId="77777777" w:rsidR="00447ACD" w:rsidRDefault="00447ACD" w:rsidP="00447ACD">
      <w:pPr>
        <w:jc w:val="both"/>
      </w:pPr>
      <w:r>
        <w:t>Based on our analysis of the opportunity gain and a sensitivity analysis of major industry groups, France could further its gains by prioritizing high-tech, machinery and daily instrument. We further note that France has a slightly mismatched development strategy that indicates a moderate level of structural optimality on the complexity level, having an adjusted R-square of around 14.2%. Since a significant positive correlation exists between five-year GDP growth and the structural optimality index of an economy as we define and calculate, France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191F5807" w:rsidR="0071795A" w:rsidRDefault="0071795A" w:rsidP="00447ACD">
      <w:pPr>
        <w:jc w:val="both"/>
      </w:pPr>
    </w:p>
    <w:sectPr w:rsidR="0071795A" w:rsidSect="00AE4DE4">
      <w:headerReference w:type="default" r:id="rId27"/>
      <w:footerReference w:type="even" r:id="rId28"/>
      <w:footerReference w:type="default" r:id="rId29"/>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A19409" w14:textId="77777777" w:rsidR="002172EB" w:rsidRDefault="002172EB" w:rsidP="00AE4DE4">
      <w:r>
        <w:separator/>
      </w:r>
    </w:p>
  </w:endnote>
  <w:endnote w:type="continuationSeparator" w:id="0">
    <w:p w14:paraId="38A53919" w14:textId="77777777" w:rsidR="002172EB" w:rsidRDefault="002172EB"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27EEF">
            <w:rPr>
              <w:rFonts w:ascii="Times New Roman" w:hAnsi="Times New Roman" w:cs="Times New Roman"/>
              <w:caps/>
              <w:noProof/>
              <w:color w:val="808080" w:themeColor="background1" w:themeShade="80"/>
              <w:sz w:val="18"/>
              <w:szCs w:val="18"/>
            </w:rPr>
            <w:t>13</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896CAB" w14:textId="77777777" w:rsidR="002172EB" w:rsidRDefault="002172EB" w:rsidP="00AE4DE4">
      <w:r>
        <w:separator/>
      </w:r>
    </w:p>
  </w:footnote>
  <w:footnote w:type="continuationSeparator" w:id="0">
    <w:p w14:paraId="4F01A835" w14:textId="77777777" w:rsidR="002172EB" w:rsidRDefault="002172EB"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27EEF">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47ACD">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16545"/>
    <w:rsid w:val="00045C9A"/>
    <w:rsid w:val="0004604C"/>
    <w:rsid w:val="00051236"/>
    <w:rsid w:val="00085DC5"/>
    <w:rsid w:val="000A4B0F"/>
    <w:rsid w:val="000A6073"/>
    <w:rsid w:val="000B4E0E"/>
    <w:rsid w:val="000B5138"/>
    <w:rsid w:val="000C0CBC"/>
    <w:rsid w:val="000C546B"/>
    <w:rsid w:val="000D6879"/>
    <w:rsid w:val="000E2D5D"/>
    <w:rsid w:val="000E7016"/>
    <w:rsid w:val="000E73A1"/>
    <w:rsid w:val="000F0C8E"/>
    <w:rsid w:val="00100AF7"/>
    <w:rsid w:val="00107BA4"/>
    <w:rsid w:val="00112B8E"/>
    <w:rsid w:val="0011449D"/>
    <w:rsid w:val="00114587"/>
    <w:rsid w:val="00124918"/>
    <w:rsid w:val="00126071"/>
    <w:rsid w:val="00157C71"/>
    <w:rsid w:val="0016658B"/>
    <w:rsid w:val="00172B61"/>
    <w:rsid w:val="001757B8"/>
    <w:rsid w:val="00176903"/>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172EB"/>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5C97"/>
    <w:rsid w:val="002C443B"/>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0CC3"/>
    <w:rsid w:val="003D48F1"/>
    <w:rsid w:val="003E32D3"/>
    <w:rsid w:val="003E48A6"/>
    <w:rsid w:val="00400AD7"/>
    <w:rsid w:val="00400D9B"/>
    <w:rsid w:val="00401EF7"/>
    <w:rsid w:val="00404094"/>
    <w:rsid w:val="0041274F"/>
    <w:rsid w:val="00412926"/>
    <w:rsid w:val="00420876"/>
    <w:rsid w:val="004230D5"/>
    <w:rsid w:val="00425385"/>
    <w:rsid w:val="00431049"/>
    <w:rsid w:val="0044548F"/>
    <w:rsid w:val="00447ACD"/>
    <w:rsid w:val="00453796"/>
    <w:rsid w:val="00454985"/>
    <w:rsid w:val="00460FEF"/>
    <w:rsid w:val="00462D51"/>
    <w:rsid w:val="00470BF4"/>
    <w:rsid w:val="00473664"/>
    <w:rsid w:val="00476BA8"/>
    <w:rsid w:val="0048259B"/>
    <w:rsid w:val="00483FF6"/>
    <w:rsid w:val="00485427"/>
    <w:rsid w:val="00487ACD"/>
    <w:rsid w:val="0049302B"/>
    <w:rsid w:val="004A537F"/>
    <w:rsid w:val="004C55D7"/>
    <w:rsid w:val="004D5AE2"/>
    <w:rsid w:val="004F1588"/>
    <w:rsid w:val="004F48EF"/>
    <w:rsid w:val="004F75E9"/>
    <w:rsid w:val="004F7F4E"/>
    <w:rsid w:val="0051215F"/>
    <w:rsid w:val="00513191"/>
    <w:rsid w:val="00514BB7"/>
    <w:rsid w:val="00516C12"/>
    <w:rsid w:val="00527EEF"/>
    <w:rsid w:val="005308C7"/>
    <w:rsid w:val="00531E87"/>
    <w:rsid w:val="005337C9"/>
    <w:rsid w:val="00533891"/>
    <w:rsid w:val="00535E13"/>
    <w:rsid w:val="0054032D"/>
    <w:rsid w:val="00545A0E"/>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1BDD"/>
    <w:rsid w:val="0071795A"/>
    <w:rsid w:val="00731BEA"/>
    <w:rsid w:val="00745E31"/>
    <w:rsid w:val="00752596"/>
    <w:rsid w:val="0075493F"/>
    <w:rsid w:val="007564F5"/>
    <w:rsid w:val="0076297F"/>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1E0A"/>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627B5"/>
    <w:rsid w:val="0098103B"/>
    <w:rsid w:val="0098687A"/>
    <w:rsid w:val="009945BA"/>
    <w:rsid w:val="00994C98"/>
    <w:rsid w:val="00995948"/>
    <w:rsid w:val="009C55CE"/>
    <w:rsid w:val="009D227A"/>
    <w:rsid w:val="009E65BF"/>
    <w:rsid w:val="009F3FE6"/>
    <w:rsid w:val="00A00B0D"/>
    <w:rsid w:val="00A1238F"/>
    <w:rsid w:val="00A148F5"/>
    <w:rsid w:val="00A24ED8"/>
    <w:rsid w:val="00A317F6"/>
    <w:rsid w:val="00A35A56"/>
    <w:rsid w:val="00A452B7"/>
    <w:rsid w:val="00A57CE8"/>
    <w:rsid w:val="00A60DE3"/>
    <w:rsid w:val="00A61B3D"/>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42502"/>
    <w:rsid w:val="00B5271F"/>
    <w:rsid w:val="00B63620"/>
    <w:rsid w:val="00B76743"/>
    <w:rsid w:val="00B86E94"/>
    <w:rsid w:val="00B97E49"/>
    <w:rsid w:val="00BA02DD"/>
    <w:rsid w:val="00BB2600"/>
    <w:rsid w:val="00BB3D21"/>
    <w:rsid w:val="00BB6DB7"/>
    <w:rsid w:val="00BB79F3"/>
    <w:rsid w:val="00BD0BCF"/>
    <w:rsid w:val="00BD14FB"/>
    <w:rsid w:val="00BD6903"/>
    <w:rsid w:val="00BE0F27"/>
    <w:rsid w:val="00C0441C"/>
    <w:rsid w:val="00C1244D"/>
    <w:rsid w:val="00C13571"/>
    <w:rsid w:val="00C140C8"/>
    <w:rsid w:val="00C34F8E"/>
    <w:rsid w:val="00C35055"/>
    <w:rsid w:val="00C52C8E"/>
    <w:rsid w:val="00C54775"/>
    <w:rsid w:val="00C54DC7"/>
    <w:rsid w:val="00C673FE"/>
    <w:rsid w:val="00C810C2"/>
    <w:rsid w:val="00C825B2"/>
    <w:rsid w:val="00C83FAB"/>
    <w:rsid w:val="00C91137"/>
    <w:rsid w:val="00C94430"/>
    <w:rsid w:val="00C96042"/>
    <w:rsid w:val="00CB227F"/>
    <w:rsid w:val="00CB7B18"/>
    <w:rsid w:val="00CD3458"/>
    <w:rsid w:val="00CD6FDC"/>
    <w:rsid w:val="00CD7950"/>
    <w:rsid w:val="00CE1D7D"/>
    <w:rsid w:val="00CE2CCD"/>
    <w:rsid w:val="00CE38ED"/>
    <w:rsid w:val="00CE5FDB"/>
    <w:rsid w:val="00CE68BE"/>
    <w:rsid w:val="00CE6FE4"/>
    <w:rsid w:val="00CF3AB3"/>
    <w:rsid w:val="00CF72B8"/>
    <w:rsid w:val="00CF7B00"/>
    <w:rsid w:val="00D01A9A"/>
    <w:rsid w:val="00D13AD6"/>
    <w:rsid w:val="00D32420"/>
    <w:rsid w:val="00D36DEA"/>
    <w:rsid w:val="00D4065A"/>
    <w:rsid w:val="00D46693"/>
    <w:rsid w:val="00D55CE8"/>
    <w:rsid w:val="00D57415"/>
    <w:rsid w:val="00D61F60"/>
    <w:rsid w:val="00D70524"/>
    <w:rsid w:val="00D77DA6"/>
    <w:rsid w:val="00D87685"/>
    <w:rsid w:val="00DA3274"/>
    <w:rsid w:val="00DB01F4"/>
    <w:rsid w:val="00DB5E54"/>
    <w:rsid w:val="00DC22A8"/>
    <w:rsid w:val="00DC35FA"/>
    <w:rsid w:val="00DC6E34"/>
    <w:rsid w:val="00DD14E7"/>
    <w:rsid w:val="00DE36ED"/>
    <w:rsid w:val="00DE520C"/>
    <w:rsid w:val="00DE5F61"/>
    <w:rsid w:val="00DF23E3"/>
    <w:rsid w:val="00E00373"/>
    <w:rsid w:val="00E044FA"/>
    <w:rsid w:val="00E05334"/>
    <w:rsid w:val="00E07845"/>
    <w:rsid w:val="00E153A0"/>
    <w:rsid w:val="00E2387C"/>
    <w:rsid w:val="00E37AFE"/>
    <w:rsid w:val="00E4246C"/>
    <w:rsid w:val="00E42E47"/>
    <w:rsid w:val="00E50F5D"/>
    <w:rsid w:val="00E7053B"/>
    <w:rsid w:val="00E9486D"/>
    <w:rsid w:val="00EA65EF"/>
    <w:rsid w:val="00EB1562"/>
    <w:rsid w:val="00ED70A0"/>
    <w:rsid w:val="00ED713D"/>
    <w:rsid w:val="00EE22F9"/>
    <w:rsid w:val="00EF33C9"/>
    <w:rsid w:val="00F04933"/>
    <w:rsid w:val="00F13412"/>
    <w:rsid w:val="00F15B07"/>
    <w:rsid w:val="00F235B2"/>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D1F87"/>
    <w:rsid w:val="00FE0793"/>
    <w:rsid w:val="00FE56E9"/>
    <w:rsid w:val="00FF3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2019-01-31T00:00:00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667B8D-E7AD-E34D-9EB8-DDC47C3D0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13</Pages>
  <Words>3390</Words>
  <Characters>19325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Economic Report and Production Analysis for France</vt:lpstr>
    </vt:vector>
  </TitlesOfParts>
  <Company>Columbia University</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 and Production Analysis for France</dc:title>
  <dc:subject>(2003-2008)</dc:subject>
  <dc:creator>Heyang Huang, Soulaymane Kachani, Jiayu Zhao</dc:creator>
  <cp:keywords/>
  <dc:description/>
  <cp:lastModifiedBy>Microsoft Office User</cp:lastModifiedBy>
  <cp:revision>229</cp:revision>
  <dcterms:created xsi:type="dcterms:W3CDTF">2018-07-17T02:58:00Z</dcterms:created>
  <dcterms:modified xsi:type="dcterms:W3CDTF">2019-10-13T20:57:00Z</dcterms:modified>
</cp:coreProperties>
</file>