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14538825" w:rsidR="00114587" w:rsidRPr="00AE4DE4" w:rsidRDefault="009E13C5">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925551">
                                        <w:rPr>
                                          <w:rFonts w:ascii="Times New Roman" w:hAnsi="Times New Roman" w:cs="Times New Roman"/>
                                          <w:color w:val="FFFFFF" w:themeColor="background1"/>
                                          <w:sz w:val="28"/>
                                          <w:szCs w:val="28"/>
                                        </w:rPr>
                                        <w:t>0</w:t>
                                      </w:r>
                                      <w:r w:rsidR="00E07845">
                                        <w:rPr>
                                          <w:rFonts w:ascii="Times New Roman" w:hAnsi="Times New Roman" w:cs="Times New Roman"/>
                                          <w:color w:val="FFFFFF" w:themeColor="background1"/>
                                          <w:sz w:val="28"/>
                                          <w:szCs w:val="28"/>
                                        </w:rPr>
                                        <w:t>/</w:t>
                                      </w:r>
                                      <w:r w:rsidR="00925551">
                                        <w:rPr>
                                          <w:rFonts w:ascii="Times New Roman" w:hAnsi="Times New Roman" w:cs="Times New Roman"/>
                                          <w:color w:val="FFFFFF" w:themeColor="background1"/>
                                          <w:sz w:val="28"/>
                                          <w:szCs w:val="28"/>
                                        </w:rPr>
                                        <w:t>17</w:t>
                                      </w:r>
                                      <w:r w:rsidR="00E07845">
                                        <w:rPr>
                                          <w:rFonts w:ascii="Times New Roman" w:hAnsi="Times New Roman" w:cs="Times New Roman"/>
                                          <w:color w:val="FFFFFF" w:themeColor="background1"/>
                                          <w:sz w:val="28"/>
                                          <w:szCs w:val="28"/>
                                        </w:rPr>
                                        <w:t>/</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o="http://schemas.microsoft.com/office/mac/office/2008/main" xmlns:mv="urn:schemas-microsoft-com:mac:vml">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14538825" w:rsidR="00114587" w:rsidRPr="00AE4DE4" w:rsidRDefault="009E13C5">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925551">
                                  <w:rPr>
                                    <w:rFonts w:ascii="Times New Roman" w:hAnsi="Times New Roman" w:cs="Times New Roman"/>
                                    <w:color w:val="FFFFFF" w:themeColor="background1"/>
                                    <w:sz w:val="28"/>
                                    <w:szCs w:val="28"/>
                                  </w:rPr>
                                  <w:t>0</w:t>
                                </w:r>
                                <w:r w:rsidR="00E07845">
                                  <w:rPr>
                                    <w:rFonts w:ascii="Times New Roman" w:hAnsi="Times New Roman" w:cs="Times New Roman"/>
                                    <w:color w:val="FFFFFF" w:themeColor="background1"/>
                                    <w:sz w:val="28"/>
                                    <w:szCs w:val="28"/>
                                  </w:rPr>
                                  <w:t>/</w:t>
                                </w:r>
                                <w:r w:rsidR="00925551">
                                  <w:rPr>
                                    <w:rFonts w:ascii="Times New Roman" w:hAnsi="Times New Roman" w:cs="Times New Roman"/>
                                    <w:color w:val="FFFFFF" w:themeColor="background1"/>
                                    <w:sz w:val="28"/>
                                    <w:szCs w:val="28"/>
                                  </w:rPr>
                                  <w:t>17</w:t>
                                </w:r>
                                <w:r w:rsidR="00E07845">
                                  <w:rPr>
                                    <w:rFonts w:ascii="Times New Roman" w:hAnsi="Times New Roman" w:cs="Times New Roman"/>
                                    <w:color w:val="FFFFFF" w:themeColor="background1"/>
                                    <w:sz w:val="28"/>
                                    <w:szCs w:val="28"/>
                                  </w:rPr>
                                  <w:t>/</w:t>
                                </w:r>
                                <w:r>
                                  <w:rPr>
                                    <w:rFonts w:ascii="Times New Roman" w:hAnsi="Times New Roman" w:cs="Times New Roman"/>
                                    <w:color w:val="FFFFFF" w:themeColor="background1"/>
                                    <w:sz w:val="28"/>
                                    <w:szCs w:val="28"/>
                                  </w:rPr>
                                  <w:t>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28B56F37" w:rsidR="00114587" w:rsidRDefault="00E7000A">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925551" w:rsidRPr="00925551">
                                      <w:rPr>
                                        <w:rFonts w:ascii="Times New Roman" w:eastAsiaTheme="majorEastAsia" w:hAnsi="Times New Roman" w:cs="Times New Roman"/>
                                        <w:spacing w:val="-10"/>
                                        <w:kern w:val="28"/>
                                        <w:sz w:val="40"/>
                                        <w:szCs w:val="40"/>
                                      </w:rPr>
                                      <w:t xml:space="preserve">Country Report:                                   Optimal Industry Development Strategy for </w:t>
                                    </w:r>
                                    <w:r w:rsidR="00925551">
                                      <w:rPr>
                                        <w:rFonts w:ascii="Times New Roman" w:eastAsiaTheme="majorEastAsia" w:hAnsi="Times New Roman" w:cs="Times New Roman"/>
                                        <w:spacing w:val="-10"/>
                                        <w:kern w:val="28"/>
                                        <w:sz w:val="40"/>
                                        <w:szCs w:val="40"/>
                                      </w:rPr>
                                      <w:t>Morocco</w:t>
                                    </w:r>
                                  </w:sdtContent>
                                </w:sdt>
                              </w:p>
                              <w:p w14:paraId="69F62F43" w14:textId="0616C06D" w:rsidR="00114587" w:rsidRPr="00AE4DE4" w:rsidRDefault="00114587">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mo="http://schemas.microsoft.com/office/mac/office/2008/main" xmlns:mv="urn:schemas-microsoft-com:mac:vml">
                <w:pict>
                  <v:shapetype w14:anchorId="57C6EF6B" id="_x0000_t202" coordsize="21600,21600" o:spt="202" path="m0,0l0,21600,21600,21600,2160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GWP/XYCAABaBQAADgAAAGRycy9lMm9Eb2MueG1srFTJbtswEL0X6D8QvDeSnaWFETlwE6QoECRB&#10;nSJnmiJtodxK0pbcr+8jJTmB20uKXqjRzJvhLG94edVpRXbCh8aaik5OSkqE4bZuzLqi359uP3yi&#10;JERmaqasERXdi0Cv5u/fXbZuJqZ2Y1UtPEEQE2atq+gmRjcrisA3QrNwYp0wMErrNYv49eui9qxF&#10;dK2KaVleFK31tfOWixCgvemNdJ7jSyl4fJAyiEhURZFbzKfP5yqdxfySzdaeuU3DhzTYP2ShWWNw&#10;6SHUDYuMbH3zRyjdcG+DlfGEW11YKRsucg2oZlIeVbPcMCdyLWhOcIc2hf8Xlt/vHj1pasyOEsM0&#10;RvQkukg+245MUndaF2YALR1gsYM6IQd9gDIV3Umv0xflENjR5/2htykYh/L0rCzPpueUcNgm0+nk&#10;41nufvHi7nyIX4TVJAkV9Rhe7inb3YWIKwEdIek2Y28bpfIAlSFtRS9Oz8vscLDAQ5mEFZkKQ5hU&#10;Up96luJeiYRR5puQaEWuICkyCcW18mTHQB/GuTAxF5/jAp1QEkm8xXHAv2T1Fue+jvFma+LBWTfG&#10;+lz9Udr1jzFl2ePRyFd1JzF2q27gwDDZla33GLi3/cIEx28bDOWOhfjIPDYEM8bWxwccUlk03w4S&#10;JRvrf/1Nn/AgLqyUtNi4ioafW+YFJeqrAaXTeo6CH4XVKJitvraYAmiKbLIIBx/VKEpv9TMeg0W6&#10;BSZmOO6qaBzF69jvPR4TLhaLDMISOhbvzNLxFDoNJVHsqXtm3g08jKDwvR13kc2O6NhjM1/cYhtB&#10;yszV1Ne+i0O/scCZwsNjk16I1/8Z9fIkzn8DAAD//wMAUEsDBBQABgAIAAAAIQCljqOK2QAAAAUB&#10;AAAPAAAAZHJzL2Rvd25yZXYueG1sTI/NTsMwEITvSH0Ha5F6o05/gkKIU0GlHjlQeAA7XuKIeJ3G&#10;bhPenoULXEZazWjm22o/+15ccYxdIAXrVQYCqQm2o1bB+9vxrgARkyar+0Co4Asj7OvFTaVLGyZ6&#10;xesptYJLKJZagUtpKKWMjUOv4yoMSOx9hNHrxOfYSjvqict9LzdZdi+97ogXnB7w4LD5PF28ghez&#10;s9vibNbtcXq21qTC5b5Rank7Pz2CSDinvzD84DM61MxkwoVsFL0CfiT9Knv5Ns9BGA49bHYg60r+&#10;p6+/AQAA//8DAFBLAQItABQABgAIAAAAIQDkmcPA+wAAAOEBAAATAAAAAAAAAAAAAAAAAAAAAABb&#10;Q29udGVudF9UeXBlc10ueG1sUEsBAi0AFAAGAAgAAAAhACOyauHXAAAAlAEAAAsAAAAAAAAAAAAA&#10;AAAALAEAAF9yZWxzLy5yZWxzUEsBAi0AFAAGAAgAAAAhAFRlj/12AgAAWgUAAA4AAAAAAAAAAAAA&#10;AAAALAIAAGRycy9lMm9Eb2MueG1sUEsBAi0AFAAGAAgAAAAhAKWOo4rZAAAABQEAAA8AAAAAAAAA&#10;AAAAAAAAzgQAAGRycy9kb3ducmV2LnhtbFBLBQYAAAAABAAEAPMAAADUBQAAAAA=&#10;" filled="f" stroked="f" strokeweight=".5pt">
                    <v:textbox style="mso-fit-shape-to-text:t" inset="0,0,0,0">
                      <w:txbxContent>
                        <w:p w14:paraId="3FACF9C1" w14:textId="28B56F37" w:rsidR="00114587" w:rsidRDefault="00925551">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Content>
                              <w:r w:rsidRPr="00925551">
                                <w:rPr>
                                  <w:rFonts w:ascii="Times New Roman" w:eastAsiaTheme="majorEastAsia" w:hAnsi="Times New Roman" w:cs="Times New Roman"/>
                                  <w:spacing w:val="-10"/>
                                  <w:kern w:val="28"/>
                                  <w:sz w:val="40"/>
                                  <w:szCs w:val="40"/>
                                </w:rPr>
                                <w:t xml:space="preserve">Country Report:                                   Optimal Industry Development Strategy for </w:t>
                              </w:r>
                              <w:r>
                                <w:rPr>
                                  <w:rFonts w:ascii="Times New Roman" w:eastAsiaTheme="majorEastAsia" w:hAnsi="Times New Roman" w:cs="Times New Roman"/>
                                  <w:spacing w:val="-10"/>
                                  <w:kern w:val="28"/>
                                  <w:sz w:val="40"/>
                                  <w:szCs w:val="40"/>
                                </w:rPr>
                                <w:t>Morocco</w:t>
                              </w:r>
                            </w:sdtContent>
                          </w:sdt>
                        </w:p>
                        <w:p w14:paraId="69F62F43" w14:textId="0616C06D" w:rsidR="00114587" w:rsidRPr="00AE4DE4" w:rsidRDefault="00114587">
                          <w:pPr>
                            <w:spacing w:before="120"/>
                            <w:rPr>
                              <w:color w:val="404040" w:themeColor="text1" w:themeTint="BF"/>
                              <w:sz w:val="36"/>
                              <w:szCs w:val="36"/>
                            </w:rPr>
                          </w:pPr>
                        </w:p>
                      </w:txbxContent>
                    </v:textbox>
                    <w10:wrap anchorx="page" anchory="page"/>
                  </v:shape>
                </w:pict>
              </mc:Fallback>
            </mc:AlternateContent>
          </w:r>
        </w:p>
        <w:p w14:paraId="41A7B811" w14:textId="188389FD" w:rsidR="00AE4DE4" w:rsidRDefault="00AE4DE4">
          <w:r>
            <w:br w:type="page"/>
          </w:r>
          <w:r w:rsidR="00925551">
            <w:rPr>
              <w:noProof/>
            </w:rPr>
            <mc:AlternateContent>
              <mc:Choice Requires="wps">
                <w:drawing>
                  <wp:anchor distT="0" distB="0" distL="114300" distR="114300" simplePos="0" relativeHeight="251662336" behindDoc="0" locked="0" layoutInCell="1" allowOverlap="1" wp14:anchorId="09516A42" wp14:editId="1366140F">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D52D62" w14:textId="77777777" w:rsidR="00925551" w:rsidRDefault="00925551" w:rsidP="00925551">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3D3AEC2F" w14:textId="77777777" w:rsidR="00925551" w:rsidRPr="006C7E2F" w:rsidRDefault="00925551" w:rsidP="00925551">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o="http://schemas.microsoft.com/office/mac/office/2008/main" xmlns:mv="urn:schemas-microsoft-com:mac:vml">
                <w:pict>
                  <v:shape w14:anchorId="09516A42"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Kt3MXcCAABbBQAADgAAAGRycy9lMm9Eb2MueG1srFRNb9swDL0P2H8QdF/tpB8ogjpF1qLDgKIt&#10;lg49K7LUGJNFTVJiZ79+T3KcFt0uHXaRafKR4sejLi771rCt8qEhW/HJUcmZspLqxj5X/Pvjzadz&#10;zkIUthaGrKr4TgV+Of/44aJzMzWlNZlaeYYgNsw6V/F1jG5WFEGuVSvCETllYdTkWxHx65+L2osO&#10;0VtTTMvyrOjI186TVCFAez0Y+TzH11rJeK91UJGZiiO3mE+fz1U6i/mFmD174daN3Kch/iGLVjQW&#10;lx5CXYso2MY3f4RqG+kpkI5HktqCtG6kyjWgmkn5pprlWjiVa0Fzgju0Kfy/sPJu++BZU1f8eMqZ&#10;FS1m9Kj6yD5Tz6BCfzoXZoAtHYCxhx5zHvUBylR2r32bviiIwY5O7w7dTdEklCfl+WQyAR8kbGen&#10;J+X0OIUpXrydD/GLopYloeIe08tNFdvbEAfoCEmXWbppjMkTNJZ1CHp8WmaHgwXBjU1YlbmwD5Mq&#10;GjLPUtwZlTDGflMavcgFJEVmoboynm0F+COkVDbm2nNcoBNKI4n3OO7xL1m9x3moY7yZbDw4t40l&#10;n6t/k3b9Y0xZD3j0/FXdSYz9qs8kOAx8RfUO8/Y0bExw8qbBUG5FiA/CY0UwYqx9vMehDaH5tJc4&#10;W5P/9Td9woO5sHLWYeUqHn5uhFecma8WnE77OQp+FFajYDftFWEKEzwoTmYRDj6aUdSe2ie8Bot0&#10;C0zCStxV8dUoXsVh8fGaSLVYZBC20Il4a5dOptBpKIlij/2T8G7PwwgG39G4jGL2ho4DNnlaWmwi&#10;6SZzNfV16OK+39jgzPb9a5OeiNf/GfXyJs5/AwAA//8DAFBLAwQUAAYACAAAACEAjF+dRuQAAAAO&#10;AQAADwAAAGRycy9kb3ducmV2LnhtbEyPS0/DMBCE70j8B2uRuFEnuA1tiFMhKoSQONDyODvxkkSN&#10;11HsPMqvxz3BbUczmv0m286mZSP2rrEkIV5EwJBKqxuqJHy8P92sgTmvSKvWEko4oYNtfnmRqVTb&#10;ifY4HnzFQgm5VEmove9Szl1Zo1FuYTuk4H3b3igfZF9x3asplJuW30ZRwo1qKHyoVYePNZbHw2Ak&#10;vP0Un8nr13Cadi+7cY/H52EVCymvr+aHe2AeZ/8XhjN+QIc8MBV2IO1YK2G5WYYtPhhisxbAzpFY&#10;JHfAinCtolgAzzP+f0b+CwAA//8DAFBLAQItABQABgAIAAAAIQDkmcPA+wAAAOEBAAATAAAAAAAA&#10;AAAAAAAAAAAAAABbQ29udGVudF9UeXBlc10ueG1sUEsBAi0AFAAGAAgAAAAhACOyauHXAAAAlAEA&#10;AAsAAAAAAAAAAAAAAAAALAEAAF9yZWxzLy5yZWxzUEsBAi0AFAAGAAgAAAAhADCrdzF3AgAAWwUA&#10;AA4AAAAAAAAAAAAAAAAALAIAAGRycy9lMm9Eb2MueG1sUEsBAi0AFAAGAAgAAAAhAIxfnUbkAAAA&#10;DgEAAA8AAAAAAAAAAAAAAAAAzwQAAGRycy9kb3ducmV2LnhtbFBLBQYAAAAABAAEAPMAAADgBQAA&#10;AAA=&#10;" filled="f" stroked="f" strokeweight=".5pt">
                    <v:textbox inset="0,0,0,0">
                      <w:txbxContent>
                        <w:p w14:paraId="70D52D62" w14:textId="77777777" w:rsidR="00925551" w:rsidRDefault="00925551" w:rsidP="00925551">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3D3AEC2F" w14:textId="77777777" w:rsidR="00925551" w:rsidRPr="006C7E2F" w:rsidRDefault="00925551" w:rsidP="00925551">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339E853A" w14:textId="6FE402C7" w:rsidR="00925551" w:rsidRDefault="00925551" w:rsidP="00925551">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Morocco</w:t>
      </w:r>
    </w:p>
    <w:p w14:paraId="6B784EAE" w14:textId="77777777" w:rsidR="004230D5" w:rsidRDefault="004230D5" w:rsidP="004230D5"/>
    <w:p w14:paraId="4C4FB45A" w14:textId="77777777" w:rsidR="00925551" w:rsidRPr="005B1F21" w:rsidRDefault="00925551" w:rsidP="00925551">
      <w:pPr>
        <w:rPr>
          <w:rStyle w:val="Strong"/>
          <w:b w:val="0"/>
          <w:bCs w:val="0"/>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28C6CCD2" w14:textId="77777777" w:rsidR="00925551" w:rsidRPr="004230D5" w:rsidRDefault="00925551" w:rsidP="00925551">
      <w:pPr>
        <w:rPr>
          <w:rStyle w:val="Strong"/>
          <w:rFonts w:ascii="Times" w:hAnsi="Times"/>
          <w:sz w:val="28"/>
        </w:rPr>
      </w:pPr>
    </w:p>
    <w:p w14:paraId="6DAC4BE2" w14:textId="77777777" w:rsidR="00925551" w:rsidRDefault="00925551" w:rsidP="00925551">
      <w:pPr>
        <w:jc w:val="both"/>
      </w:pPr>
      <w:r>
        <w:rPr>
          <w:rFonts w:hint="eastAsia"/>
        </w:rPr>
        <w:t>In</w:t>
      </w:r>
      <w:r>
        <w:t xml:space="preserve"> this report, we aim to uncover the economic path Morocco went through during the period from 2009 to 2014. Specifically, we dive into the topic through a macroeconomic overview of Morocco from the perspective of Gross Domestic Product (GDP) and Economic Complexity Index (ECI), which reflect countries’ production capability and production structure, respectively. We find that during the period of our interest, Morocco demonstrated a low level of economic growth with an annual GDP growth rate of 3.45%, concurrent with a decrease in economic complexity as compared with other major economies in Africa. </w:t>
      </w:r>
    </w:p>
    <w:p w14:paraId="05E814C4" w14:textId="77777777" w:rsidR="00925551" w:rsidRDefault="00925551" w:rsidP="00925551">
      <w:pPr>
        <w:jc w:val="both"/>
      </w:pPr>
    </w:p>
    <w:p w14:paraId="337159D4" w14:textId="4CCE6168" w:rsidR="00925551" w:rsidRDefault="00925551" w:rsidP="00925551">
      <w:pPr>
        <w:jc w:val="both"/>
      </w:pPr>
      <w:r>
        <w:t>The level of economic progress during the period, we believe, can be partially explained through analysis of the economic and product complexity structure of Morocco on the industry group level. The product classification system we adopt allows us to measure the realized industry development for various industry groups and to observe that Morocco invested heavily in developing Refined and Processed Stones, Wood Products, textile and clothing industries during the period, while its emerging peers and developed economies around the globe have adopted much more complex and progressive paths.</w:t>
      </w:r>
    </w:p>
    <w:p w14:paraId="1E8FDD74" w14:textId="77777777" w:rsidR="00925551" w:rsidRDefault="00925551" w:rsidP="00925551">
      <w:pPr>
        <w:jc w:val="both"/>
      </w:pPr>
    </w:p>
    <w:p w14:paraId="102F70E7" w14:textId="61BEF1C8" w:rsidR="00925551" w:rsidRDefault="00925551" w:rsidP="00925551">
      <w:pPr>
        <w:jc w:val="both"/>
      </w:pPr>
      <w:r>
        <w:t>Based on our analysis of the opportunity gain and a sensitivity analysis of major industry groups, Morocco can further its gains by prioritizing High-complexity Products, Machinery and Construction, and Daily Instruments. We further note that Morocco has a slightly mismatched development strategy that indicates a moderate level of structural optimality on the complexity level, having an adjusted R-square of around 29.7%. Since a significant positive correlation exists between five-year GDP growth and the structural optimality index of an economy as we define and calculate, Morocco indeed has a suboptimal growth experience as compared with fast-growing economies both on a regional scale and on a global scale, and has the potential to further its economic gains through industrial structure optimization as suggested in the paper.</w:t>
      </w:r>
    </w:p>
    <w:p w14:paraId="64279BF2" w14:textId="070B0585" w:rsidR="00925551" w:rsidRDefault="00925551" w:rsidP="00925551">
      <w:r>
        <w:br w:type="page"/>
      </w:r>
    </w:p>
    <w:p w14:paraId="5E966FE6" w14:textId="77777777" w:rsidR="00925551" w:rsidRPr="004230D5" w:rsidRDefault="00925551"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5E7DE446" w:rsidR="004230D5" w:rsidRDefault="00207033" w:rsidP="00EB1562">
      <w:pPr>
        <w:jc w:val="both"/>
      </w:pPr>
      <w:r>
        <w:rPr>
          <w:rFonts w:hint="eastAsia"/>
        </w:rPr>
        <w:t>In</w:t>
      </w:r>
      <w:r>
        <w:t xml:space="preserve"> this report, </w:t>
      </w:r>
      <w:r w:rsidR="0016658B">
        <w:t xml:space="preserve">we aim to uncover the economic path Morocco went through during the period from </w:t>
      </w:r>
      <w:r w:rsidR="00B242D8">
        <w:t>2009</w:t>
      </w:r>
      <w:r w:rsidR="0016658B">
        <w:t xml:space="preserve"> to </w:t>
      </w:r>
      <w:r w:rsidR="00B242D8">
        <w:t>2014</w:t>
      </w:r>
      <w:r w:rsidR="004230D5">
        <w:t>.</w:t>
      </w:r>
      <w:r w:rsidR="0016658B">
        <w:t xml:space="preserve"> Specifically, we dive into the topic through a macroeconomic overview of Morocco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Morocco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Morocco, as deduced from regression models we have established on a global scale, which </w:t>
      </w:r>
      <w:r w:rsidR="00925551">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B242D8">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B242D8">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7FEA722A" w:rsidR="004230D5" w:rsidRDefault="00C54775" w:rsidP="00EB1562">
      <w:pPr>
        <w:jc w:val="both"/>
      </w:pPr>
      <w:r>
        <w:t>As the 5</w:t>
      </w:r>
      <w:r w:rsidRPr="00C54775">
        <w:rPr>
          <w:vertAlign w:val="superscript"/>
        </w:rPr>
        <w:t>th</w:t>
      </w:r>
      <w:r>
        <w:t xml:space="preserve"> largest economy in Africa by GDP, </w:t>
      </w:r>
      <w:r w:rsidR="00C34F8E">
        <w:t xml:space="preserve">Morocco has </w:t>
      </w:r>
      <w:r w:rsidR="005B0C3D">
        <w:t xml:space="preserve">a GDP of </w:t>
      </w:r>
      <w:r w:rsidR="00645AA2">
        <w:t>92.90</w:t>
      </w:r>
      <w:r w:rsidR="005B0C3D">
        <w:t xml:space="preserve"> billion USD in </w:t>
      </w:r>
      <w:r w:rsidR="00B242D8">
        <w:t>2009</w:t>
      </w:r>
      <w:r w:rsidR="005B0C3D">
        <w:t xml:space="preserve"> and </w:t>
      </w:r>
      <w:r w:rsidR="000F7E84">
        <w:t>109.88</w:t>
      </w:r>
      <w:r w:rsidR="005B0C3D">
        <w:t xml:space="preserve"> billion USD in </w:t>
      </w:r>
      <w:r w:rsidR="00B242D8">
        <w:t>2014</w:t>
      </w:r>
      <w:r w:rsidR="005B0C3D">
        <w:t>, exhibiting a promising level of economic output. Figure 1</w:t>
      </w:r>
      <w:r w:rsidR="00EB1562">
        <w:t xml:space="preserve"> illustrates the time-series GDP results for top African countries from 1996-</w:t>
      </w:r>
      <w:r w:rsidR="00985EB1">
        <w:t>2017</w:t>
      </w:r>
      <w:r w:rsidR="005B0C3D">
        <w:t xml:space="preserve">, </w:t>
      </w:r>
      <w:r w:rsidR="00EB1562">
        <w:t xml:space="preserve">and </w:t>
      </w:r>
      <w:r w:rsidR="005B0C3D">
        <w:t xml:space="preserve">Morocco </w:t>
      </w:r>
      <w:r w:rsidR="00EB1562">
        <w:t>ranks among its counterparts as a major African economy</w:t>
      </w:r>
      <w:r w:rsidR="005B0C3D">
        <w:t>.</w:t>
      </w:r>
      <w:r w:rsidR="00EB1562">
        <w:t xml:space="preserve"> However, the period from </w:t>
      </w:r>
      <w:r w:rsidR="00B242D8">
        <w:t>2009</w:t>
      </w:r>
      <w:r w:rsidR="00EB1562">
        <w:t xml:space="preserve"> to </w:t>
      </w:r>
      <w:r w:rsidR="00B242D8">
        <w:t>2014</w:t>
      </w:r>
      <w:r w:rsidR="00EB1562">
        <w:t xml:space="preserve"> seems to be a rather stagnant period for Morocco in terms of GDP growth as compared with its emerging peers.</w:t>
      </w:r>
      <w:r w:rsidR="0056250E">
        <w:t xml:space="preserve"> During the five years, Morocco exhibited an annual GDP growth of </w:t>
      </w:r>
      <w:r w:rsidR="00A74B7E">
        <w:t>3.45</w:t>
      </w:r>
      <w:r w:rsidR="00CD6FDC">
        <w:t>%</w:t>
      </w:r>
      <w:r w:rsidR="0056250E">
        <w:t xml:space="preserve">, far below the </w:t>
      </w:r>
      <w:r w:rsidR="00DD14E7">
        <w:t xml:space="preserve">annual </w:t>
      </w:r>
      <w:r w:rsidR="0056250E">
        <w:t>growth rate</w:t>
      </w:r>
      <w:r w:rsidR="00925551">
        <w:t>s</w:t>
      </w:r>
      <w:r w:rsidR="0056250E">
        <w:t xml:space="preserve"> of the other five leading African economies</w:t>
      </w:r>
      <w:r w:rsidR="00DD14E7">
        <w:t xml:space="preserve">, which have a geometric average </w:t>
      </w:r>
      <w:r w:rsidR="00D62DBC">
        <w:t>annual growth rate of 12.21</w:t>
      </w:r>
      <w:r w:rsidR="00DD14E7">
        <w:t xml:space="preserve">% and an arithmetic average growth rate of </w:t>
      </w:r>
      <w:r w:rsidR="00196ED5">
        <w:t>13</w:t>
      </w:r>
      <w:r w:rsidR="00DD14E7">
        <w:t>.</w:t>
      </w:r>
      <w:r w:rsidR="00196ED5">
        <w:t>59</w:t>
      </w:r>
      <w:r w:rsidR="00DD14E7">
        <w:t>%</w:t>
      </w:r>
      <w:r w:rsidR="0056250E">
        <w:t xml:space="preserve">. </w:t>
      </w:r>
      <w:r w:rsidR="00CE1D7D">
        <w:t xml:space="preserve">Also, Morocco’s GDP ranking in a global scale </w:t>
      </w:r>
      <w:r w:rsidR="00393DBF">
        <w:t>remains in the</w:t>
      </w:r>
      <w:r w:rsidR="00CE1D7D">
        <w:t xml:space="preserve"> </w:t>
      </w:r>
      <w:r w:rsidR="00393DBF">
        <w:t>61</w:t>
      </w:r>
      <w:r w:rsidR="00393DBF">
        <w:rPr>
          <w:vertAlign w:val="superscript"/>
        </w:rPr>
        <w:t>st</w:t>
      </w:r>
      <w:r w:rsidR="00393DBF">
        <w:t xml:space="preserve"> </w:t>
      </w:r>
      <w:r w:rsidR="00CE1D7D">
        <w:t>place</w:t>
      </w:r>
      <w:r w:rsidR="00393DBF">
        <w:t xml:space="preserve"> in the world</w:t>
      </w:r>
      <w:r w:rsidR="00CE1D7D">
        <w:t xml:space="preserve"> from </w:t>
      </w:r>
      <w:r w:rsidR="00B242D8">
        <w:t>2009</w:t>
      </w:r>
      <w:r w:rsidR="00CE1D7D">
        <w:t xml:space="preserve"> to </w:t>
      </w:r>
      <w:r w:rsidR="00B242D8">
        <w:t>2014</w:t>
      </w:r>
      <w:r w:rsidR="00CE1D7D">
        <w:t xml:space="preserve">, confirming a lack of economic progress during the period. </w:t>
      </w:r>
      <w:r w:rsidR="0056250E">
        <w:t>The mild economic growth during the period, we believe, can be reflected through changes in ECI and PCI, and can be further explained by mismatched production strategies adopted by Morocco during the period, which we will expand at the later stage of the report.</w:t>
      </w:r>
    </w:p>
    <w:p w14:paraId="06CBAB20" w14:textId="77777777" w:rsidR="005B0C3D" w:rsidRDefault="005B0C3D" w:rsidP="00EB1562">
      <w:pPr>
        <w:jc w:val="both"/>
      </w:pPr>
    </w:p>
    <w:p w14:paraId="5159FE06" w14:textId="38A5AEC8" w:rsidR="005B0C3D" w:rsidRDefault="00BC58DE" w:rsidP="00EB1562">
      <w:pPr>
        <w:jc w:val="both"/>
      </w:pPr>
      <w:r>
        <w:rPr>
          <w:noProof/>
        </w:rPr>
        <w:drawing>
          <wp:inline distT="0" distB="0" distL="0" distR="0" wp14:anchorId="3F0D12D5" wp14:editId="38E24A78">
            <wp:extent cx="5725160" cy="2273935"/>
            <wp:effectExtent l="25400" t="25400" r="15240" b="37465"/>
            <wp:docPr id="39" name="Picture 39" descr="../../../../Screen%20Shot%202019-01-29%20at%209.13.55%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9.13.55%20P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160" cy="22739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450B5A8" w14:textId="7BBF8535" w:rsidR="004F48EF" w:rsidRDefault="004F48EF" w:rsidP="00B242D8">
      <w:pPr>
        <w:jc w:val="center"/>
        <w:outlineLvl w:val="0"/>
      </w:pPr>
      <w:r>
        <w:rPr>
          <w:rFonts w:hint="eastAsia"/>
        </w:rPr>
        <w:t>Figure 1</w:t>
      </w:r>
      <w:r>
        <w:t>: GDP Comparison Among Major African Economies</w:t>
      </w:r>
    </w:p>
    <w:p w14:paraId="4FC63D10" w14:textId="77777777" w:rsidR="002915B7" w:rsidRPr="004230D5" w:rsidRDefault="002915B7" w:rsidP="00EB1562">
      <w:pPr>
        <w:jc w:val="both"/>
      </w:pPr>
    </w:p>
    <w:p w14:paraId="49614D2C" w14:textId="77777777" w:rsidR="00CB7B18" w:rsidRDefault="00CB7B18" w:rsidP="00B242D8">
      <w:pPr>
        <w:jc w:val="both"/>
        <w:outlineLvl w:val="0"/>
        <w:rPr>
          <w:b/>
        </w:rPr>
      </w:pPr>
      <w:r w:rsidRPr="004230D5">
        <w:rPr>
          <w:b/>
        </w:rPr>
        <w:lastRenderedPageBreak/>
        <w:t>2.2 ECI Ranking and Changes</w:t>
      </w:r>
    </w:p>
    <w:p w14:paraId="399F39B8" w14:textId="57278403"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Morocco. As </w:t>
      </w:r>
      <w:r w:rsidR="00085DC5">
        <w:t>illustrated</w:t>
      </w:r>
      <w:r w:rsidR="00DB5E54">
        <w:t xml:space="preserve"> </w:t>
      </w:r>
      <w:r w:rsidR="00D87685">
        <w:t xml:space="preserve">in </w:t>
      </w:r>
      <w:r w:rsidR="00DB5E54">
        <w:t xml:space="preserve">Figure 2 below, </w:t>
      </w:r>
      <w:r w:rsidR="00E7053B">
        <w:t xml:space="preserve">Morocco exhibits a mild </w:t>
      </w:r>
      <w:r w:rsidR="00741217">
        <w:t>decrease</w:t>
      </w:r>
      <w:r w:rsidR="00E7053B">
        <w:t xml:space="preserve"> in terms of its production capability from </w:t>
      </w:r>
      <w:r w:rsidR="00B242D8">
        <w:t>2009</w:t>
      </w:r>
      <w:r w:rsidR="00E7053B">
        <w:t xml:space="preserve"> to </w:t>
      </w:r>
      <w:r w:rsidR="00B242D8">
        <w:t>2014</w:t>
      </w:r>
      <w:r w:rsidR="00E7053B">
        <w:t>, as measured by ECI. This is in direct contrast to countries such as South Africa and Egypt, which demo</w:t>
      </w:r>
      <w:r w:rsidR="009950DE">
        <w:t>nstrate</w:t>
      </w:r>
      <w:r w:rsidR="00E7053B">
        <w:t xml:space="preserve"> overwhelming advantage over Morocco in both </w:t>
      </w:r>
      <w:r w:rsidR="00790D75">
        <w:t xml:space="preserve">the GDP and </w:t>
      </w:r>
      <w:r w:rsidR="00085DC5">
        <w:t xml:space="preserve">the </w:t>
      </w:r>
      <w:r w:rsidR="00790D75">
        <w:t>ECI indicators.</w:t>
      </w:r>
      <w:r w:rsidR="00E7053B">
        <w:t xml:space="preserve"> </w:t>
      </w:r>
    </w:p>
    <w:p w14:paraId="5CF8BA1C" w14:textId="77777777" w:rsidR="004F1588" w:rsidRDefault="004F1588" w:rsidP="00EB1562">
      <w:pPr>
        <w:jc w:val="both"/>
      </w:pPr>
    </w:p>
    <w:p w14:paraId="2C7625A8" w14:textId="2CEDBFE7" w:rsidR="00A148F5" w:rsidRDefault="00EA1C3E" w:rsidP="00EB1562">
      <w:pPr>
        <w:jc w:val="both"/>
      </w:pPr>
      <w:r>
        <w:rPr>
          <w:noProof/>
        </w:rPr>
        <w:drawing>
          <wp:inline distT="0" distB="0" distL="0" distR="0" wp14:anchorId="647D7070" wp14:editId="52E510F7">
            <wp:extent cx="2732681" cy="1459738"/>
            <wp:effectExtent l="25400" t="25400" r="36195" b="13970"/>
            <wp:docPr id="41" name="Picture 41" descr="../../../../Screen%20Shot%202019-01-29%20at%209.40.47%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9.40.47%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1701" cy="1496607"/>
                    </a:xfrm>
                    <a:prstGeom prst="rect">
                      <a:avLst/>
                    </a:prstGeom>
                    <a:noFill/>
                    <a:ln>
                      <a:solidFill>
                        <a:schemeClr val="bg1">
                          <a:lumMod val="50000"/>
                        </a:schemeClr>
                      </a:solidFill>
                    </a:ln>
                  </pic:spPr>
                </pic:pic>
              </a:graphicData>
            </a:graphic>
          </wp:inline>
        </w:drawing>
      </w:r>
      <w:r w:rsidR="0089528F">
        <w:rPr>
          <w:noProof/>
        </w:rPr>
        <w:drawing>
          <wp:inline distT="0" distB="0" distL="0" distR="0" wp14:anchorId="5152EF5C" wp14:editId="369705E6">
            <wp:extent cx="2774086" cy="1459285"/>
            <wp:effectExtent l="25400" t="25400" r="20320" b="13970"/>
            <wp:docPr id="42" name="Picture 42" descr="../../../../Screen%20Shot%202019-01-29%20at%209.43.55%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29%20at%209.43.55%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0731" cy="1462781"/>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0959CF34" w:rsidR="009627B5" w:rsidRDefault="009627B5" w:rsidP="009627B5">
      <w:pPr>
        <w:jc w:val="center"/>
      </w:pPr>
      <w:r>
        <w:rPr>
          <w:rFonts w:hint="eastAsia"/>
        </w:rPr>
        <w:t>Figure 2</w:t>
      </w:r>
      <w:r>
        <w:t>: ECI Comparison                            Figure 3: GDP and ECI (Morocco)</w:t>
      </w:r>
    </w:p>
    <w:p w14:paraId="001B4161" w14:textId="77777777" w:rsidR="00E7053B" w:rsidRDefault="00E7053B" w:rsidP="00EB1562">
      <w:pPr>
        <w:jc w:val="both"/>
      </w:pPr>
    </w:p>
    <w:p w14:paraId="73943F8C" w14:textId="66C76407" w:rsidR="002915B7" w:rsidRPr="00E7053B" w:rsidRDefault="00E7053B" w:rsidP="00EB1562">
      <w:pPr>
        <w:jc w:val="both"/>
      </w:pPr>
      <w:r>
        <w:t>Figure 3 offers a f</w:t>
      </w:r>
      <w:r w:rsidRPr="00E7053B">
        <w:t>urther</w:t>
      </w:r>
      <w:r>
        <w:t xml:space="preserve"> comparison of GDP and ECI over the entire time span from 1996 to 2016 for Morocco. Based on statistical analysis, ECI is a significant covariate for GDP with an adjusted R-square of 11.8%. Moreover, we observe a particularly </w:t>
      </w:r>
      <w:r w:rsidR="0089528F">
        <w:t>declining tendency for ECI from</w:t>
      </w:r>
      <w:r>
        <w:t xml:space="preserve"> </w:t>
      </w:r>
      <w:r w:rsidR="00B242D8">
        <w:t>2009</w:t>
      </w:r>
      <w:r>
        <w:t xml:space="preserve"> to </w:t>
      </w:r>
      <w:r w:rsidR="00B242D8">
        <w:t>2014</w:t>
      </w:r>
      <w:r>
        <w:t xml:space="preserve">, the period of our interest, </w:t>
      </w:r>
      <w:r w:rsidR="0089528F">
        <w:t>during which ECI decreases by 13.05% in total</w:t>
      </w:r>
      <w:r>
        <w:t>.</w:t>
      </w:r>
      <w:r w:rsidR="00790D75">
        <w:t xml:space="preserve"> The results show that the mild economic stagnation experienced by Morocco during the period from </w:t>
      </w:r>
      <w:r w:rsidR="00B242D8">
        <w:t>2009</w:t>
      </w:r>
      <w:r w:rsidR="00790D75">
        <w:t xml:space="preserve"> to </w:t>
      </w:r>
      <w:r w:rsidR="00B242D8">
        <w:t>2014</w:t>
      </w:r>
      <w:r w:rsidR="00790D75">
        <w:t xml:space="preserve"> can be largely attributed to its low ECI, or the ineffectiveness of the country in developing a competitive product space that helps to accumulate complicated knowledge and technology. In order to provide a more concrete answer to why this has happened, we will </w:t>
      </w:r>
      <w:r w:rsidR="00085DC5">
        <w:t>dive</w:t>
      </w:r>
      <w:r w:rsidR="00790D75">
        <w:t xml:space="preserve"> into an analysis of Morocco’s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B242D8">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B242D8">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535C453F" w:rsidR="004F1588" w:rsidRDefault="004F1588" w:rsidP="00EB1562">
      <w:pPr>
        <w:jc w:val="both"/>
      </w:pPr>
      <w:r>
        <w:t xml:space="preserve">Note that the </w:t>
      </w:r>
      <w:r w:rsidR="00925551">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w:t>
      </w:r>
      <w:r>
        <w:lastRenderedPageBreak/>
        <w:t xml:space="preserve">concept of PCI as calculated based on the 18 categorized product groups), </w:t>
      </w:r>
      <w:r w:rsidR="00925551">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925551" w:rsidRPr="00626B7B" w14:paraId="3F3220EA"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F1C104F" w14:textId="77777777" w:rsidR="00925551" w:rsidRPr="00626B7B" w:rsidRDefault="00925551" w:rsidP="004700F3">
            <w:pPr>
              <w:jc w:val="both"/>
              <w:rPr>
                <w:b w:val="0"/>
              </w:rPr>
            </w:pPr>
            <w:r w:rsidRPr="00626B7B">
              <w:rPr>
                <w:b w:val="0"/>
              </w:rPr>
              <w:t>Category</w:t>
            </w:r>
          </w:p>
        </w:tc>
        <w:tc>
          <w:tcPr>
            <w:tcW w:w="6287" w:type="dxa"/>
          </w:tcPr>
          <w:p w14:paraId="62AA6D5B" w14:textId="77777777" w:rsidR="00925551" w:rsidRPr="00626B7B" w:rsidRDefault="00925551"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925551" w:rsidRPr="00626B7B" w14:paraId="6CA766E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1257738" w14:textId="77777777" w:rsidR="00925551" w:rsidRPr="00CE68BE" w:rsidRDefault="00925551"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155B5A64" w14:textId="77777777" w:rsidR="00925551" w:rsidRPr="00230C46" w:rsidRDefault="009255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925551" w:rsidRPr="00626B7B" w14:paraId="7E2450A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6D237036" w14:textId="77777777" w:rsidR="00925551" w:rsidRPr="00CE68BE" w:rsidRDefault="00925551"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0394CA5F" w14:textId="77777777" w:rsidR="00925551" w:rsidRPr="00230C46" w:rsidRDefault="009255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925551" w:rsidRPr="00626B7B" w14:paraId="6119D9E4"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2366AE9" w14:textId="77777777" w:rsidR="00925551" w:rsidRPr="00CE68BE" w:rsidRDefault="00925551" w:rsidP="004700F3">
            <w:pPr>
              <w:jc w:val="both"/>
              <w:rPr>
                <w:sz w:val="20"/>
                <w:szCs w:val="20"/>
              </w:rPr>
            </w:pPr>
            <w:r>
              <w:rPr>
                <w:sz w:val="20"/>
                <w:szCs w:val="20"/>
              </w:rPr>
              <w:t>Food and Preparations</w:t>
            </w:r>
          </w:p>
        </w:tc>
        <w:tc>
          <w:tcPr>
            <w:tcW w:w="6287" w:type="dxa"/>
          </w:tcPr>
          <w:p w14:paraId="0CB0437D" w14:textId="77777777" w:rsidR="00925551" w:rsidRPr="00230C46" w:rsidRDefault="009255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925551" w:rsidRPr="00626B7B" w14:paraId="0CF8172D"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7C8E49C" w14:textId="77777777" w:rsidR="00925551" w:rsidRPr="00CE68BE" w:rsidRDefault="00925551" w:rsidP="004700F3">
            <w:pPr>
              <w:jc w:val="both"/>
              <w:rPr>
                <w:sz w:val="20"/>
                <w:szCs w:val="20"/>
              </w:rPr>
            </w:pPr>
            <w:r w:rsidRPr="00CE68BE">
              <w:rPr>
                <w:sz w:val="20"/>
                <w:szCs w:val="20"/>
              </w:rPr>
              <w:t>Clothing and Accessor</w:t>
            </w:r>
            <w:r>
              <w:rPr>
                <w:sz w:val="20"/>
                <w:szCs w:val="20"/>
              </w:rPr>
              <w:t>ies</w:t>
            </w:r>
          </w:p>
        </w:tc>
        <w:tc>
          <w:tcPr>
            <w:tcW w:w="6287" w:type="dxa"/>
          </w:tcPr>
          <w:p w14:paraId="30F6F3EA" w14:textId="77777777" w:rsidR="00925551" w:rsidRPr="00230C46" w:rsidRDefault="009255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925551" w:rsidRPr="00626B7B" w14:paraId="29B334A8"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49DD18C" w14:textId="77777777" w:rsidR="00925551" w:rsidRPr="00CE68BE" w:rsidRDefault="00925551" w:rsidP="004700F3">
            <w:pPr>
              <w:jc w:val="both"/>
              <w:rPr>
                <w:sz w:val="20"/>
                <w:szCs w:val="20"/>
              </w:rPr>
            </w:pPr>
            <w:r w:rsidRPr="00CE68BE">
              <w:rPr>
                <w:sz w:val="20"/>
                <w:szCs w:val="20"/>
              </w:rPr>
              <w:t>Textile</w:t>
            </w:r>
            <w:r>
              <w:rPr>
                <w:sz w:val="20"/>
                <w:szCs w:val="20"/>
              </w:rPr>
              <w:t>s</w:t>
            </w:r>
          </w:p>
        </w:tc>
        <w:tc>
          <w:tcPr>
            <w:tcW w:w="6287" w:type="dxa"/>
          </w:tcPr>
          <w:p w14:paraId="557CA42D" w14:textId="5141F56D" w:rsidR="00925551" w:rsidRPr="00230C46" w:rsidRDefault="009255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Textiles articles and related products</w:t>
            </w:r>
          </w:p>
        </w:tc>
      </w:tr>
      <w:tr w:rsidR="00925551" w:rsidRPr="00626B7B" w14:paraId="4171FF7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AF7D07F" w14:textId="77777777" w:rsidR="00925551" w:rsidRPr="00CE68BE" w:rsidRDefault="00925551" w:rsidP="004700F3">
            <w:pPr>
              <w:jc w:val="both"/>
              <w:rPr>
                <w:sz w:val="20"/>
                <w:szCs w:val="20"/>
              </w:rPr>
            </w:pPr>
            <w:r w:rsidRPr="00CE68BE">
              <w:rPr>
                <w:sz w:val="20"/>
                <w:szCs w:val="20"/>
              </w:rPr>
              <w:t>Wood Product</w:t>
            </w:r>
            <w:r>
              <w:rPr>
                <w:sz w:val="20"/>
                <w:szCs w:val="20"/>
              </w:rPr>
              <w:t>s</w:t>
            </w:r>
          </w:p>
        </w:tc>
        <w:tc>
          <w:tcPr>
            <w:tcW w:w="6287" w:type="dxa"/>
          </w:tcPr>
          <w:p w14:paraId="70066C34" w14:textId="77777777" w:rsidR="00925551" w:rsidRPr="00230C46" w:rsidRDefault="009255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925551" w:rsidRPr="00626B7B" w14:paraId="49989447"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D61C2A8" w14:textId="77777777" w:rsidR="00925551" w:rsidRDefault="00925551" w:rsidP="004700F3">
            <w:pPr>
              <w:jc w:val="both"/>
              <w:rPr>
                <w:sz w:val="20"/>
                <w:szCs w:val="20"/>
              </w:rPr>
            </w:pPr>
            <w:r w:rsidRPr="00CE68BE">
              <w:rPr>
                <w:sz w:val="20"/>
                <w:szCs w:val="20"/>
              </w:rPr>
              <w:t>Metal</w:t>
            </w:r>
            <w:r>
              <w:rPr>
                <w:sz w:val="20"/>
                <w:szCs w:val="20"/>
              </w:rPr>
              <w:t>s</w:t>
            </w:r>
          </w:p>
        </w:tc>
        <w:tc>
          <w:tcPr>
            <w:tcW w:w="6287" w:type="dxa"/>
          </w:tcPr>
          <w:p w14:paraId="3A7585BE" w14:textId="77777777" w:rsidR="00925551" w:rsidRDefault="009255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925551" w:rsidRPr="00626B7B" w14:paraId="4352ECD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D7D41DA" w14:textId="77777777" w:rsidR="00925551" w:rsidRPr="00CE68BE" w:rsidRDefault="00925551" w:rsidP="004700F3">
            <w:pPr>
              <w:jc w:val="both"/>
              <w:rPr>
                <w:sz w:val="20"/>
                <w:szCs w:val="20"/>
              </w:rPr>
            </w:pPr>
            <w:r>
              <w:rPr>
                <w:sz w:val="20"/>
                <w:szCs w:val="20"/>
              </w:rPr>
              <w:t>Refined and Processed S</w:t>
            </w:r>
            <w:r w:rsidRPr="00782BE1">
              <w:rPr>
                <w:sz w:val="20"/>
                <w:szCs w:val="20"/>
              </w:rPr>
              <w:t>tones</w:t>
            </w:r>
          </w:p>
        </w:tc>
        <w:tc>
          <w:tcPr>
            <w:tcW w:w="6287" w:type="dxa"/>
          </w:tcPr>
          <w:p w14:paraId="49545523" w14:textId="77777777" w:rsidR="00925551" w:rsidRPr="00230C46" w:rsidRDefault="009255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925551" w:rsidRPr="00626B7B" w14:paraId="211FC8E8"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F53E43E" w14:textId="77777777" w:rsidR="00925551" w:rsidRPr="00CE68BE" w:rsidRDefault="00925551" w:rsidP="004700F3">
            <w:pPr>
              <w:jc w:val="both"/>
              <w:rPr>
                <w:sz w:val="20"/>
                <w:szCs w:val="20"/>
              </w:rPr>
            </w:pPr>
            <w:r>
              <w:rPr>
                <w:sz w:val="20"/>
                <w:szCs w:val="20"/>
              </w:rPr>
              <w:t>Energy Drilling and Mining</w:t>
            </w:r>
          </w:p>
        </w:tc>
        <w:tc>
          <w:tcPr>
            <w:tcW w:w="6287" w:type="dxa"/>
          </w:tcPr>
          <w:p w14:paraId="306801F4" w14:textId="77777777" w:rsidR="00925551" w:rsidRPr="00230C46" w:rsidRDefault="009255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925551" w:rsidRPr="00626B7B" w14:paraId="3CAF2CDB"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B6B28E6" w14:textId="77777777" w:rsidR="00925551" w:rsidRPr="00CE68BE" w:rsidRDefault="00925551" w:rsidP="004700F3">
            <w:pPr>
              <w:jc w:val="both"/>
              <w:rPr>
                <w:sz w:val="20"/>
                <w:szCs w:val="20"/>
              </w:rPr>
            </w:pPr>
            <w:r w:rsidRPr="00CE68BE">
              <w:rPr>
                <w:sz w:val="20"/>
                <w:szCs w:val="20"/>
              </w:rPr>
              <w:t>Daily Instrument</w:t>
            </w:r>
            <w:r>
              <w:rPr>
                <w:sz w:val="20"/>
                <w:szCs w:val="20"/>
              </w:rPr>
              <w:t>s</w:t>
            </w:r>
          </w:p>
        </w:tc>
        <w:tc>
          <w:tcPr>
            <w:tcW w:w="6287" w:type="dxa"/>
          </w:tcPr>
          <w:p w14:paraId="390CD75F" w14:textId="77777777" w:rsidR="00925551" w:rsidRPr="00230C46" w:rsidRDefault="009255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925551" w:rsidRPr="00626B7B" w14:paraId="0372B632"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758A321" w14:textId="77777777" w:rsidR="00925551" w:rsidRPr="00CE68BE" w:rsidRDefault="00925551" w:rsidP="004700F3">
            <w:pPr>
              <w:jc w:val="both"/>
              <w:rPr>
                <w:sz w:val="20"/>
                <w:szCs w:val="20"/>
              </w:rPr>
            </w:pPr>
            <w:r w:rsidRPr="00CE68BE">
              <w:rPr>
                <w:sz w:val="20"/>
                <w:szCs w:val="20"/>
              </w:rPr>
              <w:t>Raw Manufacturing</w:t>
            </w:r>
          </w:p>
        </w:tc>
        <w:tc>
          <w:tcPr>
            <w:tcW w:w="6287" w:type="dxa"/>
          </w:tcPr>
          <w:p w14:paraId="0E76ED1A" w14:textId="77777777" w:rsidR="00925551" w:rsidRPr="00230C46" w:rsidRDefault="009255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925551" w:rsidRPr="00626B7B" w14:paraId="73ECF0C4"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62C45508" w14:textId="77777777" w:rsidR="00925551" w:rsidRPr="00CE68BE" w:rsidRDefault="00925551" w:rsidP="004700F3">
            <w:pPr>
              <w:jc w:val="both"/>
              <w:rPr>
                <w:sz w:val="20"/>
                <w:szCs w:val="20"/>
              </w:rPr>
            </w:pPr>
            <w:r w:rsidRPr="00CE68BE">
              <w:rPr>
                <w:sz w:val="20"/>
                <w:szCs w:val="20"/>
              </w:rPr>
              <w:t>Chemical Manufacturing</w:t>
            </w:r>
          </w:p>
        </w:tc>
        <w:tc>
          <w:tcPr>
            <w:tcW w:w="6287" w:type="dxa"/>
          </w:tcPr>
          <w:p w14:paraId="20FF0EF1" w14:textId="77777777" w:rsidR="00925551" w:rsidRPr="00230C46" w:rsidRDefault="009255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925551" w:rsidRPr="00626B7B" w14:paraId="19D0F119"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3DD7867" w14:textId="77777777" w:rsidR="00925551" w:rsidRPr="00CE68BE" w:rsidRDefault="00925551" w:rsidP="004700F3">
            <w:pPr>
              <w:jc w:val="both"/>
              <w:rPr>
                <w:sz w:val="20"/>
                <w:szCs w:val="20"/>
              </w:rPr>
            </w:pPr>
            <w:r w:rsidRPr="00CE68BE">
              <w:rPr>
                <w:sz w:val="20"/>
                <w:szCs w:val="20"/>
              </w:rPr>
              <w:t>Chemical</w:t>
            </w:r>
            <w:r>
              <w:rPr>
                <w:sz w:val="20"/>
                <w:szCs w:val="20"/>
              </w:rPr>
              <w:t>s</w:t>
            </w:r>
          </w:p>
        </w:tc>
        <w:tc>
          <w:tcPr>
            <w:tcW w:w="6287" w:type="dxa"/>
          </w:tcPr>
          <w:p w14:paraId="4260E228" w14:textId="77777777" w:rsidR="00925551" w:rsidRPr="00230C46" w:rsidRDefault="009255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925551" w:rsidRPr="00626B7B" w14:paraId="14D7DC0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FBE1A61" w14:textId="77777777" w:rsidR="00925551" w:rsidRPr="00CE68BE" w:rsidRDefault="00925551" w:rsidP="004700F3">
            <w:pPr>
              <w:tabs>
                <w:tab w:val="left" w:pos="1718"/>
              </w:tabs>
              <w:jc w:val="both"/>
              <w:rPr>
                <w:sz w:val="20"/>
                <w:szCs w:val="20"/>
              </w:rPr>
            </w:pPr>
            <w:r w:rsidRPr="00782BE1">
              <w:rPr>
                <w:sz w:val="20"/>
                <w:szCs w:val="20"/>
              </w:rPr>
              <w:t>Machinery and Construction</w:t>
            </w:r>
          </w:p>
        </w:tc>
        <w:tc>
          <w:tcPr>
            <w:tcW w:w="6287" w:type="dxa"/>
          </w:tcPr>
          <w:p w14:paraId="3B06F453" w14:textId="77777777" w:rsidR="00925551" w:rsidRPr="00230C46" w:rsidRDefault="009255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925551" w:rsidRPr="00626B7B" w14:paraId="692220E5"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82019FC" w14:textId="77777777" w:rsidR="00925551" w:rsidRPr="00CE68BE" w:rsidRDefault="00925551" w:rsidP="004700F3">
            <w:pPr>
              <w:jc w:val="both"/>
              <w:rPr>
                <w:sz w:val="20"/>
                <w:szCs w:val="20"/>
              </w:rPr>
            </w:pPr>
            <w:r w:rsidRPr="00CE68BE">
              <w:rPr>
                <w:sz w:val="20"/>
                <w:szCs w:val="20"/>
              </w:rPr>
              <w:t>Transportation</w:t>
            </w:r>
          </w:p>
        </w:tc>
        <w:tc>
          <w:tcPr>
            <w:tcW w:w="6287" w:type="dxa"/>
          </w:tcPr>
          <w:p w14:paraId="4291A98B" w14:textId="77777777" w:rsidR="00925551" w:rsidRPr="00230C46" w:rsidRDefault="009255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925551" w:rsidRPr="00626B7B" w14:paraId="4FC980FB"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D54E481" w14:textId="77777777" w:rsidR="00925551" w:rsidRPr="00CE68BE" w:rsidRDefault="00925551" w:rsidP="004700F3">
            <w:pPr>
              <w:jc w:val="both"/>
              <w:rPr>
                <w:sz w:val="20"/>
                <w:szCs w:val="20"/>
              </w:rPr>
            </w:pPr>
            <w:r>
              <w:rPr>
                <w:sz w:val="20"/>
                <w:szCs w:val="20"/>
              </w:rPr>
              <w:t>Weapons</w:t>
            </w:r>
          </w:p>
        </w:tc>
        <w:tc>
          <w:tcPr>
            <w:tcW w:w="6287" w:type="dxa"/>
          </w:tcPr>
          <w:p w14:paraId="1CCF179C" w14:textId="77777777" w:rsidR="00925551" w:rsidRPr="00230C46" w:rsidRDefault="009255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925551" w:rsidRPr="00626B7B" w14:paraId="3936A79A"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065F7B4" w14:textId="77777777" w:rsidR="00925551" w:rsidRPr="00CE68BE" w:rsidRDefault="00925551" w:rsidP="004700F3">
            <w:pPr>
              <w:jc w:val="both"/>
              <w:rPr>
                <w:sz w:val="20"/>
                <w:szCs w:val="20"/>
              </w:rPr>
            </w:pPr>
            <w:r>
              <w:rPr>
                <w:sz w:val="20"/>
                <w:szCs w:val="20"/>
              </w:rPr>
              <w:t>Services and Utilities</w:t>
            </w:r>
          </w:p>
        </w:tc>
        <w:tc>
          <w:tcPr>
            <w:tcW w:w="6287" w:type="dxa"/>
          </w:tcPr>
          <w:p w14:paraId="62DC51B0" w14:textId="77777777" w:rsidR="00925551" w:rsidRPr="00230C46" w:rsidRDefault="009255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925551" w:rsidRPr="00626B7B" w14:paraId="49A5D2BA"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00C89EEF" w14:textId="77777777" w:rsidR="00925551" w:rsidRPr="00CE68BE" w:rsidRDefault="00925551" w:rsidP="004700F3">
            <w:pPr>
              <w:jc w:val="both"/>
              <w:rPr>
                <w:sz w:val="20"/>
                <w:szCs w:val="20"/>
              </w:rPr>
            </w:pPr>
            <w:r>
              <w:rPr>
                <w:sz w:val="20"/>
                <w:szCs w:val="20"/>
              </w:rPr>
              <w:t>High-complexity P</w:t>
            </w:r>
            <w:r w:rsidRPr="00782BE1">
              <w:rPr>
                <w:sz w:val="20"/>
                <w:szCs w:val="20"/>
              </w:rPr>
              <w:t>roducts</w:t>
            </w:r>
          </w:p>
        </w:tc>
        <w:tc>
          <w:tcPr>
            <w:tcW w:w="6287" w:type="dxa"/>
          </w:tcPr>
          <w:p w14:paraId="2B85DE17" w14:textId="77777777" w:rsidR="00925551" w:rsidRPr="00230C46" w:rsidRDefault="009255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B242D8">
      <w:pPr>
        <w:jc w:val="center"/>
        <w:outlineLvl w:val="0"/>
      </w:pPr>
      <w:r>
        <w:t>Table 1: Categorization of Products</w:t>
      </w:r>
    </w:p>
    <w:p w14:paraId="497B92B1" w14:textId="77777777" w:rsidR="00266402" w:rsidRDefault="00266402" w:rsidP="00EB1562">
      <w:pPr>
        <w:jc w:val="both"/>
      </w:pPr>
    </w:p>
    <w:p w14:paraId="7B4891FC" w14:textId="720945B6"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925551">
        <w:t>High-complexity Products</w:t>
      </w:r>
      <w:r w:rsidR="00266402">
        <w:t xml:space="preserve">. As shown by </w:t>
      </w:r>
      <w:r w:rsidR="00603831">
        <w:t>Figure 4</w:t>
      </w:r>
      <w:r w:rsidR="00266402">
        <w:t xml:space="preserve"> below, a high adjusted R-square of 67.6% exists between GDP and </w:t>
      </w:r>
      <w:r w:rsidR="00925551">
        <w:t>High-complexity Products</w:t>
      </w:r>
      <w:r w:rsidR="00266402">
        <w:t xml:space="preserve"> exports, indicating that more successful economics, as measure by GDP, tend to be those that are capable of producing and exporting </w:t>
      </w:r>
      <w:r w:rsidR="00925551">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0D904130" w:rsidR="00194CF8" w:rsidRDefault="00BA02DD" w:rsidP="00B242D8">
      <w:pPr>
        <w:jc w:val="center"/>
        <w:outlineLvl w:val="0"/>
      </w:pPr>
      <w:r>
        <w:rPr>
          <w:rFonts w:hint="eastAsia"/>
        </w:rPr>
        <w:t>Figure</w:t>
      </w:r>
      <w:r>
        <w:t xml:space="preserve"> 4</w:t>
      </w:r>
      <w:r w:rsidR="00194CF8">
        <w:t xml:space="preserve">: Regression of GDP and </w:t>
      </w:r>
      <w:r w:rsidR="00925551">
        <w:t>High-complexity Products</w:t>
      </w:r>
      <w:r w:rsidR="00194CF8">
        <w:t xml:space="preserve"> Exports</w:t>
      </w:r>
    </w:p>
    <w:p w14:paraId="1EC40009" w14:textId="77777777" w:rsidR="00F36301" w:rsidRPr="004230D5" w:rsidRDefault="00F36301" w:rsidP="00EB1562">
      <w:pPr>
        <w:jc w:val="both"/>
        <w:rPr>
          <w:b/>
        </w:rPr>
      </w:pPr>
    </w:p>
    <w:p w14:paraId="1F868D51" w14:textId="22775388" w:rsidR="005812D7" w:rsidRDefault="00CB7B18" w:rsidP="00B242D8">
      <w:pPr>
        <w:jc w:val="both"/>
        <w:outlineLvl w:val="0"/>
        <w:rPr>
          <w:b/>
        </w:rPr>
      </w:pPr>
      <w:r w:rsidRPr="004230D5">
        <w:rPr>
          <w:b/>
        </w:rPr>
        <w:t>3.2</w:t>
      </w:r>
      <w:r w:rsidR="005812D7" w:rsidRPr="004230D5">
        <w:rPr>
          <w:b/>
        </w:rPr>
        <w:t xml:space="preserve"> </w:t>
      </w:r>
      <w:r w:rsidR="00925551">
        <w:rPr>
          <w:b/>
        </w:rPr>
        <w:t>Realized Industry</w:t>
      </w:r>
      <w:r w:rsidR="005812D7" w:rsidRPr="004230D5">
        <w:rPr>
          <w:b/>
        </w:rPr>
        <w:t xml:space="preserve"> Development</w:t>
      </w:r>
    </w:p>
    <w:p w14:paraId="7C21E5F5" w14:textId="0069BA49" w:rsidR="00400AD7" w:rsidRDefault="00A908EF" w:rsidP="00EB1562">
      <w:pPr>
        <w:jc w:val="both"/>
      </w:pPr>
      <w:r>
        <w:t xml:space="preserve">Based on the product categorization aforementioned, we </w:t>
      </w:r>
      <w:r w:rsidR="00A24ED8">
        <w:t xml:space="preserve">aim to </w:t>
      </w:r>
      <w:r>
        <w:t xml:space="preserve">capture Morocco’s </w:t>
      </w:r>
      <w:r w:rsidR="00925551">
        <w:t>realized industry</w:t>
      </w:r>
      <w:r w:rsidR="00453796">
        <w:t xml:space="preserve"> </w:t>
      </w:r>
      <w:r>
        <w:t xml:space="preserve">production strategy between </w:t>
      </w:r>
      <w:r w:rsidR="00B242D8">
        <w:t>2009</w:t>
      </w:r>
      <w:r>
        <w:t xml:space="preserve"> and </w:t>
      </w:r>
      <w:r w:rsidR="00B242D8">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925551">
        <w:t xml:space="preserve">the </w:t>
      </w:r>
      <w:r w:rsidR="00C94430">
        <w:t>corresponding</w:t>
      </w:r>
      <w:r w:rsidR="00A24ED8">
        <w:t xml:space="preserve"> product groups. In other words, the shorter the distance between a country and a product group, the more capable a country is </w:t>
      </w:r>
      <w:r w:rsidR="00A24ED8">
        <w:lastRenderedPageBreak/>
        <w:t xml:space="preserve">in developing products within that group. </w:t>
      </w:r>
      <w:r w:rsidR="004F1588">
        <w:t>Defining this</w:t>
      </w:r>
      <w:r w:rsidR="00C94430">
        <w:t xml:space="preserve"> net distance change as the </w:t>
      </w:r>
      <w:r w:rsidR="00925551">
        <w:t>Realized Industry Development</w:t>
      </w:r>
      <w:r w:rsidR="00C94430">
        <w:t xml:space="preserve"> (</w:t>
      </w:r>
      <w:r w:rsidR="00925551">
        <w:t>RID</w:t>
      </w:r>
      <w:r w:rsidR="00C94430">
        <w:t xml:space="preserve">), </w:t>
      </w:r>
      <w:r w:rsidR="00D87685">
        <w:t xml:space="preserve">our </w:t>
      </w:r>
      <w:r w:rsidR="00925551">
        <w:t>export data allow</w:t>
      </w:r>
      <w:r w:rsidR="00A24ED8">
        <w:t xml:space="preserve"> us to calculate and compare </w:t>
      </w:r>
      <w:r w:rsidR="00925551">
        <w:t>RID</w:t>
      </w:r>
      <w:r w:rsidR="00A24ED8">
        <w:t xml:space="preserve"> </w:t>
      </w:r>
      <w:r w:rsidR="00C94430">
        <w:t>of</w:t>
      </w:r>
      <w:r w:rsidR="00A24ED8">
        <w:t xml:space="preserve"> Morocco and the 18 product groups in </w:t>
      </w:r>
      <w:r w:rsidR="00B242D8">
        <w:t>2009</w:t>
      </w:r>
      <w:r w:rsidR="00A24ED8">
        <w:t xml:space="preserve"> and </w:t>
      </w:r>
      <w:r w:rsidR="00B242D8">
        <w:t>2014</w:t>
      </w:r>
      <w:r w:rsidR="00A24ED8">
        <w:t xml:space="preserve"> through subtraction, where a positive </w:t>
      </w:r>
      <w:r w:rsidR="00925551">
        <w:t>RID</w:t>
      </w:r>
      <w:r w:rsidR="00A24ED8">
        <w:t xml:space="preserve"> indicates a shortening of the distance (i.e., advancement of the industry), and a negative </w:t>
      </w:r>
      <w:r w:rsidR="00925551">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B242D8">
        <w:t>2009</w:t>
      </w:r>
      <w:r w:rsidR="00A24ED8">
        <w:t xml:space="preserve"> </w:t>
      </w:r>
      <w:r w:rsidR="00394743">
        <w:t xml:space="preserve">to </w:t>
      </w:r>
      <w:r w:rsidR="00B242D8">
        <w:t>2014</w:t>
      </w:r>
      <w:r w:rsidR="00394743">
        <w:t xml:space="preserve">, Morocco has focused </w:t>
      </w:r>
      <w:r w:rsidR="0044548F">
        <w:t xml:space="preserve">mostly on products of low complexity and those requiring basic skills, including </w:t>
      </w:r>
      <w:r w:rsidR="00925551">
        <w:t>Refined and Processed Stones</w:t>
      </w:r>
      <w:r w:rsidR="00671E4B">
        <w:t xml:space="preserve">, </w:t>
      </w:r>
      <w:r w:rsidR="00925551">
        <w:t>Wood Products</w:t>
      </w:r>
      <w:r w:rsidR="00671E4B">
        <w:t xml:space="preserve"> and </w:t>
      </w:r>
      <w:r w:rsidR="00925551">
        <w:t>Textiles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2405"/>
        <w:gridCol w:w="1985"/>
        <w:gridCol w:w="2595"/>
        <w:gridCol w:w="2025"/>
      </w:tblGrid>
      <w:tr w:rsidR="003E48A6" w14:paraId="45104A8D" w14:textId="77777777" w:rsidTr="003E4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AFD0215" w14:textId="5C73ACED" w:rsidR="00400AD7" w:rsidRDefault="00400AD7" w:rsidP="00EB1562">
            <w:pPr>
              <w:jc w:val="both"/>
            </w:pPr>
            <w:r>
              <w:t>Category</w:t>
            </w:r>
          </w:p>
        </w:tc>
        <w:tc>
          <w:tcPr>
            <w:tcW w:w="1985" w:type="dxa"/>
          </w:tcPr>
          <w:p w14:paraId="0745C769" w14:textId="3471B7B6" w:rsidR="00400AD7" w:rsidRDefault="00925551"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2595"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2025" w:type="dxa"/>
          </w:tcPr>
          <w:p w14:paraId="5D3493A0" w14:textId="1849949A" w:rsidR="00400AD7" w:rsidRDefault="00925551"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3E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D08CC81" w14:textId="0B7CEDEF" w:rsidR="009F3FE6" w:rsidRPr="00195F8F" w:rsidRDefault="003E48A6" w:rsidP="003E48A6">
            <w:pPr>
              <w:jc w:val="both"/>
              <w:rPr>
                <w:b w:val="0"/>
                <w:sz w:val="20"/>
                <w:szCs w:val="20"/>
              </w:rPr>
            </w:pPr>
            <w:r w:rsidRPr="003E48A6">
              <w:rPr>
                <w:b w:val="0"/>
                <w:sz w:val="20"/>
                <w:szCs w:val="20"/>
              </w:rPr>
              <w:t xml:space="preserve">1. </w:t>
            </w:r>
            <w:r w:rsidR="00075C62" w:rsidRPr="00075C62">
              <w:rPr>
                <w:b w:val="0"/>
                <w:sz w:val="20"/>
                <w:szCs w:val="20"/>
              </w:rPr>
              <w:t>Chemical Manufacturing</w:t>
            </w:r>
          </w:p>
        </w:tc>
        <w:tc>
          <w:tcPr>
            <w:tcW w:w="1985" w:type="dxa"/>
          </w:tcPr>
          <w:p w14:paraId="759A3D10" w14:textId="26F11ECC" w:rsidR="009F3FE6" w:rsidRPr="00195F8F" w:rsidRDefault="00075C6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0.024</w:t>
            </w:r>
          </w:p>
        </w:tc>
        <w:tc>
          <w:tcPr>
            <w:tcW w:w="2595" w:type="dxa"/>
          </w:tcPr>
          <w:p w14:paraId="3925849A" w14:textId="7F02AC9A"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925551">
              <w:rPr>
                <w:bCs/>
                <w:sz w:val="20"/>
                <w:szCs w:val="20"/>
              </w:rPr>
              <w:t>Refined and Processed Stones</w:t>
            </w:r>
          </w:p>
        </w:tc>
        <w:tc>
          <w:tcPr>
            <w:tcW w:w="2025" w:type="dxa"/>
          </w:tcPr>
          <w:p w14:paraId="6F5CD019" w14:textId="5F05C5DC" w:rsidR="009F3FE6" w:rsidRPr="00195F8F" w:rsidRDefault="00075C6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-0.029</w:t>
            </w:r>
          </w:p>
        </w:tc>
      </w:tr>
      <w:tr w:rsidR="003E48A6" w14:paraId="12E5EF2A" w14:textId="77777777" w:rsidTr="003E48A6">
        <w:tc>
          <w:tcPr>
            <w:cnfStyle w:val="001000000000" w:firstRow="0" w:lastRow="0" w:firstColumn="1" w:lastColumn="0" w:oddVBand="0" w:evenVBand="0" w:oddHBand="0" w:evenHBand="0" w:firstRowFirstColumn="0" w:firstRowLastColumn="0" w:lastRowFirstColumn="0" w:lastRowLastColumn="0"/>
            <w:tcW w:w="2405" w:type="dxa"/>
          </w:tcPr>
          <w:p w14:paraId="11809AA6" w14:textId="6D20E174" w:rsidR="009F3FE6" w:rsidRPr="00195F8F" w:rsidRDefault="003E48A6" w:rsidP="003E48A6">
            <w:pPr>
              <w:jc w:val="both"/>
              <w:rPr>
                <w:b w:val="0"/>
                <w:sz w:val="20"/>
                <w:szCs w:val="20"/>
              </w:rPr>
            </w:pPr>
            <w:r w:rsidRPr="003E48A6">
              <w:rPr>
                <w:b w:val="0"/>
                <w:sz w:val="20"/>
                <w:szCs w:val="20"/>
              </w:rPr>
              <w:t xml:space="preserve">3. </w:t>
            </w:r>
            <w:r w:rsidR="00925551">
              <w:rPr>
                <w:b w:val="0"/>
                <w:sz w:val="20"/>
                <w:szCs w:val="20"/>
              </w:rPr>
              <w:t>Wood Products</w:t>
            </w:r>
          </w:p>
        </w:tc>
        <w:tc>
          <w:tcPr>
            <w:tcW w:w="1985" w:type="dxa"/>
          </w:tcPr>
          <w:p w14:paraId="0DB97C6B" w14:textId="25B90CC3" w:rsidR="009F3FE6" w:rsidRPr="00195F8F" w:rsidRDefault="00075C6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-0.031</w:t>
            </w:r>
          </w:p>
        </w:tc>
        <w:tc>
          <w:tcPr>
            <w:tcW w:w="2595" w:type="dxa"/>
          </w:tcPr>
          <w:p w14:paraId="1FE6CB7F" w14:textId="4B82B11B"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925551">
              <w:rPr>
                <w:bCs/>
                <w:sz w:val="20"/>
                <w:szCs w:val="20"/>
              </w:rPr>
              <w:t>Textiles</w:t>
            </w:r>
          </w:p>
        </w:tc>
        <w:tc>
          <w:tcPr>
            <w:tcW w:w="2025" w:type="dxa"/>
          </w:tcPr>
          <w:p w14:paraId="74198A92" w14:textId="667BAF50" w:rsidR="009F3FE6" w:rsidRPr="00195F8F" w:rsidRDefault="00075C6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-0.046</w:t>
            </w:r>
          </w:p>
        </w:tc>
      </w:tr>
      <w:tr w:rsidR="003E48A6" w14:paraId="746549D8" w14:textId="77777777" w:rsidTr="003E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A14D5EF" w14:textId="1261ABFD" w:rsidR="009F3FE6" w:rsidRPr="00195F8F" w:rsidRDefault="003E48A6" w:rsidP="00EB1562">
            <w:pPr>
              <w:jc w:val="both"/>
              <w:rPr>
                <w:b w:val="0"/>
                <w:sz w:val="20"/>
                <w:szCs w:val="20"/>
              </w:rPr>
            </w:pPr>
            <w:r w:rsidRPr="003E48A6">
              <w:rPr>
                <w:b w:val="0"/>
                <w:sz w:val="20"/>
                <w:szCs w:val="20"/>
              </w:rPr>
              <w:t xml:space="preserve">5. </w:t>
            </w:r>
            <w:r w:rsidR="00925551">
              <w:rPr>
                <w:b w:val="0"/>
                <w:sz w:val="20"/>
                <w:szCs w:val="20"/>
              </w:rPr>
              <w:t>Clothing and Accessories</w:t>
            </w:r>
          </w:p>
        </w:tc>
        <w:tc>
          <w:tcPr>
            <w:tcW w:w="1985" w:type="dxa"/>
          </w:tcPr>
          <w:p w14:paraId="2C5FE3BA" w14:textId="00CED4F7" w:rsidR="009F3FE6" w:rsidRPr="00195F8F" w:rsidRDefault="00075C6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-0.050</w:t>
            </w:r>
          </w:p>
        </w:tc>
        <w:tc>
          <w:tcPr>
            <w:tcW w:w="2595" w:type="dxa"/>
          </w:tcPr>
          <w:p w14:paraId="75B02F5B" w14:textId="6B9C75D9"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925551">
              <w:rPr>
                <w:bCs/>
                <w:sz w:val="20"/>
                <w:szCs w:val="20"/>
              </w:rPr>
              <w:t>Vegetables, Fruits and Plants</w:t>
            </w:r>
          </w:p>
        </w:tc>
        <w:tc>
          <w:tcPr>
            <w:tcW w:w="2025" w:type="dxa"/>
          </w:tcPr>
          <w:p w14:paraId="0315BFA2" w14:textId="5EFFE8DF" w:rsidR="00195F8F" w:rsidRPr="00195F8F" w:rsidRDefault="00075C6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-0.057</w:t>
            </w:r>
          </w:p>
        </w:tc>
      </w:tr>
      <w:tr w:rsidR="003E48A6" w14:paraId="31100071" w14:textId="77777777" w:rsidTr="003E48A6">
        <w:tc>
          <w:tcPr>
            <w:cnfStyle w:val="001000000000" w:firstRow="0" w:lastRow="0" w:firstColumn="1" w:lastColumn="0" w:oddVBand="0" w:evenVBand="0" w:oddHBand="0" w:evenHBand="0" w:firstRowFirstColumn="0" w:firstRowLastColumn="0" w:lastRowFirstColumn="0" w:lastRowLastColumn="0"/>
            <w:tcW w:w="2405" w:type="dxa"/>
          </w:tcPr>
          <w:p w14:paraId="6CCED2D0" w14:textId="1E733D2A" w:rsidR="009F3FE6" w:rsidRPr="00195F8F" w:rsidRDefault="003E48A6" w:rsidP="003E48A6">
            <w:pPr>
              <w:jc w:val="both"/>
              <w:rPr>
                <w:b w:val="0"/>
                <w:sz w:val="20"/>
                <w:szCs w:val="20"/>
              </w:rPr>
            </w:pPr>
            <w:r>
              <w:rPr>
                <w:b w:val="0"/>
                <w:sz w:val="20"/>
                <w:szCs w:val="20"/>
              </w:rPr>
              <w:t xml:space="preserve">7. </w:t>
            </w:r>
            <w:r w:rsidR="00925551">
              <w:rPr>
                <w:b w:val="0"/>
                <w:sz w:val="20"/>
                <w:szCs w:val="20"/>
              </w:rPr>
              <w:t>Metals</w:t>
            </w:r>
          </w:p>
        </w:tc>
        <w:tc>
          <w:tcPr>
            <w:tcW w:w="1985" w:type="dxa"/>
          </w:tcPr>
          <w:p w14:paraId="557A6355" w14:textId="782049F2" w:rsidR="009F3FE6" w:rsidRPr="00195F8F" w:rsidRDefault="00075C62" w:rsidP="00075C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-0.058</w:t>
            </w:r>
          </w:p>
        </w:tc>
        <w:tc>
          <w:tcPr>
            <w:tcW w:w="2595" w:type="dxa"/>
          </w:tcPr>
          <w:p w14:paraId="534191C3" w14:textId="538CB593"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925551">
              <w:rPr>
                <w:bCs/>
                <w:sz w:val="20"/>
                <w:szCs w:val="20"/>
              </w:rPr>
              <w:t>Food and Preparations</w:t>
            </w:r>
          </w:p>
        </w:tc>
        <w:tc>
          <w:tcPr>
            <w:tcW w:w="2025" w:type="dxa"/>
          </w:tcPr>
          <w:p w14:paraId="1581D689" w14:textId="6A3C166B" w:rsidR="009F3FE6" w:rsidRPr="00195F8F" w:rsidRDefault="00075C6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-0.059</w:t>
            </w:r>
          </w:p>
        </w:tc>
      </w:tr>
      <w:tr w:rsidR="003E48A6" w14:paraId="125B0F5A" w14:textId="77777777" w:rsidTr="003E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EDAB25" w14:textId="7196D97C" w:rsidR="009F3FE6" w:rsidRPr="00195F8F" w:rsidRDefault="003E48A6" w:rsidP="003E48A6">
            <w:pPr>
              <w:jc w:val="both"/>
              <w:rPr>
                <w:b w:val="0"/>
                <w:sz w:val="20"/>
                <w:szCs w:val="20"/>
              </w:rPr>
            </w:pPr>
            <w:r>
              <w:rPr>
                <w:b w:val="0"/>
                <w:sz w:val="20"/>
                <w:szCs w:val="20"/>
              </w:rPr>
              <w:t xml:space="preserve">9. </w:t>
            </w:r>
            <w:r w:rsidR="00925551">
              <w:rPr>
                <w:b w:val="0"/>
                <w:sz w:val="20"/>
                <w:szCs w:val="20"/>
              </w:rPr>
              <w:t>Animals and By-products</w:t>
            </w:r>
          </w:p>
        </w:tc>
        <w:tc>
          <w:tcPr>
            <w:tcW w:w="1985" w:type="dxa"/>
          </w:tcPr>
          <w:p w14:paraId="31CB77D8" w14:textId="724C21DB" w:rsidR="009F3FE6" w:rsidRPr="00195F8F" w:rsidRDefault="00075C6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-0.059</w:t>
            </w:r>
          </w:p>
        </w:tc>
        <w:tc>
          <w:tcPr>
            <w:tcW w:w="2595" w:type="dxa"/>
          </w:tcPr>
          <w:p w14:paraId="65C1654B" w14:textId="601202CC"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075C62" w:rsidRPr="00075C62">
              <w:rPr>
                <w:bCs/>
                <w:sz w:val="20"/>
                <w:szCs w:val="20"/>
              </w:rPr>
              <w:t>Chemicals</w:t>
            </w:r>
          </w:p>
        </w:tc>
        <w:tc>
          <w:tcPr>
            <w:tcW w:w="2025" w:type="dxa"/>
          </w:tcPr>
          <w:p w14:paraId="4757E78E" w14:textId="5A1473DB" w:rsidR="009F3FE6" w:rsidRPr="00195F8F" w:rsidRDefault="00075C6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-0.061</w:t>
            </w:r>
          </w:p>
        </w:tc>
      </w:tr>
      <w:tr w:rsidR="003E48A6" w14:paraId="5F70B344" w14:textId="77777777" w:rsidTr="003E48A6">
        <w:tc>
          <w:tcPr>
            <w:cnfStyle w:val="001000000000" w:firstRow="0" w:lastRow="0" w:firstColumn="1" w:lastColumn="0" w:oddVBand="0" w:evenVBand="0" w:oddHBand="0" w:evenHBand="0" w:firstRowFirstColumn="0" w:firstRowLastColumn="0" w:lastRowFirstColumn="0" w:lastRowLastColumn="0"/>
            <w:tcW w:w="2405" w:type="dxa"/>
          </w:tcPr>
          <w:p w14:paraId="4A689E3A" w14:textId="6753355B" w:rsidR="009F3FE6" w:rsidRPr="00195F8F" w:rsidRDefault="003E48A6" w:rsidP="00EB1562">
            <w:pPr>
              <w:jc w:val="both"/>
              <w:rPr>
                <w:b w:val="0"/>
                <w:sz w:val="20"/>
                <w:szCs w:val="20"/>
              </w:rPr>
            </w:pPr>
            <w:r>
              <w:rPr>
                <w:b w:val="0"/>
                <w:sz w:val="20"/>
                <w:szCs w:val="20"/>
              </w:rPr>
              <w:t xml:space="preserve">11. </w:t>
            </w:r>
            <w:r w:rsidR="00925551">
              <w:rPr>
                <w:b w:val="0"/>
                <w:sz w:val="20"/>
                <w:szCs w:val="20"/>
              </w:rPr>
              <w:t>Services and Utilities</w:t>
            </w:r>
          </w:p>
        </w:tc>
        <w:tc>
          <w:tcPr>
            <w:tcW w:w="1985" w:type="dxa"/>
          </w:tcPr>
          <w:p w14:paraId="2A8AE931" w14:textId="662C5522" w:rsidR="009F3FE6" w:rsidRPr="00195F8F" w:rsidRDefault="00075C6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-0.063</w:t>
            </w:r>
          </w:p>
        </w:tc>
        <w:tc>
          <w:tcPr>
            <w:tcW w:w="2595" w:type="dxa"/>
          </w:tcPr>
          <w:p w14:paraId="2E20D9A3" w14:textId="6A54F2DC" w:rsidR="009F3FE6" w:rsidRPr="00195F8F" w:rsidRDefault="003E48A6"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925551">
              <w:rPr>
                <w:bCs/>
                <w:sz w:val="20"/>
                <w:szCs w:val="20"/>
              </w:rPr>
              <w:t>Energy Drilling and Mining</w:t>
            </w:r>
            <w:r w:rsidRPr="00195F8F">
              <w:rPr>
                <w:bCs/>
                <w:sz w:val="20"/>
                <w:szCs w:val="20"/>
              </w:rPr>
              <w:t xml:space="preserve"> </w:t>
            </w:r>
          </w:p>
        </w:tc>
        <w:tc>
          <w:tcPr>
            <w:tcW w:w="2025" w:type="dxa"/>
          </w:tcPr>
          <w:p w14:paraId="3D4A1E14" w14:textId="7BB57235" w:rsidR="009F3FE6" w:rsidRPr="00195F8F" w:rsidRDefault="00075C6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-0.065</w:t>
            </w:r>
          </w:p>
        </w:tc>
      </w:tr>
      <w:tr w:rsidR="003E48A6" w14:paraId="170AA5EF" w14:textId="77777777" w:rsidTr="003E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9A14EB" w14:textId="3ABCB3A9" w:rsidR="009F3FE6" w:rsidRPr="00195F8F" w:rsidRDefault="003E48A6" w:rsidP="00EB1562">
            <w:pPr>
              <w:jc w:val="both"/>
              <w:rPr>
                <w:b w:val="0"/>
                <w:sz w:val="20"/>
                <w:szCs w:val="20"/>
              </w:rPr>
            </w:pPr>
            <w:r>
              <w:rPr>
                <w:b w:val="0"/>
                <w:sz w:val="20"/>
                <w:szCs w:val="20"/>
              </w:rPr>
              <w:t xml:space="preserve">13. </w:t>
            </w:r>
            <w:r w:rsidR="00075C62" w:rsidRPr="00075C62">
              <w:rPr>
                <w:b w:val="0"/>
                <w:sz w:val="20"/>
                <w:szCs w:val="20"/>
              </w:rPr>
              <w:t>Raw Manufacturing</w:t>
            </w:r>
          </w:p>
        </w:tc>
        <w:tc>
          <w:tcPr>
            <w:tcW w:w="1985" w:type="dxa"/>
          </w:tcPr>
          <w:p w14:paraId="0F212D5A" w14:textId="3145F315" w:rsidR="009F3FE6" w:rsidRPr="00195F8F" w:rsidRDefault="00075C6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-0.069</w:t>
            </w:r>
          </w:p>
        </w:tc>
        <w:tc>
          <w:tcPr>
            <w:tcW w:w="2595" w:type="dxa"/>
          </w:tcPr>
          <w:p w14:paraId="06D58F18" w14:textId="0D1F818D"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925551">
              <w:rPr>
                <w:bCs/>
                <w:sz w:val="20"/>
                <w:szCs w:val="20"/>
              </w:rPr>
              <w:t>High-complexity Products</w:t>
            </w:r>
          </w:p>
        </w:tc>
        <w:tc>
          <w:tcPr>
            <w:tcW w:w="2025" w:type="dxa"/>
          </w:tcPr>
          <w:p w14:paraId="49DF4FF1" w14:textId="6D49E73C" w:rsidR="009F3FE6" w:rsidRPr="00195F8F" w:rsidRDefault="00075C6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-0.069</w:t>
            </w:r>
          </w:p>
        </w:tc>
      </w:tr>
      <w:tr w:rsidR="003E48A6" w14:paraId="64402AF7" w14:textId="77777777" w:rsidTr="003E48A6">
        <w:tc>
          <w:tcPr>
            <w:cnfStyle w:val="001000000000" w:firstRow="0" w:lastRow="0" w:firstColumn="1" w:lastColumn="0" w:oddVBand="0" w:evenVBand="0" w:oddHBand="0" w:evenHBand="0" w:firstRowFirstColumn="0" w:firstRowLastColumn="0" w:lastRowFirstColumn="0" w:lastRowLastColumn="0"/>
            <w:tcW w:w="2405" w:type="dxa"/>
          </w:tcPr>
          <w:p w14:paraId="0E8C87A9" w14:textId="278F28CC" w:rsidR="009F3FE6" w:rsidRPr="00195F8F" w:rsidRDefault="003E48A6" w:rsidP="003E48A6">
            <w:pPr>
              <w:jc w:val="both"/>
              <w:rPr>
                <w:b w:val="0"/>
                <w:sz w:val="20"/>
                <w:szCs w:val="20"/>
              </w:rPr>
            </w:pPr>
            <w:r>
              <w:rPr>
                <w:b w:val="0"/>
                <w:sz w:val="20"/>
                <w:szCs w:val="20"/>
              </w:rPr>
              <w:t xml:space="preserve">15. </w:t>
            </w:r>
            <w:r w:rsidR="00925551">
              <w:rPr>
                <w:b w:val="0"/>
                <w:sz w:val="20"/>
                <w:szCs w:val="20"/>
              </w:rPr>
              <w:t>Daily Instruments</w:t>
            </w:r>
          </w:p>
        </w:tc>
        <w:tc>
          <w:tcPr>
            <w:tcW w:w="1985" w:type="dxa"/>
          </w:tcPr>
          <w:p w14:paraId="403D1CF6" w14:textId="6A80D713" w:rsidR="009F3FE6" w:rsidRPr="00195F8F" w:rsidRDefault="00075C6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-0.073</w:t>
            </w:r>
          </w:p>
        </w:tc>
        <w:tc>
          <w:tcPr>
            <w:tcW w:w="2595" w:type="dxa"/>
          </w:tcPr>
          <w:p w14:paraId="038CD68C" w14:textId="6484A3FA"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075C62" w:rsidRPr="00075C62">
              <w:rPr>
                <w:bCs/>
                <w:sz w:val="20"/>
                <w:szCs w:val="20"/>
              </w:rPr>
              <w:t>Transportation</w:t>
            </w:r>
          </w:p>
        </w:tc>
        <w:tc>
          <w:tcPr>
            <w:tcW w:w="2025" w:type="dxa"/>
          </w:tcPr>
          <w:p w14:paraId="4D0F6FC8" w14:textId="7111DFCC" w:rsidR="009F3FE6" w:rsidRPr="00195F8F" w:rsidRDefault="00075C6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-0.073</w:t>
            </w:r>
          </w:p>
        </w:tc>
      </w:tr>
      <w:tr w:rsidR="003E48A6" w14:paraId="28C303C0" w14:textId="77777777" w:rsidTr="003E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CBD215F" w14:textId="002053F9" w:rsidR="009F3FE6" w:rsidRPr="00195F8F" w:rsidRDefault="003E48A6" w:rsidP="00EB1562">
            <w:pPr>
              <w:jc w:val="both"/>
              <w:rPr>
                <w:b w:val="0"/>
                <w:sz w:val="20"/>
                <w:szCs w:val="20"/>
              </w:rPr>
            </w:pPr>
            <w:r>
              <w:rPr>
                <w:b w:val="0"/>
                <w:sz w:val="20"/>
                <w:szCs w:val="20"/>
              </w:rPr>
              <w:t xml:space="preserve">17. </w:t>
            </w:r>
            <w:r w:rsidR="00925551">
              <w:rPr>
                <w:b w:val="0"/>
                <w:sz w:val="20"/>
                <w:szCs w:val="20"/>
              </w:rPr>
              <w:t>Machinery and Construction</w:t>
            </w:r>
          </w:p>
        </w:tc>
        <w:tc>
          <w:tcPr>
            <w:tcW w:w="1985" w:type="dxa"/>
          </w:tcPr>
          <w:p w14:paraId="4EB5F29B" w14:textId="48EE0AB5" w:rsidR="009F3FE6" w:rsidRPr="00195F8F" w:rsidRDefault="00075C6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-0.076</w:t>
            </w:r>
          </w:p>
        </w:tc>
        <w:tc>
          <w:tcPr>
            <w:tcW w:w="2595" w:type="dxa"/>
          </w:tcPr>
          <w:p w14:paraId="35290DE2" w14:textId="6F17749D"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925551">
              <w:rPr>
                <w:bCs/>
                <w:sz w:val="20"/>
                <w:szCs w:val="20"/>
              </w:rPr>
              <w:t>Weapons</w:t>
            </w:r>
          </w:p>
        </w:tc>
        <w:tc>
          <w:tcPr>
            <w:tcW w:w="2025" w:type="dxa"/>
          </w:tcPr>
          <w:p w14:paraId="03066E52" w14:textId="60DAE5E0" w:rsidR="009F3FE6" w:rsidRPr="00195F8F" w:rsidRDefault="00075C6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-0.087</w:t>
            </w:r>
          </w:p>
        </w:tc>
      </w:tr>
    </w:tbl>
    <w:p w14:paraId="44706677" w14:textId="77777777" w:rsidR="00C1244D" w:rsidRDefault="00C1244D" w:rsidP="00EB1562">
      <w:pPr>
        <w:jc w:val="both"/>
      </w:pPr>
    </w:p>
    <w:p w14:paraId="13E8068E" w14:textId="165663EB" w:rsidR="00C1244D" w:rsidRDefault="00A24ED8" w:rsidP="00B242D8">
      <w:pPr>
        <w:jc w:val="center"/>
        <w:outlineLvl w:val="0"/>
      </w:pPr>
      <w:r>
        <w:t>Table 2</w:t>
      </w:r>
      <w:r w:rsidR="00C1244D">
        <w:t xml:space="preserve">: </w:t>
      </w:r>
      <w:r w:rsidR="00925551">
        <w:t>Realized Industry Development</w:t>
      </w:r>
      <w:r w:rsidR="00C94430">
        <w:t xml:space="preserve"> (</w:t>
      </w:r>
      <w:r w:rsidR="00925551">
        <w:t>RID</w:t>
      </w:r>
      <w:r w:rsidR="00C94430">
        <w:t>)</w:t>
      </w:r>
      <w:r w:rsidR="00C1244D">
        <w:t xml:space="preserve"> of Morocco</w:t>
      </w:r>
    </w:p>
    <w:p w14:paraId="7603EA38" w14:textId="77777777" w:rsidR="00F36301" w:rsidRPr="004230D5" w:rsidRDefault="00F36301" w:rsidP="00EB1562">
      <w:pPr>
        <w:jc w:val="both"/>
        <w:rPr>
          <w:b/>
        </w:rPr>
      </w:pPr>
    </w:p>
    <w:p w14:paraId="07E82C27" w14:textId="3C08E9C4" w:rsidR="00CB7B18" w:rsidRDefault="00CB7B18" w:rsidP="00B242D8">
      <w:pPr>
        <w:jc w:val="both"/>
        <w:outlineLvl w:val="0"/>
        <w:rPr>
          <w:b/>
        </w:rPr>
      </w:pPr>
      <w:r w:rsidRPr="004230D5">
        <w:rPr>
          <w:b/>
        </w:rPr>
        <w:t xml:space="preserve">3.3 </w:t>
      </w:r>
      <w:r w:rsidR="008616A1">
        <w:rPr>
          <w:b/>
        </w:rPr>
        <w:t xml:space="preserve">Regional and </w:t>
      </w:r>
      <w:r w:rsidRPr="004230D5">
        <w:rPr>
          <w:b/>
        </w:rPr>
        <w:t>Global Comparison</w:t>
      </w:r>
    </w:p>
    <w:p w14:paraId="0F3D5F22" w14:textId="5FFA7EC3" w:rsidR="00F36301" w:rsidRDefault="00FA1F42" w:rsidP="00EB1562">
      <w:pPr>
        <w:jc w:val="both"/>
      </w:pPr>
      <w:r>
        <w:t xml:space="preserve">Table </w:t>
      </w:r>
      <w:r w:rsidR="0044548F">
        <w:t>3</w:t>
      </w:r>
      <w:r>
        <w:t xml:space="preserve"> </w:t>
      </w:r>
      <w:r w:rsidR="0083038C">
        <w:t xml:space="preserve">and 4 </w:t>
      </w:r>
      <w:r w:rsidR="00925551">
        <w:t>below summarize</w:t>
      </w:r>
      <w:r>
        <w:t xml:space="preserve"> how the </w:t>
      </w:r>
      <w:r w:rsidR="00F13412">
        <w:t xml:space="preserve">production </w:t>
      </w:r>
      <w:r>
        <w:t xml:space="preserve">strategy adopted by Morocco compares with its African counterparts and a selected group of leading economies in the world, as measured in </w:t>
      </w:r>
      <w:r w:rsidR="00925551">
        <w:t>RID</w:t>
      </w:r>
      <w:r>
        <w:t xml:space="preserve">. It can be directly observed that Morocco focused exclusively on products with </w:t>
      </w:r>
      <w:r w:rsidR="0091020A">
        <w:t>low complexity level</w:t>
      </w:r>
      <w:r>
        <w:t>,</w:t>
      </w:r>
      <w:r w:rsidR="0091020A">
        <w:t xml:space="preserve"> when </w:t>
      </w:r>
      <w:r w:rsidR="008616A1">
        <w:t xml:space="preserve">compared against its African counterparts such as </w:t>
      </w:r>
      <w:r w:rsidR="00671E4B">
        <w:t>South Africa</w:t>
      </w:r>
      <w:r w:rsidR="00925551">
        <w:t xml:space="preserve"> and Egypt, which gave</w:t>
      </w:r>
      <w:r w:rsidR="008616A1">
        <w:t xml:space="preserve"> a considerable level of attention to advanced product groups such as </w:t>
      </w:r>
      <w:r w:rsidR="00925551">
        <w:t>Services and Utilities</w:t>
      </w:r>
      <w:r w:rsidR="008616A1">
        <w:t xml:space="preserve">, </w:t>
      </w:r>
      <w:r w:rsidR="00925551">
        <w:t>Weapons</w:t>
      </w:r>
      <w:r w:rsidR="008616A1">
        <w:t xml:space="preserve"> and </w:t>
      </w:r>
      <w:r w:rsidR="00671E4B">
        <w:t>raw manufacturing</w:t>
      </w:r>
      <w:r w:rsidR="008616A1">
        <w:t>.</w:t>
      </w:r>
    </w:p>
    <w:p w14:paraId="37E2FE20" w14:textId="77777777" w:rsidR="0044548F" w:rsidRDefault="0044548F" w:rsidP="00EB1562">
      <w:pPr>
        <w:jc w:val="both"/>
      </w:pPr>
    </w:p>
    <w:tbl>
      <w:tblPr>
        <w:tblStyle w:val="GridTable4-Accent3"/>
        <w:tblW w:w="8973" w:type="dxa"/>
        <w:tblLook w:val="04A0" w:firstRow="1" w:lastRow="0" w:firstColumn="1" w:lastColumn="0" w:noHBand="0" w:noVBand="1"/>
      </w:tblPr>
      <w:tblGrid>
        <w:gridCol w:w="1127"/>
        <w:gridCol w:w="2596"/>
        <w:gridCol w:w="2596"/>
        <w:gridCol w:w="2654"/>
      </w:tblGrid>
      <w:tr w:rsidR="00D15F42" w14:paraId="2756642D" w14:textId="77777777" w:rsidTr="00D15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5E62EF52" w14:textId="77777777" w:rsidR="00D15F42" w:rsidRDefault="00D15F42" w:rsidP="009776A3">
            <w:pPr>
              <w:jc w:val="both"/>
            </w:pPr>
            <w:r>
              <w:t>Ranking</w:t>
            </w:r>
          </w:p>
        </w:tc>
        <w:tc>
          <w:tcPr>
            <w:tcW w:w="2596" w:type="dxa"/>
          </w:tcPr>
          <w:p w14:paraId="64FED77F" w14:textId="3AF7F06E" w:rsidR="00D15F42" w:rsidRDefault="00D15F42" w:rsidP="009776A3">
            <w:pPr>
              <w:jc w:val="both"/>
              <w:cnfStyle w:val="100000000000" w:firstRow="1" w:lastRow="0" w:firstColumn="0" w:lastColumn="0" w:oddVBand="0" w:evenVBand="0" w:oddHBand="0" w:evenHBand="0" w:firstRowFirstColumn="0" w:firstRowLastColumn="0" w:lastRowFirstColumn="0" w:lastRowLastColumn="0"/>
            </w:pPr>
            <w:r>
              <w:t>Morocco</w:t>
            </w:r>
          </w:p>
        </w:tc>
        <w:tc>
          <w:tcPr>
            <w:tcW w:w="2596" w:type="dxa"/>
          </w:tcPr>
          <w:p w14:paraId="1484023F" w14:textId="19336D8F" w:rsidR="00D15F42" w:rsidRDefault="00D15F42" w:rsidP="009776A3">
            <w:pPr>
              <w:jc w:val="both"/>
              <w:cnfStyle w:val="100000000000" w:firstRow="1" w:lastRow="0" w:firstColumn="0" w:lastColumn="0" w:oddVBand="0" w:evenVBand="0" w:oddHBand="0" w:evenHBand="0" w:firstRowFirstColumn="0" w:firstRowLastColumn="0" w:lastRowFirstColumn="0" w:lastRowLastColumn="0"/>
            </w:pPr>
            <w:r>
              <w:t>Egypt</w:t>
            </w:r>
          </w:p>
        </w:tc>
        <w:tc>
          <w:tcPr>
            <w:tcW w:w="2654" w:type="dxa"/>
          </w:tcPr>
          <w:p w14:paraId="2756DC1E" w14:textId="77777777" w:rsidR="00D15F42" w:rsidRDefault="00D15F42" w:rsidP="009776A3">
            <w:pPr>
              <w:jc w:val="both"/>
              <w:cnfStyle w:val="100000000000" w:firstRow="1" w:lastRow="0" w:firstColumn="0" w:lastColumn="0" w:oddVBand="0" w:evenVBand="0" w:oddHBand="0" w:evenHBand="0" w:firstRowFirstColumn="0" w:firstRowLastColumn="0" w:lastRowFirstColumn="0" w:lastRowLastColumn="0"/>
            </w:pPr>
            <w:r>
              <w:t>South Africa</w:t>
            </w:r>
          </w:p>
        </w:tc>
      </w:tr>
      <w:tr w:rsidR="00D15F42" w14:paraId="2A58DA58" w14:textId="77777777" w:rsidTr="00D1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384DD556" w14:textId="77777777" w:rsidR="00D15F42" w:rsidRPr="00DA3274" w:rsidRDefault="00D15F42" w:rsidP="009776A3">
            <w:pPr>
              <w:jc w:val="both"/>
              <w:rPr>
                <w:b w:val="0"/>
                <w:sz w:val="20"/>
                <w:szCs w:val="20"/>
              </w:rPr>
            </w:pPr>
            <w:r w:rsidRPr="00DA3274">
              <w:rPr>
                <w:b w:val="0"/>
                <w:sz w:val="20"/>
                <w:szCs w:val="20"/>
              </w:rPr>
              <w:t>1</w:t>
            </w:r>
          </w:p>
        </w:tc>
        <w:tc>
          <w:tcPr>
            <w:tcW w:w="2596" w:type="dxa"/>
          </w:tcPr>
          <w:p w14:paraId="0C82E309" w14:textId="54CF741E" w:rsidR="00D15F42" w:rsidRPr="00D66843" w:rsidRDefault="00D15F42"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D66843">
              <w:rPr>
                <w:sz w:val="20"/>
                <w:szCs w:val="20"/>
              </w:rPr>
              <w:t>Chemical Manufacturing</w:t>
            </w:r>
          </w:p>
        </w:tc>
        <w:tc>
          <w:tcPr>
            <w:tcW w:w="2596" w:type="dxa"/>
            <w:vAlign w:val="bottom"/>
          </w:tcPr>
          <w:p w14:paraId="1CFE068E" w14:textId="15BB3FF8"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Animals and By-products</w:t>
            </w:r>
          </w:p>
        </w:tc>
        <w:tc>
          <w:tcPr>
            <w:tcW w:w="2654" w:type="dxa"/>
            <w:vAlign w:val="bottom"/>
          </w:tcPr>
          <w:p w14:paraId="584E45E8" w14:textId="333BFFB3"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Animals and By-products</w:t>
            </w:r>
          </w:p>
        </w:tc>
      </w:tr>
      <w:tr w:rsidR="00D15F42" w14:paraId="31988B1D" w14:textId="77777777" w:rsidTr="00D15F42">
        <w:tc>
          <w:tcPr>
            <w:cnfStyle w:val="001000000000" w:firstRow="0" w:lastRow="0" w:firstColumn="1" w:lastColumn="0" w:oddVBand="0" w:evenVBand="0" w:oddHBand="0" w:evenHBand="0" w:firstRowFirstColumn="0" w:firstRowLastColumn="0" w:lastRowFirstColumn="0" w:lastRowLastColumn="0"/>
            <w:tcW w:w="1127" w:type="dxa"/>
          </w:tcPr>
          <w:p w14:paraId="2DBD26FB" w14:textId="77777777" w:rsidR="00D15F42" w:rsidRPr="00DA3274" w:rsidRDefault="00D15F42" w:rsidP="009776A3">
            <w:pPr>
              <w:jc w:val="both"/>
              <w:rPr>
                <w:b w:val="0"/>
                <w:sz w:val="20"/>
                <w:szCs w:val="20"/>
              </w:rPr>
            </w:pPr>
            <w:r w:rsidRPr="00DA3274">
              <w:rPr>
                <w:b w:val="0"/>
                <w:sz w:val="20"/>
                <w:szCs w:val="20"/>
              </w:rPr>
              <w:t>2</w:t>
            </w:r>
          </w:p>
        </w:tc>
        <w:tc>
          <w:tcPr>
            <w:tcW w:w="2596" w:type="dxa"/>
          </w:tcPr>
          <w:p w14:paraId="5932C7DB" w14:textId="56270B8D" w:rsidR="00D15F42" w:rsidRPr="00D66843" w:rsidRDefault="00925551"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and Processed Stones</w:t>
            </w:r>
          </w:p>
        </w:tc>
        <w:tc>
          <w:tcPr>
            <w:tcW w:w="2596" w:type="dxa"/>
            <w:vAlign w:val="bottom"/>
          </w:tcPr>
          <w:p w14:paraId="4C8D29D3" w14:textId="6D8B3390" w:rsidR="00D15F42" w:rsidRPr="00DA3274" w:rsidRDefault="00925551"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54" w:type="dxa"/>
            <w:vAlign w:val="bottom"/>
          </w:tcPr>
          <w:p w14:paraId="5E8A57CC" w14:textId="77777777" w:rsidR="00D15F42" w:rsidRPr="00DA3274" w:rsidRDefault="00D15F42"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D66843">
              <w:rPr>
                <w:sz w:val="20"/>
                <w:szCs w:val="20"/>
              </w:rPr>
              <w:t>Raw Manufacturing</w:t>
            </w:r>
          </w:p>
        </w:tc>
      </w:tr>
      <w:tr w:rsidR="00D15F42" w14:paraId="791D3C1A" w14:textId="77777777" w:rsidTr="00D1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441DAFBA" w14:textId="77777777" w:rsidR="00D15F42" w:rsidRPr="00DA3274" w:rsidRDefault="00D15F42" w:rsidP="009776A3">
            <w:pPr>
              <w:jc w:val="both"/>
              <w:rPr>
                <w:b w:val="0"/>
                <w:sz w:val="20"/>
                <w:szCs w:val="20"/>
              </w:rPr>
            </w:pPr>
            <w:r w:rsidRPr="00DA3274">
              <w:rPr>
                <w:b w:val="0"/>
                <w:sz w:val="20"/>
                <w:szCs w:val="20"/>
              </w:rPr>
              <w:t>3</w:t>
            </w:r>
          </w:p>
        </w:tc>
        <w:tc>
          <w:tcPr>
            <w:tcW w:w="2596" w:type="dxa"/>
          </w:tcPr>
          <w:p w14:paraId="424008D2" w14:textId="46EBBAC6" w:rsidR="00D15F42" w:rsidRPr="00D66843"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c>
          <w:tcPr>
            <w:tcW w:w="2596" w:type="dxa"/>
            <w:vAlign w:val="bottom"/>
          </w:tcPr>
          <w:p w14:paraId="41EB4464" w14:textId="6B0313E2"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Weapons</w:t>
            </w:r>
          </w:p>
        </w:tc>
        <w:tc>
          <w:tcPr>
            <w:tcW w:w="2654" w:type="dxa"/>
            <w:vAlign w:val="bottom"/>
          </w:tcPr>
          <w:p w14:paraId="79AB97A7" w14:textId="034BE884"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D15F42" w14:paraId="09D6EE34" w14:textId="77777777" w:rsidTr="00D15F42">
        <w:tc>
          <w:tcPr>
            <w:cnfStyle w:val="001000000000" w:firstRow="0" w:lastRow="0" w:firstColumn="1" w:lastColumn="0" w:oddVBand="0" w:evenVBand="0" w:oddHBand="0" w:evenHBand="0" w:firstRowFirstColumn="0" w:firstRowLastColumn="0" w:lastRowFirstColumn="0" w:lastRowLastColumn="0"/>
            <w:tcW w:w="1127" w:type="dxa"/>
          </w:tcPr>
          <w:p w14:paraId="7197AAAD" w14:textId="77777777" w:rsidR="00D15F42" w:rsidRPr="00DA3274" w:rsidRDefault="00D15F42" w:rsidP="009776A3">
            <w:pPr>
              <w:jc w:val="both"/>
              <w:rPr>
                <w:b w:val="0"/>
                <w:sz w:val="20"/>
                <w:szCs w:val="20"/>
              </w:rPr>
            </w:pPr>
            <w:r w:rsidRPr="00DA3274">
              <w:rPr>
                <w:b w:val="0"/>
                <w:sz w:val="20"/>
                <w:szCs w:val="20"/>
              </w:rPr>
              <w:t>4</w:t>
            </w:r>
          </w:p>
        </w:tc>
        <w:tc>
          <w:tcPr>
            <w:tcW w:w="2596" w:type="dxa"/>
          </w:tcPr>
          <w:p w14:paraId="4F3B4488" w14:textId="4876D1A1" w:rsidR="00D15F42" w:rsidRPr="00D66843" w:rsidRDefault="00925551"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596" w:type="dxa"/>
            <w:vAlign w:val="bottom"/>
          </w:tcPr>
          <w:p w14:paraId="627BAB27" w14:textId="058BD018" w:rsidR="00D15F42" w:rsidRPr="00DA3274" w:rsidRDefault="00925551"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Vegetables, Fruits and Plants</w:t>
            </w:r>
          </w:p>
        </w:tc>
        <w:tc>
          <w:tcPr>
            <w:tcW w:w="2654" w:type="dxa"/>
            <w:vAlign w:val="bottom"/>
          </w:tcPr>
          <w:p w14:paraId="3D61DE32" w14:textId="2C25E078" w:rsidR="00D15F42" w:rsidRPr="00DA3274" w:rsidRDefault="00925551"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Food and Preparations</w:t>
            </w:r>
          </w:p>
        </w:tc>
      </w:tr>
      <w:tr w:rsidR="00D15F42" w14:paraId="06E08A48" w14:textId="77777777" w:rsidTr="00D1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157D0467" w14:textId="77777777" w:rsidR="00D15F42" w:rsidRPr="00DA3274" w:rsidRDefault="00D15F42" w:rsidP="009776A3">
            <w:pPr>
              <w:jc w:val="both"/>
              <w:rPr>
                <w:b w:val="0"/>
                <w:sz w:val="20"/>
                <w:szCs w:val="20"/>
              </w:rPr>
            </w:pPr>
            <w:r w:rsidRPr="00DA3274">
              <w:rPr>
                <w:b w:val="0"/>
                <w:sz w:val="20"/>
                <w:szCs w:val="20"/>
              </w:rPr>
              <w:t>5</w:t>
            </w:r>
          </w:p>
        </w:tc>
        <w:tc>
          <w:tcPr>
            <w:tcW w:w="2596" w:type="dxa"/>
          </w:tcPr>
          <w:p w14:paraId="199E1EEE" w14:textId="1DF77C6F" w:rsidR="00D15F42" w:rsidRPr="00D66843"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596" w:type="dxa"/>
            <w:vAlign w:val="bottom"/>
          </w:tcPr>
          <w:p w14:paraId="781EB024" w14:textId="0E443F0F"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Energy Drilling and Mining</w:t>
            </w:r>
          </w:p>
        </w:tc>
        <w:tc>
          <w:tcPr>
            <w:tcW w:w="2654" w:type="dxa"/>
            <w:vAlign w:val="bottom"/>
          </w:tcPr>
          <w:p w14:paraId="4C585548" w14:textId="1FE02D5B"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Vegetables, Fruits and Plants</w:t>
            </w:r>
          </w:p>
        </w:tc>
      </w:tr>
    </w:tbl>
    <w:p w14:paraId="3B5592D7" w14:textId="77777777" w:rsidR="004F1588" w:rsidRDefault="004F1588" w:rsidP="004F1588">
      <w:pPr>
        <w:jc w:val="center"/>
      </w:pPr>
    </w:p>
    <w:p w14:paraId="1A3BF642" w14:textId="02643DE5" w:rsidR="0044548F" w:rsidRDefault="000B4E0E" w:rsidP="00B242D8">
      <w:pPr>
        <w:jc w:val="center"/>
        <w:outlineLvl w:val="0"/>
      </w:pPr>
      <w:r>
        <w:t xml:space="preserve">Table 3: </w:t>
      </w:r>
      <w:r w:rsidR="00925551">
        <w:t>RID</w:t>
      </w:r>
      <w:r>
        <w:t xml:space="preserve"> </w:t>
      </w:r>
      <w:r w:rsidR="002B5C97">
        <w:t>Comparison on a Regional Scale</w:t>
      </w:r>
    </w:p>
    <w:p w14:paraId="32C5F252" w14:textId="77777777" w:rsidR="00DA3274" w:rsidRDefault="00DA3274" w:rsidP="00C35055"/>
    <w:tbl>
      <w:tblPr>
        <w:tblStyle w:val="GridTable4-Accent3"/>
        <w:tblW w:w="8961" w:type="dxa"/>
        <w:tblLook w:val="04A0" w:firstRow="1" w:lastRow="0" w:firstColumn="1" w:lastColumn="0" w:noHBand="0" w:noVBand="1"/>
      </w:tblPr>
      <w:tblGrid>
        <w:gridCol w:w="1129"/>
        <w:gridCol w:w="2410"/>
        <w:gridCol w:w="1701"/>
        <w:gridCol w:w="1843"/>
        <w:gridCol w:w="1878"/>
      </w:tblGrid>
      <w:tr w:rsidR="00D15F42" w14:paraId="11E2FA94" w14:textId="77777777" w:rsidTr="00D15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4CD86EE" w14:textId="77777777" w:rsidR="00D15F42" w:rsidRDefault="00D15F42" w:rsidP="009776A3">
            <w:pPr>
              <w:jc w:val="both"/>
            </w:pPr>
            <w:r>
              <w:t>Ranking</w:t>
            </w:r>
          </w:p>
        </w:tc>
        <w:tc>
          <w:tcPr>
            <w:tcW w:w="2410" w:type="dxa"/>
          </w:tcPr>
          <w:p w14:paraId="0BBE4FC0" w14:textId="109AFA1E" w:rsidR="00D15F42" w:rsidRDefault="00925551" w:rsidP="009776A3">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1701" w:type="dxa"/>
          </w:tcPr>
          <w:p w14:paraId="1F0632D2" w14:textId="77777777" w:rsidR="00D15F42" w:rsidRDefault="00D15F42" w:rsidP="009776A3">
            <w:pPr>
              <w:jc w:val="both"/>
              <w:cnfStyle w:val="100000000000" w:firstRow="1" w:lastRow="0" w:firstColumn="0" w:lastColumn="0" w:oddVBand="0" w:evenVBand="0" w:oddHBand="0" w:evenHBand="0" w:firstRowFirstColumn="0" w:firstRowLastColumn="0" w:lastRowFirstColumn="0" w:lastRowLastColumn="0"/>
            </w:pPr>
            <w:r>
              <w:t>Germany</w:t>
            </w:r>
          </w:p>
        </w:tc>
        <w:tc>
          <w:tcPr>
            <w:tcW w:w="1843" w:type="dxa"/>
          </w:tcPr>
          <w:p w14:paraId="4BD8735C" w14:textId="77777777" w:rsidR="00D15F42" w:rsidRDefault="00D15F42" w:rsidP="009776A3">
            <w:pPr>
              <w:jc w:val="both"/>
              <w:cnfStyle w:val="100000000000" w:firstRow="1" w:lastRow="0" w:firstColumn="0" w:lastColumn="0" w:oddVBand="0" w:evenVBand="0" w:oddHBand="0" w:evenHBand="0" w:firstRowFirstColumn="0" w:firstRowLastColumn="0" w:lastRowFirstColumn="0" w:lastRowLastColumn="0"/>
            </w:pPr>
            <w:r>
              <w:t>Singapore</w:t>
            </w:r>
          </w:p>
        </w:tc>
        <w:tc>
          <w:tcPr>
            <w:tcW w:w="1878" w:type="dxa"/>
          </w:tcPr>
          <w:p w14:paraId="49CE7ECA" w14:textId="77777777" w:rsidR="00D15F42" w:rsidRDefault="00D15F42" w:rsidP="009776A3">
            <w:pPr>
              <w:jc w:val="both"/>
              <w:cnfStyle w:val="100000000000" w:firstRow="1" w:lastRow="0" w:firstColumn="0" w:lastColumn="0" w:oddVBand="0" w:evenVBand="0" w:oddHBand="0" w:evenHBand="0" w:firstRowFirstColumn="0" w:firstRowLastColumn="0" w:lastRowFirstColumn="0" w:lastRowLastColumn="0"/>
            </w:pPr>
            <w:r>
              <w:t>China</w:t>
            </w:r>
          </w:p>
        </w:tc>
      </w:tr>
      <w:tr w:rsidR="00D15F42" w14:paraId="4DF0A6D5" w14:textId="77777777" w:rsidTr="00D1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B3C885" w14:textId="77777777" w:rsidR="00D15F42" w:rsidRPr="00DA3274" w:rsidRDefault="00D15F42" w:rsidP="009776A3">
            <w:pPr>
              <w:jc w:val="both"/>
              <w:rPr>
                <w:b w:val="0"/>
                <w:sz w:val="20"/>
                <w:szCs w:val="20"/>
              </w:rPr>
            </w:pPr>
            <w:r w:rsidRPr="00DA3274">
              <w:rPr>
                <w:b w:val="0"/>
                <w:sz w:val="20"/>
                <w:szCs w:val="20"/>
              </w:rPr>
              <w:t>1</w:t>
            </w:r>
          </w:p>
        </w:tc>
        <w:tc>
          <w:tcPr>
            <w:tcW w:w="2410" w:type="dxa"/>
            <w:vAlign w:val="bottom"/>
          </w:tcPr>
          <w:p w14:paraId="4B207E77" w14:textId="67BDC0C5"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1701" w:type="dxa"/>
            <w:vAlign w:val="bottom"/>
          </w:tcPr>
          <w:p w14:paraId="38A08781" w14:textId="77777777" w:rsidR="00D15F42" w:rsidRPr="00DA3274" w:rsidRDefault="00D15F42"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1843" w:type="dxa"/>
            <w:vAlign w:val="bottom"/>
          </w:tcPr>
          <w:p w14:paraId="017B2567" w14:textId="4B117489"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1878" w:type="dxa"/>
            <w:vAlign w:val="bottom"/>
          </w:tcPr>
          <w:p w14:paraId="6C56831B" w14:textId="2FBA9A9D"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D15F42" w14:paraId="73FAEB01" w14:textId="77777777" w:rsidTr="00D15F42">
        <w:tc>
          <w:tcPr>
            <w:cnfStyle w:val="001000000000" w:firstRow="0" w:lastRow="0" w:firstColumn="1" w:lastColumn="0" w:oddVBand="0" w:evenVBand="0" w:oddHBand="0" w:evenHBand="0" w:firstRowFirstColumn="0" w:firstRowLastColumn="0" w:lastRowFirstColumn="0" w:lastRowLastColumn="0"/>
            <w:tcW w:w="1129" w:type="dxa"/>
          </w:tcPr>
          <w:p w14:paraId="243D20B5" w14:textId="77777777" w:rsidR="00D15F42" w:rsidRPr="00DA3274" w:rsidRDefault="00D15F42" w:rsidP="009776A3">
            <w:pPr>
              <w:jc w:val="both"/>
              <w:rPr>
                <w:b w:val="0"/>
                <w:sz w:val="20"/>
                <w:szCs w:val="20"/>
              </w:rPr>
            </w:pPr>
            <w:r w:rsidRPr="00DA3274">
              <w:rPr>
                <w:b w:val="0"/>
                <w:sz w:val="20"/>
                <w:szCs w:val="20"/>
              </w:rPr>
              <w:t>2</w:t>
            </w:r>
          </w:p>
        </w:tc>
        <w:tc>
          <w:tcPr>
            <w:tcW w:w="2410" w:type="dxa"/>
            <w:vAlign w:val="bottom"/>
          </w:tcPr>
          <w:p w14:paraId="581C85BC" w14:textId="77777777" w:rsidR="00D15F42" w:rsidRPr="00DA3274" w:rsidRDefault="00D15F42"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1701" w:type="dxa"/>
            <w:vAlign w:val="bottom"/>
          </w:tcPr>
          <w:p w14:paraId="59437029" w14:textId="1350112A" w:rsidR="00D15F42" w:rsidRPr="00DA3274" w:rsidRDefault="00925551"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1843" w:type="dxa"/>
            <w:vAlign w:val="bottom"/>
          </w:tcPr>
          <w:p w14:paraId="0B32C032" w14:textId="77777777" w:rsidR="00D15F42" w:rsidRPr="00DA3274" w:rsidRDefault="00D15F42"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c>
          <w:tcPr>
            <w:tcW w:w="1878" w:type="dxa"/>
            <w:vAlign w:val="bottom"/>
          </w:tcPr>
          <w:p w14:paraId="3503F5D6" w14:textId="3A7DC254" w:rsidR="00D15F42" w:rsidRPr="00DA3274" w:rsidRDefault="00925551"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r>
      <w:tr w:rsidR="00D15F42" w14:paraId="762F9732" w14:textId="77777777" w:rsidTr="00D1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C168483" w14:textId="77777777" w:rsidR="00D15F42" w:rsidRPr="00DA3274" w:rsidRDefault="00D15F42" w:rsidP="009776A3">
            <w:pPr>
              <w:jc w:val="both"/>
              <w:rPr>
                <w:b w:val="0"/>
                <w:sz w:val="20"/>
                <w:szCs w:val="20"/>
              </w:rPr>
            </w:pPr>
            <w:r w:rsidRPr="00DA3274">
              <w:rPr>
                <w:b w:val="0"/>
                <w:sz w:val="20"/>
                <w:szCs w:val="20"/>
              </w:rPr>
              <w:t>3</w:t>
            </w:r>
          </w:p>
        </w:tc>
        <w:tc>
          <w:tcPr>
            <w:tcW w:w="2410" w:type="dxa"/>
            <w:vAlign w:val="bottom"/>
          </w:tcPr>
          <w:p w14:paraId="06E69F3D" w14:textId="48B578E0"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1701" w:type="dxa"/>
            <w:vAlign w:val="bottom"/>
          </w:tcPr>
          <w:p w14:paraId="58778E32" w14:textId="4AA97449"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1843" w:type="dxa"/>
            <w:vAlign w:val="bottom"/>
          </w:tcPr>
          <w:p w14:paraId="7D97065A" w14:textId="7ECB5EA0"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1878" w:type="dxa"/>
            <w:vAlign w:val="bottom"/>
          </w:tcPr>
          <w:p w14:paraId="25DBA402" w14:textId="4134480B"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D15F42" w14:paraId="1669561D" w14:textId="77777777" w:rsidTr="00D15F42">
        <w:tc>
          <w:tcPr>
            <w:cnfStyle w:val="001000000000" w:firstRow="0" w:lastRow="0" w:firstColumn="1" w:lastColumn="0" w:oddVBand="0" w:evenVBand="0" w:oddHBand="0" w:evenHBand="0" w:firstRowFirstColumn="0" w:firstRowLastColumn="0" w:lastRowFirstColumn="0" w:lastRowLastColumn="0"/>
            <w:tcW w:w="1129" w:type="dxa"/>
          </w:tcPr>
          <w:p w14:paraId="1AC85B64" w14:textId="77777777" w:rsidR="00D15F42" w:rsidRPr="00DA3274" w:rsidRDefault="00D15F42" w:rsidP="009776A3">
            <w:pPr>
              <w:jc w:val="both"/>
              <w:rPr>
                <w:b w:val="0"/>
                <w:sz w:val="20"/>
                <w:szCs w:val="20"/>
              </w:rPr>
            </w:pPr>
            <w:r w:rsidRPr="00DA3274">
              <w:rPr>
                <w:b w:val="0"/>
                <w:sz w:val="20"/>
                <w:szCs w:val="20"/>
              </w:rPr>
              <w:t>4</w:t>
            </w:r>
          </w:p>
        </w:tc>
        <w:tc>
          <w:tcPr>
            <w:tcW w:w="2410" w:type="dxa"/>
            <w:vAlign w:val="bottom"/>
          </w:tcPr>
          <w:p w14:paraId="1366D97B" w14:textId="0385B8CF" w:rsidR="00D15F42" w:rsidRPr="00DA3274" w:rsidRDefault="00925551"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1701" w:type="dxa"/>
            <w:vAlign w:val="bottom"/>
          </w:tcPr>
          <w:p w14:paraId="6BB20877" w14:textId="77777777" w:rsidR="00D15F42" w:rsidRPr="00DA3274" w:rsidRDefault="00D15F42"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1843" w:type="dxa"/>
            <w:vAlign w:val="bottom"/>
          </w:tcPr>
          <w:p w14:paraId="27FBB3B2" w14:textId="77777777" w:rsidR="00D15F42" w:rsidRPr="00DA3274" w:rsidRDefault="00D15F42"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c>
          <w:tcPr>
            <w:tcW w:w="1878" w:type="dxa"/>
            <w:vAlign w:val="bottom"/>
          </w:tcPr>
          <w:p w14:paraId="7E296DE1" w14:textId="4830D84B" w:rsidR="00D15F42" w:rsidRPr="00DA3274" w:rsidRDefault="00925551"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D15F42" w14:paraId="35673686" w14:textId="77777777" w:rsidTr="00D1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219564C" w14:textId="77777777" w:rsidR="00D15F42" w:rsidRPr="00DA3274" w:rsidRDefault="00D15F42" w:rsidP="009776A3">
            <w:pPr>
              <w:jc w:val="both"/>
              <w:rPr>
                <w:b w:val="0"/>
                <w:sz w:val="20"/>
                <w:szCs w:val="20"/>
              </w:rPr>
            </w:pPr>
            <w:r w:rsidRPr="00DA3274">
              <w:rPr>
                <w:b w:val="0"/>
                <w:sz w:val="20"/>
                <w:szCs w:val="20"/>
              </w:rPr>
              <w:lastRenderedPageBreak/>
              <w:t>5</w:t>
            </w:r>
          </w:p>
        </w:tc>
        <w:tc>
          <w:tcPr>
            <w:tcW w:w="2410" w:type="dxa"/>
            <w:vAlign w:val="bottom"/>
          </w:tcPr>
          <w:p w14:paraId="0110918E" w14:textId="12FCF3C0"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1701" w:type="dxa"/>
            <w:vAlign w:val="bottom"/>
          </w:tcPr>
          <w:p w14:paraId="73ACB64C" w14:textId="77777777" w:rsidR="00D15F42" w:rsidRPr="00DA3274" w:rsidRDefault="00D15F42"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1843" w:type="dxa"/>
            <w:vAlign w:val="bottom"/>
          </w:tcPr>
          <w:p w14:paraId="43DA66EA" w14:textId="1671B198" w:rsidR="00D15F42" w:rsidRPr="00DA3274" w:rsidRDefault="0092555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1878" w:type="dxa"/>
            <w:vAlign w:val="bottom"/>
          </w:tcPr>
          <w:p w14:paraId="2CAAF434" w14:textId="77777777" w:rsidR="00D15F42" w:rsidRPr="00DA3274" w:rsidRDefault="00D15F42"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2BD6B32C" w14:textId="77777777" w:rsidR="00DA3274" w:rsidRDefault="00DA3274" w:rsidP="00DA3274"/>
    <w:p w14:paraId="66A456CE" w14:textId="58AA00A6" w:rsidR="00DA3274" w:rsidRDefault="00DA3274" w:rsidP="00B242D8">
      <w:pPr>
        <w:jc w:val="center"/>
        <w:outlineLvl w:val="0"/>
      </w:pPr>
      <w:r>
        <w:t xml:space="preserve">Table 4: </w:t>
      </w:r>
      <w:r w:rsidR="00925551">
        <w:t>RID</w:t>
      </w:r>
      <w:r>
        <w:t xml:space="preserve"> Comparison on a Global Scale</w:t>
      </w:r>
    </w:p>
    <w:p w14:paraId="6E542E45" w14:textId="77777777" w:rsidR="00C35055" w:rsidRDefault="00C35055" w:rsidP="00C35055">
      <w:pPr>
        <w:jc w:val="both"/>
      </w:pPr>
    </w:p>
    <w:p w14:paraId="0133337E" w14:textId="5020C962" w:rsidR="00C35055" w:rsidRDefault="00C35055" w:rsidP="00C35055">
      <w:pPr>
        <w:jc w:val="both"/>
      </w:pPr>
      <w:r>
        <w:t xml:space="preserve">Table 4 further examines Morocco’s development strategy against those of more developed economies on a global scale. Reasonably, developed economics such as </w:t>
      </w:r>
      <w:r w:rsidR="00925551">
        <w:t>the United States</w:t>
      </w:r>
      <w:r>
        <w:t xml:space="preserve">, Germany and Singapore have devoted the majority of their efforts into highly complicated industry groups while emerging economies such as China still partially </w:t>
      </w:r>
      <w:r w:rsidR="00925551">
        <w:t>rely</w:t>
      </w:r>
      <w:r>
        <w:t xml:space="preserve"> on basic industry groups like </w:t>
      </w:r>
      <w:r w:rsidR="00925551">
        <w:t>Refined and Processed Stones</w:t>
      </w:r>
      <w:r>
        <w:t xml:space="preserve">. This trend holds true in general, regardless of the continent or the time period, and serves as an indicator for which phase of development a country is currently in as evaluated from </w:t>
      </w:r>
      <w:r w:rsidR="00925551">
        <w:t>its</w:t>
      </w:r>
      <w:r>
        <w:t xml:space="preserve"> production strategy. Based on this standard, Morocco is indeed adopting an unambitious and moderate strategy that seeks development in its basic industry groups.</w:t>
      </w:r>
    </w:p>
    <w:p w14:paraId="3AF8799F" w14:textId="77777777" w:rsidR="00F36301" w:rsidRPr="004230D5" w:rsidRDefault="00F36301" w:rsidP="00EB1562">
      <w:pPr>
        <w:jc w:val="both"/>
        <w:rPr>
          <w:b/>
        </w:rPr>
      </w:pPr>
    </w:p>
    <w:p w14:paraId="70F291D5" w14:textId="77777777" w:rsidR="00CB7B18" w:rsidRDefault="00CB7B18" w:rsidP="00B242D8">
      <w:pPr>
        <w:jc w:val="both"/>
        <w:outlineLvl w:val="0"/>
        <w:rPr>
          <w:rStyle w:val="Strong"/>
          <w:rFonts w:ascii="Times" w:hAnsi="Times"/>
          <w:sz w:val="28"/>
        </w:rPr>
      </w:pPr>
      <w:r w:rsidRPr="004230D5">
        <w:rPr>
          <w:rStyle w:val="Strong"/>
          <w:rFonts w:ascii="Times" w:hAnsi="Times"/>
          <w:sz w:val="28"/>
        </w:rPr>
        <w:t>4. Product Space Design</w:t>
      </w:r>
    </w:p>
    <w:p w14:paraId="085D0475" w14:textId="77777777" w:rsidR="00E05334" w:rsidRPr="004230D5" w:rsidRDefault="00E05334" w:rsidP="00EB1562">
      <w:pPr>
        <w:jc w:val="both"/>
        <w:rPr>
          <w:rStyle w:val="Strong"/>
          <w:rFonts w:ascii="Times" w:hAnsi="Times"/>
          <w:sz w:val="28"/>
        </w:rPr>
      </w:pPr>
    </w:p>
    <w:p w14:paraId="24D18507" w14:textId="293A0251" w:rsidR="005812D7" w:rsidRDefault="004F37DD" w:rsidP="00B242D8">
      <w:pPr>
        <w:jc w:val="both"/>
        <w:outlineLvl w:val="0"/>
        <w:rPr>
          <w:b/>
        </w:rPr>
      </w:pPr>
      <w:r w:rsidRPr="004230D5">
        <w:rPr>
          <w:b/>
        </w:rPr>
        <w:t>4.1 Suggested Development</w:t>
      </w:r>
      <w:r>
        <w:rPr>
          <w:rFonts w:hint="eastAsia"/>
          <w:b/>
        </w:rPr>
        <w:t xml:space="preserve"> Vector</w:t>
      </w:r>
    </w:p>
    <w:p w14:paraId="15701AA1" w14:textId="06322469" w:rsidR="002F13DD" w:rsidRDefault="00CE6FE4" w:rsidP="00CE6FE4">
      <w:pPr>
        <w:jc w:val="both"/>
      </w:pPr>
      <w:r>
        <w:rPr>
          <w:rFonts w:hint="eastAsia"/>
        </w:rPr>
        <w:t xml:space="preserve">As </w:t>
      </w:r>
      <w:r>
        <w:t>aforementioned</w:t>
      </w:r>
      <w:r>
        <w:rPr>
          <w:rFonts w:hint="eastAsia"/>
        </w:rPr>
        <w:t xml:space="preserve">, </w:t>
      </w:r>
      <w:r w:rsidR="00BB2600">
        <w:t>d</w:t>
      </w:r>
      <w:r w:rsidR="00B0123B">
        <w:t>istance</w:t>
      </w:r>
      <w:r>
        <w:rPr>
          <w:rFonts w:hint="eastAsia"/>
        </w:rPr>
        <w:t xml:space="preserve"> gives us an idea of how far each new product is from a country</w:t>
      </w:r>
      <w:r>
        <w:t>’</w:t>
      </w:r>
      <w:r>
        <w:rPr>
          <w:rFonts w:hint="eastAsia"/>
        </w:rPr>
        <w:t xml:space="preserve">s current mix of exports. </w:t>
      </w:r>
      <w:r w:rsidR="00BB2600">
        <w:t>As defined in</w:t>
      </w:r>
      <w:r>
        <w:rPr>
          <w:rFonts w:hint="eastAsia"/>
        </w:rPr>
        <w:t xml:space="preserve"> </w:t>
      </w:r>
      <w:r>
        <w:t xml:space="preserve">Hausmann and </w:t>
      </w:r>
      <w:r w:rsidRPr="00DB5E54">
        <w:t>Hidalgo</w:t>
      </w:r>
      <w:r>
        <w:t xml:space="preserve"> (2009)</w:t>
      </w:r>
      <w:r w:rsidR="00BB2600">
        <w:rPr>
          <w:rFonts w:hint="eastAsia"/>
        </w:rPr>
        <w:t>, d</w:t>
      </w:r>
      <w:r>
        <w:rPr>
          <w:rFonts w:hint="eastAsia"/>
        </w:rPr>
        <w:t xml:space="preserve">istance is </w:t>
      </w:r>
      <w:r w:rsidR="00BB2600">
        <w:t>“</w:t>
      </w:r>
      <w:r>
        <w:rPr>
          <w:rFonts w:hint="eastAsia"/>
        </w:rPr>
        <w:t>the weighted proportion of products connected to goods p that country c is not exporting</w:t>
      </w:r>
      <w:r w:rsidR="005C067C">
        <w:t>, i.e.,</w:t>
      </w:r>
      <w:r w:rsidR="005C067C">
        <w:rPr>
          <w:rFonts w:hint="eastAsia"/>
        </w:rPr>
        <w:t xml:space="preserve"> MCP=0</w:t>
      </w:r>
      <w:r>
        <w:rPr>
          <w:rFonts w:hint="eastAsia"/>
        </w:rPr>
        <w:t>.</w:t>
      </w:r>
      <w:r w:rsidR="00BB2600">
        <w:t>”</w:t>
      </w:r>
      <w:r>
        <w:rPr>
          <w:rFonts w:hint="eastAsia"/>
        </w:rPr>
        <w:t xml:space="preserve">  Based o</w:t>
      </w:r>
      <w:r w:rsidR="005C067C">
        <w:rPr>
          <w:rFonts w:hint="eastAsia"/>
        </w:rPr>
        <w:t>n this</w:t>
      </w:r>
      <w:r>
        <w:rPr>
          <w:rFonts w:hint="eastAsia"/>
        </w:rPr>
        <w:t xml:space="preserve"> definition, the distance between a country and any product that the country is currently exporting</w:t>
      </w:r>
      <w:r w:rsidR="005C067C">
        <w:t xml:space="preserve"> (i.e., the country is a significant exporter </w:t>
      </w:r>
      <w:r w:rsidR="00107BA4">
        <w:t xml:space="preserve">in the product </w:t>
      </w:r>
      <w:r w:rsidR="005C067C">
        <w:t xml:space="preserve">as compared to global average) </w:t>
      </w:r>
      <w:r>
        <w:rPr>
          <w:rFonts w:hint="eastAsia"/>
        </w:rPr>
        <w:t xml:space="preserve">is zero. Similarly, </w:t>
      </w:r>
      <w:r w:rsidR="00114587">
        <w:rPr>
          <w:rFonts w:hint="eastAsia"/>
        </w:rPr>
        <w:t>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sidR="00107BA4">
        <w:rPr>
          <w:rFonts w:hint="eastAsia"/>
        </w:rPr>
        <w:t xml:space="preserve"> (i.e.,</w:t>
      </w:r>
      <w:r>
        <w:rPr>
          <w:rFonts w:hint="eastAsia"/>
        </w:rPr>
        <w:t xml:space="preserve"> MCP=1) has an opportunity gain of zero. And unreasonable investment on certain product p would lead to a relative decrement </w:t>
      </w:r>
      <w:r w:rsidR="00F63749">
        <w:t xml:space="preserve">in </w:t>
      </w:r>
      <w:r w:rsidR="005C067C">
        <w:t xml:space="preserve">export </w:t>
      </w:r>
      <w:r>
        <w:rPr>
          <w:rFonts w:hint="eastAsia"/>
        </w:rPr>
        <w:t xml:space="preserve">of </w:t>
      </w:r>
      <w:r w:rsidR="00F63749">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rsidR="005C067C">
        <w:t>However,</w:t>
      </w:r>
      <w:r>
        <w:rPr>
          <w:rFonts w:hint="eastAsia"/>
        </w:rPr>
        <w:t xml:space="preserve"> among countries with comparable economics strength, those having higher ECI, or in other words, more </w:t>
      </w:r>
      <w:r>
        <w:t>reasonable</w:t>
      </w:r>
      <w:r w:rsidR="00925551">
        <w:rPr>
          <w:rFonts w:hint="eastAsia"/>
        </w:rPr>
        <w:t xml:space="preserve"> economics structures are </w:t>
      </w:r>
      <w:r w:rsidR="005C067C">
        <w:t xml:space="preserve">often </w:t>
      </w:r>
      <w:r>
        <w:rPr>
          <w:rFonts w:hint="eastAsia"/>
        </w:rPr>
        <w:t>in better shape.</w:t>
      </w:r>
    </w:p>
    <w:p w14:paraId="70B2BD04" w14:textId="77777777" w:rsidR="002F13DD" w:rsidRDefault="002F13DD" w:rsidP="00CE6FE4">
      <w:pPr>
        <w:jc w:val="both"/>
      </w:pPr>
    </w:p>
    <w:p w14:paraId="09CAC335" w14:textId="62AB8DA6" w:rsidR="00377A48" w:rsidRDefault="00377A48" w:rsidP="00377A48">
      <w:pPr>
        <w:jc w:val="center"/>
      </w:pPr>
      <w:r w:rsidRPr="00E1371D">
        <w:rPr>
          <w:noProof/>
        </w:rPr>
        <w:drawing>
          <wp:inline distT="0" distB="0" distL="0" distR="0" wp14:anchorId="08C6DE8D" wp14:editId="7A1CF6C8">
            <wp:extent cx="4571575" cy="2748318"/>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5279" cy="2762568"/>
                    </a:xfrm>
                    <a:prstGeom prst="rect">
                      <a:avLst/>
                    </a:prstGeom>
                  </pic:spPr>
                </pic:pic>
              </a:graphicData>
            </a:graphic>
          </wp:inline>
        </w:drawing>
      </w:r>
    </w:p>
    <w:p w14:paraId="1879B903" w14:textId="77777777" w:rsidR="002F13DD" w:rsidRDefault="002F13DD" w:rsidP="002F13DD">
      <w:pPr>
        <w:jc w:val="center"/>
      </w:pPr>
    </w:p>
    <w:p w14:paraId="7E25D169" w14:textId="5C08A2D5" w:rsidR="002F13DD" w:rsidRDefault="002F13DD" w:rsidP="00B242D8">
      <w:pPr>
        <w:jc w:val="center"/>
        <w:outlineLvl w:val="0"/>
      </w:pPr>
      <w:r>
        <w:t xml:space="preserve">Table 5: Opportunity Gain Ranking on a </w:t>
      </w:r>
      <w:r w:rsidR="002E7DDC">
        <w:t>Regional</w:t>
      </w:r>
      <w:r>
        <w:t xml:space="preserve"> Scale</w:t>
      </w:r>
    </w:p>
    <w:p w14:paraId="5ED6B9F9" w14:textId="77777777" w:rsidR="002F13DD" w:rsidRDefault="002F13DD" w:rsidP="00CE6FE4">
      <w:pPr>
        <w:jc w:val="both"/>
      </w:pPr>
    </w:p>
    <w:p w14:paraId="56969634" w14:textId="5A487BA0" w:rsidR="004F37DD" w:rsidRDefault="004F37DD" w:rsidP="004F37DD">
      <w:pPr>
        <w:jc w:val="both"/>
      </w:pPr>
      <w:r>
        <w:t>We define the ranking of opportunity gain for a country c, as the Suggested Development Vector (SDV) of c. Table 5 and 6 summarize how the SDV of</w:t>
      </w:r>
      <w:r>
        <w:rPr>
          <w:rFonts w:hint="eastAsia"/>
        </w:rPr>
        <w:t xml:space="preserve"> </w:t>
      </w:r>
      <w:r w:rsidR="00652459">
        <w:t>Morocco</w:t>
      </w:r>
      <w:r>
        <w:t xml:space="preserve"> compares with a selected group of regional economies and leading economies in the world, with the industry groups ranked in decreasing order of significance</w:t>
      </w:r>
      <w:r>
        <w:rPr>
          <w:rFonts w:hint="eastAsia"/>
        </w:rPr>
        <w:t xml:space="preserve">. </w:t>
      </w:r>
      <w:r>
        <w:t>Dark grey indicates positive opportunity gain, gray indicates zero opportunity gains, and light grey indicates negative opportunity gains. The result</w:t>
      </w:r>
      <w:r>
        <w:rPr>
          <w:rFonts w:hint="eastAsia"/>
        </w:rPr>
        <w:t xml:space="preserve"> shows that leading countries barely have any industries with </w:t>
      </w:r>
      <w:r>
        <w:t>positive</w:t>
      </w:r>
      <w:r>
        <w:rPr>
          <w:rFonts w:hint="eastAsia"/>
        </w:rPr>
        <w:t xml:space="preserve"> opportunity gain. In other words, those countries are already in the most stable and efficient economic structure. Without the </w:t>
      </w:r>
      <w:r>
        <w:t>necessity</w:t>
      </w:r>
      <w:r>
        <w:rPr>
          <w:rFonts w:hint="eastAsia"/>
        </w:rPr>
        <w:t xml:space="preserve"> of economic transition, those countries merely need to maintain a steady </w:t>
      </w:r>
      <w:r>
        <w:t xml:space="preserve">and </w:t>
      </w:r>
      <w:r>
        <w:rPr>
          <w:rFonts w:hint="eastAsia"/>
        </w:rPr>
        <w:t xml:space="preserve">balanced economic development.  In contrast, </w:t>
      </w:r>
      <w:r>
        <w:t>developing</w:t>
      </w:r>
      <w:r>
        <w:rPr>
          <w:rFonts w:hint="eastAsia"/>
        </w:rPr>
        <w:t xml:space="preserve"> countries have nearly half of industries with positive opportunity gain, and share common interests in industrial </w:t>
      </w:r>
      <w:r>
        <w:t xml:space="preserve">manufacturing </w:t>
      </w:r>
      <w:r>
        <w:rPr>
          <w:rFonts w:hint="eastAsia"/>
        </w:rPr>
        <w:t xml:space="preserve">and </w:t>
      </w:r>
      <w:r w:rsidR="00925551">
        <w:t>High-complexity Products</w:t>
      </w:r>
      <w:r>
        <w:rPr>
          <w:rFonts w:hint="eastAsia"/>
        </w:rPr>
        <w:t xml:space="preserve"> industries. It can be concluded that </w:t>
      </w:r>
      <w:r w:rsidR="00652459">
        <w:t xml:space="preserve">Morocco </w:t>
      </w:r>
      <w:r>
        <w:t xml:space="preserve">shares the characters of </w:t>
      </w:r>
      <w:r>
        <w:rPr>
          <w:rFonts w:hint="eastAsia"/>
        </w:rPr>
        <w:t>develop</w:t>
      </w:r>
      <w:r>
        <w:t>ing</w:t>
      </w:r>
      <w:r>
        <w:rPr>
          <w:rFonts w:hint="eastAsia"/>
        </w:rPr>
        <w:t xml:space="preserve"> countries, with a</w:t>
      </w:r>
      <w:r>
        <w:t xml:space="preserve"> premature</w:t>
      </w:r>
      <w:r>
        <w:rPr>
          <w:rFonts w:hint="eastAsia"/>
        </w:rPr>
        <w:t xml:space="preserve"> economics structure that leans towards </w:t>
      </w:r>
      <w:r>
        <w:t>basic to intermediate level</w:t>
      </w:r>
      <w:r>
        <w:rPr>
          <w:rFonts w:hint="eastAsia"/>
        </w:rPr>
        <w:t xml:space="preserve"> </w:t>
      </w:r>
      <w:r>
        <w:t>industries</w:t>
      </w:r>
      <w:r>
        <w:rPr>
          <w:rFonts w:hint="eastAsia"/>
        </w:rPr>
        <w:t xml:space="preserve">. </w:t>
      </w:r>
    </w:p>
    <w:p w14:paraId="7DCB903D" w14:textId="72C5469C" w:rsidR="002F13DD" w:rsidRDefault="002F13DD" w:rsidP="00EB1562">
      <w:pPr>
        <w:jc w:val="both"/>
      </w:pPr>
    </w:p>
    <w:p w14:paraId="35D6CDAA" w14:textId="64091226" w:rsidR="0071795A" w:rsidRDefault="00377A48" w:rsidP="00EB1562">
      <w:pPr>
        <w:jc w:val="both"/>
      </w:pPr>
      <w:r w:rsidRPr="004F0EC1">
        <w:rPr>
          <w:noProof/>
        </w:rPr>
        <w:drawing>
          <wp:inline distT="0" distB="0" distL="0" distR="0" wp14:anchorId="4B0A1DF6" wp14:editId="69BDD967">
            <wp:extent cx="5727700" cy="2458138"/>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458138"/>
                    </a:xfrm>
                    <a:prstGeom prst="rect">
                      <a:avLst/>
                    </a:prstGeom>
                  </pic:spPr>
                </pic:pic>
              </a:graphicData>
            </a:graphic>
          </wp:inline>
        </w:drawing>
      </w:r>
    </w:p>
    <w:p w14:paraId="23CE90DE" w14:textId="77777777" w:rsidR="002F13DD" w:rsidRDefault="002F13DD" w:rsidP="00EB1562">
      <w:pPr>
        <w:jc w:val="both"/>
      </w:pPr>
    </w:p>
    <w:p w14:paraId="71D79BD3" w14:textId="1FABC25E" w:rsidR="002F13DD" w:rsidRDefault="004F37DD" w:rsidP="00B242D8">
      <w:pPr>
        <w:jc w:val="center"/>
        <w:outlineLvl w:val="0"/>
      </w:pPr>
      <w:r>
        <w:t>Table 6</w:t>
      </w:r>
      <w:r w:rsidR="002F13DD">
        <w:t>: Opportunity Gain Ranking on a Global Scale</w:t>
      </w:r>
    </w:p>
    <w:p w14:paraId="4698613A" w14:textId="77777777" w:rsidR="002F13DD" w:rsidRPr="00207E54" w:rsidRDefault="002F13DD" w:rsidP="00EB1562">
      <w:pPr>
        <w:jc w:val="both"/>
      </w:pPr>
    </w:p>
    <w:p w14:paraId="14E91FB5" w14:textId="7A151B9B" w:rsidR="005812D7" w:rsidRDefault="00CB7B18" w:rsidP="00B242D8">
      <w:pPr>
        <w:jc w:val="both"/>
        <w:outlineLvl w:val="0"/>
        <w:rPr>
          <w:b/>
        </w:rPr>
      </w:pPr>
      <w:r w:rsidRPr="004230D5">
        <w:rPr>
          <w:b/>
        </w:rPr>
        <w:t>4.2</w:t>
      </w:r>
      <w:r w:rsidR="005812D7" w:rsidRPr="004230D5">
        <w:rPr>
          <w:b/>
        </w:rPr>
        <w:t xml:space="preserve"> Sequential </w:t>
      </w:r>
      <w:r w:rsidR="00925551">
        <w:rPr>
          <w:b/>
        </w:rPr>
        <w:t xml:space="preserve">Industry </w:t>
      </w:r>
      <w:r w:rsidR="005812D7" w:rsidRPr="004230D5">
        <w:rPr>
          <w:b/>
        </w:rPr>
        <w:t>Development Strategy</w:t>
      </w:r>
    </w:p>
    <w:p w14:paraId="37554FA4" w14:textId="12164EC4" w:rsidR="00CE6FE4" w:rsidRPr="00F830EE" w:rsidRDefault="00CE6FE4" w:rsidP="00CE6FE4">
      <w:pPr>
        <w:jc w:val="both"/>
        <w:rPr>
          <w:sz w:val="16"/>
          <w:szCs w:val="16"/>
        </w:rPr>
      </w:pPr>
      <w:r>
        <w:rPr>
          <w:rFonts w:hint="eastAsia"/>
        </w:rPr>
        <w:t>The</w:t>
      </w:r>
      <w:r w:rsidR="00925551">
        <w:t xml:space="preserve"> optimal</w:t>
      </w:r>
      <w:r>
        <w:rPr>
          <w:rFonts w:hint="eastAsia"/>
        </w:rPr>
        <w:t xml:space="preserve"> s</w:t>
      </w:r>
      <w:r>
        <w:t xml:space="preserve">equential </w:t>
      </w:r>
      <w:r w:rsidR="00925551">
        <w:t>industry</w:t>
      </w:r>
      <w:r>
        <w:rPr>
          <w:rFonts w:hint="eastAsia"/>
        </w:rPr>
        <w:t xml:space="preserve"> d</w:t>
      </w:r>
      <w:r>
        <w:t xml:space="preserve">evelopment </w:t>
      </w:r>
      <w:r>
        <w:rPr>
          <w:rFonts w:hint="eastAsia"/>
        </w:rPr>
        <w:t>s</w:t>
      </w:r>
      <w:r w:rsidRPr="005560A5">
        <w:t>trategy</w:t>
      </w:r>
      <w:r>
        <w:rPr>
          <w:rFonts w:hint="eastAsia"/>
        </w:rPr>
        <w:t xml:space="preserve"> aims to </w:t>
      </w:r>
      <w:r w:rsidR="00605C25">
        <w:t>approximate</w:t>
      </w:r>
      <w:r>
        <w:rPr>
          <w:rFonts w:hint="eastAsia"/>
        </w:rPr>
        <w:t xml:space="preserve"> the most efficient order of industry development.</w:t>
      </w:r>
      <w:r w:rsidR="00007E48">
        <w:t xml:space="preserve"> </w:t>
      </w:r>
      <w:r>
        <w:rPr>
          <w:rFonts w:hint="eastAsia"/>
        </w:rPr>
        <w:t xml:space="preserve">As </w:t>
      </w:r>
      <w:r w:rsidR="008B08BB">
        <w:t>discussed in the previous section</w:t>
      </w:r>
      <w:r>
        <w:rPr>
          <w:rFonts w:hint="eastAsia"/>
        </w:rPr>
        <w:t xml:space="preserve">, opportunity gain measures the potential profit in terms of economic complexity when a country invests on a product p </w:t>
      </w:r>
      <w:r w:rsidR="008B08BB">
        <w:t>to</w:t>
      </w:r>
      <w:r>
        <w:rPr>
          <w:rFonts w:hint="eastAsia"/>
        </w:rPr>
        <w:t xml:space="preserve"> an extent </w:t>
      </w:r>
      <w:r w:rsidR="008B08BB">
        <w:t xml:space="preserve">such </w:t>
      </w:r>
      <w:r>
        <w:rPr>
          <w:rFonts w:hint="eastAsia"/>
        </w:rPr>
        <w:t>that the MCP bumps up from 0 to 1</w:t>
      </w:r>
      <w:r w:rsidR="008B08BB">
        <w:t xml:space="preserve"> (i.e., the country becomes a significant exporter </w:t>
      </w:r>
      <w:r w:rsidR="008B08BB" w:rsidRPr="00F830EE">
        <w:t>in that product)</w:t>
      </w:r>
      <w:r w:rsidR="008B08BB" w:rsidRPr="00F830EE">
        <w:rPr>
          <w:rFonts w:hint="eastAsia"/>
        </w:rPr>
        <w:t xml:space="preserve">. </w:t>
      </w:r>
      <w:r w:rsidRPr="00F830EE">
        <w:rPr>
          <w:rFonts w:hint="eastAsia"/>
        </w:rPr>
        <w:t>Obviously, the difficulty of bumping up MCP varies across indust</w:t>
      </w:r>
      <w:r w:rsidR="00F44746" w:rsidRPr="00F830EE">
        <w:rPr>
          <w:rFonts w:hint="eastAsia"/>
        </w:rPr>
        <w:t>ries. Therefore, we capture this</w:t>
      </w:r>
      <w:r w:rsidRPr="00F830EE">
        <w:rPr>
          <w:rFonts w:hint="eastAsia"/>
        </w:rPr>
        <w:t xml:space="preserve"> variation of difficulty by defining</w:t>
      </w:r>
      <w:r w:rsidR="00605C25" w:rsidRPr="00F830EE">
        <w:t xml:space="preserve"> the concept of</w:t>
      </w:r>
      <w:r w:rsidRPr="00F830EE">
        <w:rPr>
          <w:rFonts w:hint="eastAsia"/>
        </w:rPr>
        <w:t xml:space="preserve"> marginal opportunity gains</w:t>
      </w:r>
      <w:r w:rsidR="00605C25" w:rsidRPr="00F830EE">
        <w:rPr>
          <w:rFonts w:hint="eastAsia"/>
          <w:sz w:val="16"/>
          <w:szCs w:val="16"/>
        </w:rPr>
        <w:t>.</w:t>
      </w:r>
    </w:p>
    <w:p w14:paraId="5EDD0A29" w14:textId="77777777" w:rsidR="00CE6FE4" w:rsidRPr="00F830EE" w:rsidRDefault="00CE6FE4" w:rsidP="00CE6FE4">
      <w:pPr>
        <w:jc w:val="both"/>
        <w:rPr>
          <w:sz w:val="16"/>
          <w:szCs w:val="16"/>
        </w:rPr>
      </w:pPr>
    </w:p>
    <w:p w14:paraId="60DBC0F3" w14:textId="219381C6" w:rsidR="00CE6FE4" w:rsidRPr="00F830EE" w:rsidRDefault="00F830EE" w:rsidP="00CE6FE4">
      <w:pPr>
        <w:jc w:val="both"/>
        <w:rPr>
          <w:sz w:val="16"/>
          <w:szCs w:val="16"/>
        </w:rPr>
      </w:pPr>
      <m:oMathPara>
        <m:oMath>
          <m:r>
            <w:rPr>
              <w:rFonts w:ascii="Cambria Math" w:hAnsi="Cambria Math"/>
              <w:sz w:val="16"/>
              <w:szCs w:val="16"/>
            </w:rPr>
            <m:t>marginal opportunity gain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r>
            <w:rPr>
              <w:rFonts w:ascii="Cambria Math" w:hAnsi="Cambria Math"/>
              <w:sz w:val="16"/>
              <w:szCs w:val="16"/>
            </w:rPr>
            <m:t xml:space="preserve">= </m:t>
          </m:r>
          <m:f>
            <m:fPr>
              <m:ctrlPr>
                <w:rPr>
                  <w:rFonts w:ascii="Cambria Math" w:hAnsi="Cambria Math"/>
                  <w:sz w:val="16"/>
                  <w:szCs w:val="16"/>
                </w:rPr>
              </m:ctrlPr>
            </m:fPr>
            <m:num>
              <m:r>
                <w:rPr>
                  <w:rFonts w:ascii="Cambria Math" w:hAnsi="Cambria Math" w:hint="eastAsia"/>
                  <w:sz w:val="16"/>
                  <w:szCs w:val="16"/>
                </w:rPr>
                <m:t>opportunity gai</m:t>
              </m:r>
              <m:r>
                <w:rPr>
                  <w:rFonts w:ascii="Cambria Math" w:hAnsi="Cambria Math"/>
                  <w:sz w:val="16"/>
                  <w:szCs w:val="16"/>
                </w:rPr>
                <m:t>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num>
            <m:den>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 xml:space="preserve">minimum increment of export of product p for country c </m:t>
                      </m:r>
                    </m:num>
                    <m:den>
                      <m:r>
                        <w:rPr>
                          <w:rFonts w:ascii="Cambria Math" w:hAnsi="Cambria Math"/>
                          <w:sz w:val="16"/>
                          <w:szCs w:val="16"/>
                        </w:rPr>
                        <m:t>present export of product p for country c</m:t>
                      </m:r>
                    </m:den>
                  </m:f>
                </m:e>
              </m:d>
            </m:den>
          </m:f>
        </m:oMath>
      </m:oMathPara>
    </w:p>
    <w:p w14:paraId="6986265B" w14:textId="77777777" w:rsidR="00CE6FE4" w:rsidRPr="00F830EE" w:rsidRDefault="00CE6FE4" w:rsidP="00CE6FE4">
      <w:pPr>
        <w:jc w:val="both"/>
      </w:pPr>
    </w:p>
    <w:p w14:paraId="2ACFE3FC" w14:textId="4EEB644E" w:rsidR="00F830EE" w:rsidRPr="00F830EE" w:rsidRDefault="00CE6FE4" w:rsidP="00CE6FE4">
      <w:pPr>
        <w:jc w:val="both"/>
      </w:pPr>
      <w:r w:rsidRPr="00F830EE">
        <w:rPr>
          <w:rFonts w:hint="eastAsia"/>
        </w:rPr>
        <w:t>In each iteration, we order all 18 industries based on their current marginal opportunity gain</w:t>
      </w:r>
      <w:r w:rsidR="00BD14FB" w:rsidRPr="00F830EE">
        <w:t>, and prioritize the</w:t>
      </w:r>
      <w:r w:rsidRPr="00F830EE">
        <w:rPr>
          <w:rFonts w:hint="eastAsia"/>
        </w:rPr>
        <w:t xml:space="preserve"> industry with </w:t>
      </w:r>
      <w:r w:rsidR="00BD14FB" w:rsidRPr="00F830EE">
        <w:t xml:space="preserve">the </w:t>
      </w:r>
      <w:r w:rsidRPr="00F830EE">
        <w:rPr>
          <w:rFonts w:hint="eastAsia"/>
        </w:rPr>
        <w:t>hi</w:t>
      </w:r>
      <w:r w:rsidR="00BD14FB" w:rsidRPr="00F830EE">
        <w:rPr>
          <w:rFonts w:hint="eastAsia"/>
        </w:rPr>
        <w:t>ghest marginal opportunity gain</w:t>
      </w:r>
      <w:r w:rsidR="006374C0" w:rsidRPr="00F830EE">
        <w:rPr>
          <w:rFonts w:hint="eastAsia"/>
        </w:rPr>
        <w:t>. We increase the prioritized</w:t>
      </w:r>
      <w:r w:rsidRPr="00F830EE">
        <w:rPr>
          <w:rFonts w:hint="eastAsia"/>
        </w:rPr>
        <w:t xml:space="preserve"> industry</w:t>
      </w:r>
      <w:r w:rsidRPr="00F830EE">
        <w:t>’</w:t>
      </w:r>
      <w:r w:rsidRPr="00F830EE">
        <w:rPr>
          <w:rFonts w:hint="eastAsia"/>
        </w:rPr>
        <w:t>s export to an extent that the MCP firmly bumps up to 1.</w:t>
      </w:r>
      <w:r w:rsidR="00007E48" w:rsidRPr="00F830EE">
        <w:t xml:space="preserve"> </w:t>
      </w:r>
      <w:r w:rsidRPr="00F830EE">
        <w:rPr>
          <w:rFonts w:hint="eastAsia"/>
        </w:rPr>
        <w:t xml:space="preserve">Following the routine above, we derive the </w:t>
      </w:r>
      <w:r w:rsidR="002E66ED" w:rsidRPr="00F830EE">
        <w:t xml:space="preserve">iterative </w:t>
      </w:r>
      <w:r w:rsidRPr="00F830EE">
        <w:rPr>
          <w:rFonts w:hint="eastAsia"/>
        </w:rPr>
        <w:t xml:space="preserve">strategy as shown in </w:t>
      </w:r>
      <w:r w:rsidR="00F830EE" w:rsidRPr="00F830EE">
        <w:t>Table 6</w:t>
      </w:r>
      <w:r w:rsidR="002E66ED" w:rsidRPr="00F830EE">
        <w:t xml:space="preserve">, ranked by </w:t>
      </w:r>
      <w:r w:rsidR="0071795A" w:rsidRPr="00F830EE">
        <w:t xml:space="preserve">marginal </w:t>
      </w:r>
      <w:r w:rsidR="002E66ED" w:rsidRPr="00F830EE">
        <w:rPr>
          <w:rFonts w:hint="eastAsia"/>
        </w:rPr>
        <w:t>opportunity gain</w:t>
      </w:r>
      <w:r w:rsidR="002E66ED" w:rsidRPr="00F830EE">
        <w:t>s in decreasing order</w:t>
      </w:r>
      <w:r w:rsidRPr="00F830EE">
        <w:rPr>
          <w:rFonts w:hint="eastAsia"/>
        </w:rPr>
        <w:t xml:space="preserve">. </w:t>
      </w:r>
      <w:r w:rsidR="002E66ED" w:rsidRPr="00F830EE">
        <w:t>Dark grey indicates positive opportunity gain, gray indicates zero opportunity gains, and light grey indicates negative opportunity gains.</w:t>
      </w:r>
    </w:p>
    <w:p w14:paraId="205A729F" w14:textId="77777777" w:rsidR="00DE36ED" w:rsidRPr="004230D5" w:rsidRDefault="00DE36ED" w:rsidP="00EB1562">
      <w:pPr>
        <w:jc w:val="both"/>
        <w:rPr>
          <w:b/>
        </w:rPr>
      </w:pPr>
    </w:p>
    <w:p w14:paraId="4E722524" w14:textId="0D331FAD" w:rsidR="005812D7" w:rsidRDefault="00CB7B18" w:rsidP="00B242D8">
      <w:pPr>
        <w:jc w:val="both"/>
        <w:outlineLvl w:val="0"/>
        <w:rPr>
          <w:b/>
        </w:rPr>
      </w:pPr>
      <w:r w:rsidRPr="004230D5">
        <w:rPr>
          <w:b/>
        </w:rPr>
        <w:t>4.3</w:t>
      </w:r>
      <w:r w:rsidR="005812D7" w:rsidRPr="004230D5">
        <w:rPr>
          <w:b/>
        </w:rPr>
        <w:t xml:space="preserve"> </w:t>
      </w:r>
      <w:r w:rsidR="00D36DEA">
        <w:rPr>
          <w:b/>
        </w:rPr>
        <w:t xml:space="preserve">Strategy </w:t>
      </w:r>
      <w:r w:rsidR="00CE6FE4">
        <w:rPr>
          <w:b/>
        </w:rPr>
        <w:t>Inte</w:t>
      </w:r>
      <w:r w:rsidR="001C1BBB">
        <w:rPr>
          <w:b/>
        </w:rPr>
        <w:t>r</w:t>
      </w:r>
      <w:r w:rsidR="00CE6FE4">
        <w:rPr>
          <w:b/>
        </w:rPr>
        <w:t>pretation</w:t>
      </w:r>
    </w:p>
    <w:p w14:paraId="4F90408C" w14:textId="228D40E1" w:rsidR="004F37DD" w:rsidRDefault="004F37DD" w:rsidP="004F37DD">
      <w:pPr>
        <w:jc w:val="both"/>
      </w:pPr>
      <w:r>
        <w:t xml:space="preserve">Table 7 shows that </w:t>
      </w:r>
      <w:r>
        <w:rPr>
          <w:rFonts w:hint="eastAsia"/>
        </w:rPr>
        <w:t xml:space="preserve">at present </w:t>
      </w:r>
      <w:r w:rsidR="00652459">
        <w:t>Morocco</w:t>
      </w:r>
      <w:r>
        <w:rPr>
          <w:rFonts w:hint="eastAsia"/>
        </w:rPr>
        <w:t xml:space="preserve"> lacks necessary industrial power, and therefore barely has advantage in manufactured goods. </w:t>
      </w:r>
      <w:r>
        <w:t xml:space="preserve">Basic products such as </w:t>
      </w:r>
      <w:r w:rsidR="00925551">
        <w:t>Textiles</w:t>
      </w:r>
      <w:r>
        <w:t xml:space="preserve">, </w:t>
      </w:r>
      <w:r w:rsidR="00925551">
        <w:t>Food and Preparations</w:t>
      </w:r>
      <w:r>
        <w:t xml:space="preserve"> are the foundation of intermediate-level products, and industries such as raw manufacturing and </w:t>
      </w:r>
      <w:r w:rsidR="00925551">
        <w:t>Daily Instruments</w:t>
      </w:r>
      <w:r>
        <w:t xml:space="preserve"> are the second easiest step. </w:t>
      </w:r>
      <w:r w:rsidR="00652459">
        <w:t>It</w:t>
      </w:r>
      <w:r>
        <w:t xml:space="preserve"> is noteworthy that</w:t>
      </w:r>
      <w:r>
        <w:rPr>
          <w:rFonts w:hint="eastAsia"/>
        </w:rPr>
        <w:t xml:space="preserve"> the significance of </w:t>
      </w:r>
      <w:r w:rsidR="00925551">
        <w:t>High-complexity Products</w:t>
      </w:r>
      <w:r>
        <w:rPr>
          <w:rFonts w:hint="eastAsia"/>
        </w:rPr>
        <w:t xml:space="preserve"> drops extensively after the development of </w:t>
      </w:r>
      <w:r w:rsidR="00925551">
        <w:t>Services and Utilities</w:t>
      </w:r>
      <w:r>
        <w:rPr>
          <w:rFonts w:hint="eastAsia"/>
        </w:rPr>
        <w:t xml:space="preserve"> </w:t>
      </w:r>
      <w:r>
        <w:t>re-</w:t>
      </w:r>
      <w:r>
        <w:rPr>
          <w:rFonts w:hint="eastAsia"/>
        </w:rPr>
        <w:t xml:space="preserve">opens the door of </w:t>
      </w:r>
      <w:r>
        <w:t>light</w:t>
      </w:r>
      <w:r>
        <w:rPr>
          <w:rFonts w:hint="eastAsia"/>
        </w:rPr>
        <w:t xml:space="preserve"> industries and </w:t>
      </w:r>
      <w:r>
        <w:t>intermediate-level</w:t>
      </w:r>
      <w:r>
        <w:rPr>
          <w:rFonts w:hint="eastAsia"/>
        </w:rPr>
        <w:t xml:space="preserve"> industries</w:t>
      </w:r>
      <w:r w:rsidR="00652459">
        <w:t xml:space="preserve"> such as transportation and metals</w:t>
      </w:r>
      <w:r>
        <w:rPr>
          <w:rFonts w:hint="eastAsia"/>
        </w:rPr>
        <w:t xml:space="preserve">. </w:t>
      </w:r>
      <w:r>
        <w:t xml:space="preserve">Because </w:t>
      </w:r>
      <w:r w:rsidR="00652459">
        <w:t>Morocco</w:t>
      </w:r>
      <w:r>
        <w:t xml:space="preserve"> has a large gap between its current product space and advanced product groups such as </w:t>
      </w:r>
      <w:r w:rsidR="00925551">
        <w:t>High-complexity Products</w:t>
      </w:r>
      <w:r>
        <w:t xml:space="preserve"> and </w:t>
      </w:r>
      <w:r w:rsidR="00925551">
        <w:t>Machinery and Construction</w:t>
      </w:r>
      <w:r>
        <w:t xml:space="preserve">, it is extremely costly for </w:t>
      </w:r>
      <w:r w:rsidR="00652459">
        <w:t>Morocco</w:t>
      </w:r>
      <w:r>
        <w:t xml:space="preserve"> to develop these two products even in the final stable stage, and </w:t>
      </w:r>
      <w:r w:rsidR="00652459">
        <w:t>Morocco</w:t>
      </w:r>
      <w:r>
        <w:t xml:space="preserve"> may have a compelling industrial structure without a comparative edge in these two industry groups.</w:t>
      </w:r>
    </w:p>
    <w:p w14:paraId="46B71757" w14:textId="77777777" w:rsidR="001935FC" w:rsidRDefault="001935FC" w:rsidP="00CE6FE4">
      <w:pPr>
        <w:jc w:val="both"/>
      </w:pPr>
    </w:p>
    <w:p w14:paraId="79072FE8" w14:textId="0B63121D" w:rsidR="001935FC" w:rsidRDefault="00F9079D" w:rsidP="00CE6FE4">
      <w:pPr>
        <w:jc w:val="both"/>
      </w:pPr>
      <w:r w:rsidRPr="00A0100D">
        <w:drawing>
          <wp:inline distT="0" distB="0" distL="0" distR="0" wp14:anchorId="72BA9EB3" wp14:editId="23722F66">
            <wp:extent cx="5727700" cy="27953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795313"/>
                    </a:xfrm>
                    <a:prstGeom prst="rect">
                      <a:avLst/>
                    </a:prstGeom>
                  </pic:spPr>
                </pic:pic>
              </a:graphicData>
            </a:graphic>
          </wp:inline>
        </w:drawing>
      </w:r>
    </w:p>
    <w:p w14:paraId="33D22AB6" w14:textId="77777777" w:rsidR="001935FC" w:rsidRDefault="001935FC" w:rsidP="00CE6FE4">
      <w:pPr>
        <w:jc w:val="both"/>
      </w:pPr>
    </w:p>
    <w:p w14:paraId="5BFE7AC8" w14:textId="0C44572F" w:rsidR="001935FC" w:rsidRDefault="00F9079D" w:rsidP="00CE6FE4">
      <w:pPr>
        <w:jc w:val="both"/>
      </w:pPr>
      <w:r w:rsidRPr="00A0100D">
        <w:drawing>
          <wp:inline distT="0" distB="0" distL="0" distR="0" wp14:anchorId="4781B1FB" wp14:editId="49CE594A">
            <wp:extent cx="5727700" cy="279531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795313"/>
                    </a:xfrm>
                    <a:prstGeom prst="rect">
                      <a:avLst/>
                    </a:prstGeom>
                  </pic:spPr>
                </pic:pic>
              </a:graphicData>
            </a:graphic>
          </wp:inline>
        </w:drawing>
      </w:r>
    </w:p>
    <w:p w14:paraId="34D15DBF" w14:textId="02240B4E" w:rsidR="00F9079D" w:rsidRDefault="00F9079D" w:rsidP="00CE6FE4">
      <w:pPr>
        <w:jc w:val="both"/>
      </w:pPr>
      <w:r w:rsidRPr="00A0100D">
        <w:lastRenderedPageBreak/>
        <w:drawing>
          <wp:inline distT="0" distB="0" distL="0" distR="0" wp14:anchorId="3BD25FAA" wp14:editId="4B326E5A">
            <wp:extent cx="5727700" cy="279531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2795313"/>
                    </a:xfrm>
                    <a:prstGeom prst="rect">
                      <a:avLst/>
                    </a:prstGeom>
                  </pic:spPr>
                </pic:pic>
              </a:graphicData>
            </a:graphic>
          </wp:inline>
        </w:drawing>
      </w:r>
      <w:bookmarkStart w:id="0" w:name="_GoBack"/>
      <w:bookmarkEnd w:id="0"/>
    </w:p>
    <w:p w14:paraId="27577381" w14:textId="77777777" w:rsidR="00F830EE" w:rsidRDefault="00F830EE" w:rsidP="00F830EE">
      <w:pPr>
        <w:jc w:val="center"/>
      </w:pPr>
    </w:p>
    <w:p w14:paraId="34BF3B6C" w14:textId="5C2F103B" w:rsidR="00F830EE" w:rsidRPr="00F830EE" w:rsidRDefault="004F37DD" w:rsidP="00B242D8">
      <w:pPr>
        <w:jc w:val="center"/>
        <w:outlineLvl w:val="0"/>
      </w:pPr>
      <w:r>
        <w:t>Table 7</w:t>
      </w:r>
      <w:r w:rsidR="00F830EE" w:rsidRPr="00F830EE">
        <w:t>: Marginal Opportunity Gain in an Iterative Process</w:t>
      </w:r>
    </w:p>
    <w:p w14:paraId="40C73168" w14:textId="77777777" w:rsidR="00F830EE" w:rsidRDefault="00F830EE" w:rsidP="00CE6FE4">
      <w:pPr>
        <w:jc w:val="both"/>
      </w:pPr>
    </w:p>
    <w:p w14:paraId="35041656" w14:textId="0A0C16DC" w:rsidR="004F37DD" w:rsidRDefault="004F37DD" w:rsidP="004F37DD">
      <w:pPr>
        <w:jc w:val="both"/>
      </w:pPr>
      <w:r>
        <w:t xml:space="preserve">Note that </w:t>
      </w:r>
      <w:r w:rsidR="00925551">
        <w:t>High-complexity Products</w:t>
      </w:r>
      <w:r>
        <w:t xml:space="preserve"> and </w:t>
      </w:r>
      <w:r w:rsidR="00925551">
        <w:t>Machinery and Construction</w:t>
      </w:r>
      <w:r>
        <w:t xml:space="preserve"> show </w:t>
      </w:r>
      <w:r>
        <w:rPr>
          <w:rFonts w:hint="eastAsia"/>
        </w:rPr>
        <w:t>negative marginal opportunity gain at the final stable stage</w:t>
      </w:r>
      <w:r>
        <w:t>, but that does not mean the two industries are valueless</w:t>
      </w:r>
      <w:r>
        <w:rPr>
          <w:rFonts w:hint="eastAsia"/>
        </w:rPr>
        <w:t xml:space="preserve"> for </w:t>
      </w:r>
      <w:r>
        <w:t xml:space="preserve">the development </w:t>
      </w:r>
      <w:r w:rsidR="00652459">
        <w:t>Morocco</w:t>
      </w:r>
      <w:r>
        <w:rPr>
          <w:rFonts w:hint="eastAsia"/>
        </w:rPr>
        <w:t xml:space="preserve">. Instead, </w:t>
      </w:r>
      <w:r>
        <w:t xml:space="preserve">the suggestion </w:t>
      </w:r>
      <w:r>
        <w:rPr>
          <w:rFonts w:hint="eastAsia"/>
        </w:rPr>
        <w:t xml:space="preserve">means that </w:t>
      </w:r>
      <w:r w:rsidR="00652459">
        <w:t>Morocco</w:t>
      </w:r>
      <w:r>
        <w:rPr>
          <w:rFonts w:hint="eastAsia"/>
        </w:rPr>
        <w:t>, given to its economic situation</w:t>
      </w:r>
      <w:r>
        <w:t xml:space="preserve"> at the final stage</w:t>
      </w:r>
      <w:r>
        <w:rPr>
          <w:rFonts w:hint="eastAsia"/>
        </w:rPr>
        <w:t xml:space="preserve">, is encouraged to </w:t>
      </w:r>
      <w:r>
        <w:t>prioritize the other industries and develop</w:t>
      </w:r>
      <w:r>
        <w:rPr>
          <w:rFonts w:hint="eastAsia"/>
        </w:rPr>
        <w:t xml:space="preserve"> those </w:t>
      </w:r>
      <w:r>
        <w:t>bottom two</w:t>
      </w:r>
      <w:r>
        <w:rPr>
          <w:rFonts w:hint="eastAsia"/>
        </w:rPr>
        <w:t xml:space="preserve"> industries </w:t>
      </w:r>
      <w:r>
        <w:t xml:space="preserve">only </w:t>
      </w:r>
      <w:r>
        <w:rPr>
          <w:rFonts w:hint="eastAsia"/>
        </w:rPr>
        <w:t xml:space="preserve">after </w:t>
      </w:r>
      <w:r>
        <w:t xml:space="preserve">it </w:t>
      </w:r>
      <w:r>
        <w:rPr>
          <w:rFonts w:hint="eastAsia"/>
        </w:rPr>
        <w:t>builds a balanced economic structure</w:t>
      </w:r>
      <w:r>
        <w:t xml:space="preserve"> in the first place</w:t>
      </w:r>
      <w:r>
        <w:rPr>
          <w:rFonts w:hint="eastAsia"/>
        </w:rPr>
        <w:t xml:space="preserve">. </w:t>
      </w:r>
      <w:r>
        <w:t>The</w:t>
      </w:r>
      <w:r>
        <w:rPr>
          <w:rFonts w:hint="eastAsia"/>
        </w:rPr>
        <w:t xml:space="preserve"> industries</w:t>
      </w:r>
      <w:r>
        <w:t xml:space="preserve"> with negative opportunity gains, though not prioritized in their particular stage,</w:t>
      </w:r>
      <w:r>
        <w:rPr>
          <w:rFonts w:hint="eastAsia"/>
        </w:rPr>
        <w:t xml:space="preserve"> should </w:t>
      </w:r>
      <w:r>
        <w:t xml:space="preserve">therefore still </w:t>
      </w:r>
      <w:r>
        <w:rPr>
          <w:rFonts w:hint="eastAsia"/>
        </w:rPr>
        <w:t xml:space="preserve">be proportionately strengthened </w:t>
      </w:r>
      <w:r>
        <w:t>within the capability of the country and not left behind</w:t>
      </w:r>
      <w:r>
        <w:rPr>
          <w:rFonts w:hint="eastAsia"/>
        </w:rPr>
        <w:t>.</w:t>
      </w:r>
    </w:p>
    <w:p w14:paraId="355BA666" w14:textId="77777777" w:rsidR="00DE36ED" w:rsidRPr="004230D5" w:rsidRDefault="00DE36ED" w:rsidP="00EB1562">
      <w:pPr>
        <w:jc w:val="both"/>
        <w:rPr>
          <w:b/>
        </w:rPr>
      </w:pPr>
    </w:p>
    <w:p w14:paraId="0C07AD60" w14:textId="77777777" w:rsidR="00CB7B18" w:rsidRDefault="00CB7B18" w:rsidP="00B242D8">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438B5520" w14:textId="77777777" w:rsidR="009851D6" w:rsidRDefault="009851D6" w:rsidP="009851D6">
      <w:pPr>
        <w:jc w:val="both"/>
        <w:outlineLvl w:val="0"/>
        <w:rPr>
          <w:b/>
        </w:rPr>
      </w:pPr>
      <w:r w:rsidRPr="004230D5">
        <w:rPr>
          <w:b/>
        </w:rPr>
        <w:t xml:space="preserve">5.1 </w:t>
      </w:r>
      <w:r>
        <w:rPr>
          <w:b/>
        </w:rPr>
        <w:t>Structural Optimality Index</w:t>
      </w:r>
    </w:p>
    <w:p w14:paraId="534D777A" w14:textId="59ECC659" w:rsidR="009851D6" w:rsidRDefault="009851D6" w:rsidP="009851D6">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925551">
        <w:t>realized industry</w:t>
      </w:r>
      <w:r>
        <w:t xml:space="preserve"> development over the suggested development strategy. Both strategies are quantified in nature, with the </w:t>
      </w:r>
      <w:r w:rsidR="00925551">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5DED6EC4" w14:textId="77777777" w:rsidR="009851D6" w:rsidRDefault="009851D6" w:rsidP="009851D6">
      <w:pPr>
        <w:jc w:val="both"/>
      </w:pPr>
    </w:p>
    <w:p w14:paraId="78BF412C" w14:textId="68DAB099" w:rsidR="009851D6" w:rsidRDefault="009851D6" w:rsidP="009851D6">
      <w:pPr>
        <w:jc w:val="both"/>
      </w:pPr>
      <w:r>
        <w:t xml:space="preserve">After obtaining this measure for all countries in our database, we further regress countries’ five-year economic growth, which </w:t>
      </w:r>
      <w:r w:rsidR="00925551">
        <w:t>is</w:t>
      </w:r>
      <w:r>
        <w:t xml:space="preserve"> defined as the net increase in GDP (USD), over their SOI. Figure 6 illustrates the regression output, which shows a strong positive correlation between countries’ </w:t>
      </w:r>
      <w:r w:rsidR="00925551">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9E7017" w:rsidRPr="00E50F5D" w14:paraId="5021D268" w14:textId="77777777" w:rsidTr="00977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20C1D51" w14:textId="77777777" w:rsidR="009E7017" w:rsidRPr="00E50F5D" w:rsidRDefault="009E7017" w:rsidP="009776A3">
            <w:pPr>
              <w:jc w:val="both"/>
              <w:rPr>
                <w:sz w:val="20"/>
                <w:szCs w:val="20"/>
              </w:rPr>
            </w:pPr>
            <w:r>
              <w:rPr>
                <w:sz w:val="20"/>
                <w:szCs w:val="20"/>
              </w:rPr>
              <w:t>Statistics</w:t>
            </w:r>
          </w:p>
        </w:tc>
        <w:tc>
          <w:tcPr>
            <w:tcW w:w="1727" w:type="dxa"/>
          </w:tcPr>
          <w:p w14:paraId="25CD4D79" w14:textId="77777777" w:rsidR="009E7017" w:rsidRPr="00E50F5D" w:rsidRDefault="009E7017" w:rsidP="009776A3">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9E7017" w:rsidRPr="00E50F5D" w14:paraId="16D792F3"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C91BA25" w14:textId="77777777" w:rsidR="009E7017" w:rsidRPr="00E50F5D" w:rsidRDefault="009E7017" w:rsidP="009776A3">
            <w:pPr>
              <w:jc w:val="both"/>
              <w:rPr>
                <w:b w:val="0"/>
                <w:sz w:val="20"/>
                <w:szCs w:val="20"/>
              </w:rPr>
            </w:pPr>
            <w:r w:rsidRPr="00E50F5D">
              <w:rPr>
                <w:b w:val="0"/>
                <w:sz w:val="20"/>
                <w:szCs w:val="20"/>
              </w:rPr>
              <w:t>Multiple R</w:t>
            </w:r>
          </w:p>
        </w:tc>
        <w:tc>
          <w:tcPr>
            <w:tcW w:w="1727" w:type="dxa"/>
          </w:tcPr>
          <w:p w14:paraId="3D9EF987" w14:textId="77777777" w:rsidR="009E7017" w:rsidRPr="00E50F5D" w:rsidRDefault="009E701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9E7017" w:rsidRPr="00E50F5D" w14:paraId="7873658C"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672D451F" w14:textId="77777777" w:rsidR="009E7017" w:rsidRPr="00E50F5D" w:rsidRDefault="009E7017" w:rsidP="009776A3">
            <w:pPr>
              <w:jc w:val="both"/>
              <w:rPr>
                <w:b w:val="0"/>
                <w:sz w:val="20"/>
                <w:szCs w:val="20"/>
              </w:rPr>
            </w:pPr>
            <w:r w:rsidRPr="00E50F5D">
              <w:rPr>
                <w:b w:val="0"/>
                <w:sz w:val="20"/>
                <w:szCs w:val="20"/>
              </w:rPr>
              <w:t>R-Square</w:t>
            </w:r>
          </w:p>
        </w:tc>
        <w:tc>
          <w:tcPr>
            <w:tcW w:w="1727" w:type="dxa"/>
          </w:tcPr>
          <w:p w14:paraId="4EC1B617" w14:textId="77777777" w:rsidR="009E7017" w:rsidRPr="00E50F5D" w:rsidRDefault="009E701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9E7017" w:rsidRPr="00E50F5D" w14:paraId="6E1FF214"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E0B99DA" w14:textId="77777777" w:rsidR="009E7017" w:rsidRPr="00E50F5D" w:rsidRDefault="009E7017" w:rsidP="009776A3">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1E1A32EA" w14:textId="77777777" w:rsidR="009E7017" w:rsidRPr="00E50F5D" w:rsidRDefault="009E701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9E7017" w:rsidRPr="00E50F5D" w14:paraId="6DA68D7E"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5A96D683" w14:textId="77777777" w:rsidR="009E7017" w:rsidRPr="00E50F5D" w:rsidRDefault="009E7017" w:rsidP="009776A3">
            <w:pPr>
              <w:jc w:val="both"/>
              <w:rPr>
                <w:sz w:val="20"/>
                <w:szCs w:val="20"/>
              </w:rPr>
            </w:pPr>
          </w:p>
        </w:tc>
        <w:tc>
          <w:tcPr>
            <w:tcW w:w="1727" w:type="dxa"/>
          </w:tcPr>
          <w:p w14:paraId="67B03322" w14:textId="77777777" w:rsidR="009E7017" w:rsidRPr="00E50F5D" w:rsidRDefault="009E701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9E7017" w:rsidRPr="00E50F5D" w14:paraId="364AA861"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98F1B6D" w14:textId="77777777" w:rsidR="009E7017" w:rsidRPr="00E50F5D" w:rsidRDefault="009E7017" w:rsidP="009776A3">
            <w:pPr>
              <w:jc w:val="both"/>
              <w:rPr>
                <w:sz w:val="20"/>
                <w:szCs w:val="20"/>
              </w:rPr>
            </w:pPr>
            <w:r>
              <w:rPr>
                <w:sz w:val="20"/>
                <w:szCs w:val="20"/>
              </w:rPr>
              <w:t>Variable</w:t>
            </w:r>
          </w:p>
        </w:tc>
        <w:tc>
          <w:tcPr>
            <w:tcW w:w="1727" w:type="dxa"/>
          </w:tcPr>
          <w:p w14:paraId="721BF9CA" w14:textId="77777777" w:rsidR="009E7017" w:rsidRPr="00E50F5D" w:rsidRDefault="009E7017" w:rsidP="009776A3">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9E7017" w:rsidRPr="00E50F5D" w14:paraId="7799EF41"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692A5D97" w14:textId="77777777" w:rsidR="009E7017" w:rsidRPr="00E50F5D" w:rsidRDefault="009E7017" w:rsidP="009776A3">
            <w:pPr>
              <w:jc w:val="both"/>
              <w:rPr>
                <w:b w:val="0"/>
                <w:sz w:val="20"/>
                <w:szCs w:val="20"/>
              </w:rPr>
            </w:pPr>
            <w:r w:rsidRPr="00E50F5D">
              <w:rPr>
                <w:b w:val="0"/>
                <w:sz w:val="20"/>
                <w:szCs w:val="20"/>
              </w:rPr>
              <w:t>Coefficient</w:t>
            </w:r>
          </w:p>
        </w:tc>
        <w:tc>
          <w:tcPr>
            <w:tcW w:w="1727" w:type="dxa"/>
          </w:tcPr>
          <w:p w14:paraId="19554738" w14:textId="77777777" w:rsidR="009E7017" w:rsidRPr="00BC3B25" w:rsidRDefault="009E7017" w:rsidP="009776A3">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9E7017" w:rsidRPr="00E50F5D" w14:paraId="53F4BB5C"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77C8E7E" w14:textId="77777777" w:rsidR="009E7017" w:rsidRPr="00E50F5D" w:rsidRDefault="009E7017" w:rsidP="009776A3">
            <w:pPr>
              <w:jc w:val="both"/>
              <w:rPr>
                <w:b w:val="0"/>
                <w:sz w:val="20"/>
                <w:szCs w:val="20"/>
              </w:rPr>
            </w:pPr>
            <w:r w:rsidRPr="00E50F5D">
              <w:rPr>
                <w:b w:val="0"/>
                <w:sz w:val="20"/>
                <w:szCs w:val="20"/>
              </w:rPr>
              <w:t>t-stat</w:t>
            </w:r>
          </w:p>
        </w:tc>
        <w:tc>
          <w:tcPr>
            <w:tcW w:w="1727" w:type="dxa"/>
          </w:tcPr>
          <w:p w14:paraId="3073579C" w14:textId="77777777" w:rsidR="009E7017" w:rsidRPr="00E50F5D" w:rsidRDefault="009E701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9E7017" w:rsidRPr="00E50F5D" w14:paraId="60B36864" w14:textId="77777777" w:rsidTr="009776A3">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6EC4A165" w14:textId="77777777" w:rsidR="009E7017" w:rsidRPr="00E50F5D" w:rsidRDefault="009E7017" w:rsidP="009776A3">
            <w:pPr>
              <w:jc w:val="both"/>
              <w:rPr>
                <w:b w:val="0"/>
                <w:sz w:val="20"/>
                <w:szCs w:val="20"/>
              </w:rPr>
            </w:pPr>
            <w:r w:rsidRPr="00E50F5D">
              <w:rPr>
                <w:b w:val="0"/>
                <w:sz w:val="20"/>
                <w:szCs w:val="20"/>
              </w:rPr>
              <w:t>P-value</w:t>
            </w:r>
          </w:p>
        </w:tc>
        <w:tc>
          <w:tcPr>
            <w:tcW w:w="1727" w:type="dxa"/>
          </w:tcPr>
          <w:p w14:paraId="08708BE4" w14:textId="77777777" w:rsidR="009E7017" w:rsidRPr="00E50F5D" w:rsidRDefault="009E701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711F3D3C" w:rsidR="00C91137" w:rsidRDefault="009E7017" w:rsidP="00EB1562">
      <w:pPr>
        <w:jc w:val="both"/>
      </w:pPr>
      <w:r>
        <w:rPr>
          <w:noProof/>
        </w:rPr>
        <w:drawing>
          <wp:inline distT="0" distB="0" distL="0" distR="0" wp14:anchorId="567D2460" wp14:editId="19E96133">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51FB5C22" w14:textId="77777777" w:rsidR="009E7017" w:rsidRDefault="009E7017" w:rsidP="009E7017">
      <w:pPr>
        <w:jc w:val="center"/>
      </w:pPr>
    </w:p>
    <w:p w14:paraId="330A5FFD" w14:textId="77777777" w:rsidR="009E7017" w:rsidRDefault="009E7017" w:rsidP="009E7017">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76DE8FE2" w14:textId="5B0F1591" w:rsidR="009851D6" w:rsidRPr="004036E8" w:rsidRDefault="009851D6" w:rsidP="009851D6">
      <w:pPr>
        <w:jc w:val="both"/>
        <w:outlineLvl w:val="0"/>
        <w:rPr>
          <w:b/>
        </w:rPr>
      </w:pPr>
      <w:r w:rsidRPr="004230D5">
        <w:rPr>
          <w:b/>
        </w:rPr>
        <w:t xml:space="preserve">5.2 </w:t>
      </w:r>
      <w:r>
        <w:rPr>
          <w:b/>
        </w:rPr>
        <w:t>SOI of Morocco</w:t>
      </w:r>
      <w:r w:rsidRPr="004230D5">
        <w:rPr>
          <w:b/>
        </w:rPr>
        <w:t xml:space="preserve"> and </w:t>
      </w:r>
      <w:r>
        <w:rPr>
          <w:b/>
        </w:rPr>
        <w:t xml:space="preserve">Its </w:t>
      </w:r>
      <w:r w:rsidRPr="004230D5">
        <w:rPr>
          <w:b/>
        </w:rPr>
        <w:t>Implications</w:t>
      </w:r>
    </w:p>
    <w:p w14:paraId="5342BAF9" w14:textId="5F4D3444" w:rsidR="009851D6" w:rsidRDefault="009851D6" w:rsidP="009851D6">
      <w:pPr>
        <w:jc w:val="both"/>
      </w:pPr>
      <w:r>
        <w:t>Morocco, for instance, has a relatively low level of structural optimality as compared with its African peers. As the regression in Figure 7 suggests (the orange curve represents export increase and the blue curve stands for opportunity gain of the corresponding industry), Morocco demonstrates a moderate level of correlation with the suggested developmental path, having an adjusted R-square of around 29.7%. Morocco ranks the 13</w:t>
      </w:r>
      <w:r w:rsidRPr="00373D54">
        <w:rPr>
          <w:vertAlign w:val="superscript"/>
        </w:rPr>
        <w:t>t</w:t>
      </w:r>
      <w:r>
        <w:rPr>
          <w:vertAlign w:val="superscript"/>
        </w:rPr>
        <w:t>h</w:t>
      </w:r>
      <w:r>
        <w:t xml:space="preserve"> place among all countries in terms of SOI and has </w:t>
      </w:r>
      <w:r w:rsidR="00521553">
        <w:t xml:space="preserve">slow </w:t>
      </w:r>
      <w:r>
        <w:t xml:space="preserve">economic progress among its African peers from 2009 to 2014 with an annual growth rate of 3.45%, which is consistent with the regression result in Figure 6. This is in direct contrast to emerging economies such as China, where there is a high SOI of around 82.8% and a corresponding GDP growth of 5.39 billion USD, making it one of the fastest developing economies during the period. In sum, Morocco’s stagnant economic progress from 2009 to 2014 can be at least partially explained by a mismatched development strategy that demonstrates a considerable level of deviations from our suggested developmental path. In specific, Morocco invested heavily in the </w:t>
      </w:r>
      <w:r w:rsidR="00925551">
        <w:t>Services and Utilities</w:t>
      </w:r>
      <w:r>
        <w:t xml:space="preserve"> industry, while it should have focused more on moderately complex industry groups such as </w:t>
      </w:r>
      <w:r w:rsidR="00925551">
        <w:t>Machinery and Construction</w:t>
      </w:r>
      <w:r>
        <w:t xml:space="preserve"> and </w:t>
      </w:r>
      <w:r w:rsidR="00925551">
        <w:t>Daily Instruments</w:t>
      </w:r>
      <w:r>
        <w:t>.</w:t>
      </w:r>
    </w:p>
    <w:p w14:paraId="65798C05" w14:textId="77777777" w:rsidR="007564F5" w:rsidRDefault="007564F5" w:rsidP="00EB1562">
      <w:pPr>
        <w:jc w:val="both"/>
      </w:pPr>
    </w:p>
    <w:p w14:paraId="10F067A3" w14:textId="2032C954" w:rsidR="007564F5" w:rsidRDefault="00925551" w:rsidP="00EB1562">
      <w:pPr>
        <w:jc w:val="both"/>
      </w:pPr>
      <w:r>
        <w:rPr>
          <w:noProof/>
        </w:rPr>
        <w:drawing>
          <wp:anchor distT="0" distB="0" distL="114300" distR="114300" simplePos="0" relativeHeight="251664384" behindDoc="0" locked="0" layoutInCell="1" allowOverlap="1" wp14:anchorId="503F85E6" wp14:editId="6BA046D9">
            <wp:simplePos x="0" y="0"/>
            <wp:positionH relativeFrom="column">
              <wp:posOffset>89535</wp:posOffset>
            </wp:positionH>
            <wp:positionV relativeFrom="paragraph">
              <wp:posOffset>1355829</wp:posOffset>
            </wp:positionV>
            <wp:extent cx="5315382" cy="612729"/>
            <wp:effectExtent l="0" t="0" r="0" b="0"/>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9640" cy="614373"/>
                    </a:xfrm>
                    <a:prstGeom prst="rect">
                      <a:avLst/>
                    </a:prstGeom>
                    <a:noFill/>
                    <a:ln>
                      <a:noFill/>
                    </a:ln>
                  </pic:spPr>
                </pic:pic>
              </a:graphicData>
            </a:graphic>
            <wp14:sizeRelH relativeFrom="page">
              <wp14:pctWidth>0</wp14:pctWidth>
            </wp14:sizeRelH>
            <wp14:sizeRelV relativeFrom="page">
              <wp14:pctHeight>0</wp14:pctHeight>
            </wp14:sizeRelV>
          </wp:anchor>
        </w:drawing>
      </w:r>
      <w:r w:rsidR="009E7017">
        <w:rPr>
          <w:noProof/>
        </w:rPr>
        <w:drawing>
          <wp:inline distT="0" distB="0" distL="0" distR="0" wp14:anchorId="22AB9BB9" wp14:editId="549E22CD">
            <wp:extent cx="5725160" cy="1964055"/>
            <wp:effectExtent l="25400" t="25400" r="15240" b="17145"/>
            <wp:docPr id="44" name="Picture 44" descr="../../../../Screen%20Shot%202019-02-17%20at%201.28.0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8.08%20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160" cy="1964055"/>
                    </a:xfrm>
                    <a:prstGeom prst="rect">
                      <a:avLst/>
                    </a:prstGeom>
                    <a:noFill/>
                    <a:ln>
                      <a:solidFill>
                        <a:schemeClr val="bg1">
                          <a:lumMod val="50000"/>
                        </a:schemeClr>
                      </a:solidFill>
                    </a:ln>
                  </pic:spPr>
                </pic:pic>
              </a:graphicData>
            </a:graphic>
          </wp:inline>
        </w:drawing>
      </w:r>
    </w:p>
    <w:p w14:paraId="47811849" w14:textId="10D3961E" w:rsidR="009E7017" w:rsidRDefault="009E7017" w:rsidP="00EB1562">
      <w:pPr>
        <w:jc w:val="both"/>
      </w:pPr>
    </w:p>
    <w:p w14:paraId="0F82F825" w14:textId="67A6E4C3" w:rsidR="00012627" w:rsidRDefault="00AD7709" w:rsidP="00B242D8">
      <w:pPr>
        <w:jc w:val="center"/>
        <w:outlineLvl w:val="0"/>
        <w:rPr>
          <w:b/>
        </w:rPr>
      </w:pPr>
      <w:r>
        <w:rPr>
          <w:rFonts w:hint="eastAsia"/>
        </w:rPr>
        <w:t>Figure</w:t>
      </w:r>
      <w:r w:rsidR="00454985">
        <w:t xml:space="preserve"> 7</w:t>
      </w:r>
      <w:r>
        <w:t xml:space="preserve">: </w:t>
      </w:r>
      <w:r w:rsidR="00925551">
        <w:t>SOI</w:t>
      </w:r>
      <w:r w:rsidR="00F15B07">
        <w:t xml:space="preserve"> for Morocco (</w:t>
      </w:r>
      <w:r w:rsidR="00B242D8">
        <w:t>2009</w:t>
      </w:r>
      <w:r w:rsidR="00F15B07">
        <w:t>-</w:t>
      </w:r>
      <w:r w:rsidR="00B242D8">
        <w:t>2014</w:t>
      </w:r>
      <w:r w:rsidR="00F15B07">
        <w:t>)</w:t>
      </w:r>
      <w:r w:rsidR="00925551" w:rsidRPr="00925551">
        <w:rPr>
          <w:noProof/>
        </w:rPr>
        <w:t xml:space="preserve"> </w:t>
      </w:r>
    </w:p>
    <w:p w14:paraId="39A841B5" w14:textId="77777777" w:rsidR="00012627" w:rsidRPr="004230D5" w:rsidRDefault="00012627" w:rsidP="00EB1562">
      <w:pPr>
        <w:jc w:val="both"/>
        <w:rPr>
          <w:b/>
        </w:rPr>
      </w:pPr>
    </w:p>
    <w:p w14:paraId="480FB713" w14:textId="7B224362" w:rsidR="00AE4DE4" w:rsidRPr="002C7881" w:rsidRDefault="00CB7B18" w:rsidP="00B242D8">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155ED66" w:rsidR="00D32420" w:rsidRDefault="00114587" w:rsidP="00EB1562">
      <w:pPr>
        <w:jc w:val="both"/>
      </w:pPr>
      <w:r>
        <w:t>In conclusion, Morocco</w:t>
      </w:r>
      <w:r w:rsidR="00BB3D21">
        <w:t xml:space="preserve"> has demonstrated a </w:t>
      </w:r>
      <w:r w:rsidR="001F63FF">
        <w:t>low</w:t>
      </w:r>
      <w:r w:rsidR="00BB3D21">
        <w:t xml:space="preserve"> level of </w:t>
      </w:r>
      <w:r w:rsidR="00D32420">
        <w:t xml:space="preserve">economic growth in terms of GDP during the period from </w:t>
      </w:r>
      <w:r w:rsidR="00B242D8">
        <w:t>2009</w:t>
      </w:r>
      <w:r w:rsidR="00D32420">
        <w:t xml:space="preserve"> to </w:t>
      </w:r>
      <w:r w:rsidR="00B242D8">
        <w:t>2014</w:t>
      </w:r>
      <w:r w:rsidR="00D32420">
        <w:t xml:space="preserve">, concurrent with a stagnation in economic complexity as compared with other major African economies. </w:t>
      </w:r>
    </w:p>
    <w:p w14:paraId="71051722" w14:textId="77777777" w:rsidR="00D32420" w:rsidRDefault="00D32420" w:rsidP="00EB1562">
      <w:pPr>
        <w:jc w:val="both"/>
      </w:pPr>
    </w:p>
    <w:p w14:paraId="67E0FE7E" w14:textId="75D56E6A" w:rsidR="001F63FF" w:rsidRDefault="001F63FF" w:rsidP="001F63FF">
      <w:pPr>
        <w:jc w:val="both"/>
      </w:pPr>
      <w:r>
        <w:lastRenderedPageBreak/>
        <w:t>The level of economic progress during the period, we believe, can be partially explained through analysis of the economic and product complexity structure of Morocco on the industry group level. The product classification system we adopt</w:t>
      </w:r>
      <w:r w:rsidR="00925551">
        <w:t>s</w:t>
      </w:r>
      <w:r>
        <w:t xml:space="preserve"> allow us to measure the </w:t>
      </w:r>
      <w:r w:rsidR="00925551">
        <w:t>realized industry</w:t>
      </w:r>
      <w:r>
        <w:t xml:space="preserve"> development for various industry groups and to observe that Morocco invested heavily in developing </w:t>
      </w:r>
      <w:r w:rsidR="00925551">
        <w:t>Refined and Processed Stones</w:t>
      </w:r>
      <w:r>
        <w:t xml:space="preserve">, </w:t>
      </w:r>
      <w:r w:rsidR="00925551">
        <w:t>Wood Products</w:t>
      </w:r>
      <w:r>
        <w:t xml:space="preserve">, </w:t>
      </w:r>
      <w:r w:rsidR="00925551">
        <w:t>Textiles</w:t>
      </w:r>
      <w:r>
        <w:t xml:space="preserve"> and clothing industries during the period, while its emerging peers and developed economies around the globe have adopted much more complex and progressive paths.</w:t>
      </w:r>
    </w:p>
    <w:p w14:paraId="3D9025BA" w14:textId="77777777" w:rsidR="001F63FF" w:rsidRDefault="001F63FF" w:rsidP="001F63FF">
      <w:pPr>
        <w:jc w:val="both"/>
      </w:pPr>
    </w:p>
    <w:p w14:paraId="5E04375F" w14:textId="669F9400" w:rsidR="001F63FF" w:rsidRDefault="001F63FF" w:rsidP="001F63FF">
      <w:pPr>
        <w:jc w:val="both"/>
      </w:pPr>
      <w:r>
        <w:t xml:space="preserve">Based on our analysis of the opportunity gain and a sensitivity analysis of major industry groups, Morocco </w:t>
      </w:r>
      <w:r w:rsidR="00925551">
        <w:t>can</w:t>
      </w:r>
      <w:r>
        <w:t xml:space="preserve"> further its gains by prioritizing </w:t>
      </w:r>
      <w:r w:rsidR="00925551">
        <w:t>High-complexity Products</w:t>
      </w:r>
      <w:r>
        <w:t xml:space="preserve">, </w:t>
      </w:r>
      <w:r w:rsidR="00925551">
        <w:t>Machinery and Construction</w:t>
      </w:r>
      <w:r>
        <w:t xml:space="preserve">, and </w:t>
      </w:r>
      <w:r w:rsidR="00925551">
        <w:t>Daily Instruments</w:t>
      </w:r>
      <w:r>
        <w:t>. We further note that Morocco has a slightly mismatched development strategy that indicates a moderate level of structural optimality on the complexity level, having an adjusted R-square of around 29.7%. Since a significant positive correlation exists between five-year GDP growth and the structural optimality index of an economy as we define and calculate, Morocco indeed has a suboptimal growth experience as compared with fast-growing economies both on a regional scale and on a global scale, and has the potential to further its economic gains through industrial structure optimization as suggested in the paper.</w:t>
      </w:r>
    </w:p>
    <w:p w14:paraId="656CA41F" w14:textId="5525A681" w:rsidR="00925551" w:rsidRDefault="00925551">
      <w:r>
        <w:br w:type="page"/>
      </w:r>
    </w:p>
    <w:p w14:paraId="3E2B6728" w14:textId="77777777" w:rsidR="00925551" w:rsidRDefault="00925551" w:rsidP="00925551">
      <w:pPr>
        <w:jc w:val="both"/>
        <w:rPr>
          <w:b/>
          <w:sz w:val="28"/>
          <w:szCs w:val="28"/>
        </w:rPr>
      </w:pPr>
      <w:r w:rsidRPr="00F00445">
        <w:rPr>
          <w:b/>
          <w:sz w:val="28"/>
          <w:szCs w:val="28"/>
        </w:rPr>
        <w:lastRenderedPageBreak/>
        <w:t>References</w:t>
      </w:r>
    </w:p>
    <w:p w14:paraId="22213AC1" w14:textId="77777777" w:rsidR="00925551" w:rsidRDefault="00925551" w:rsidP="00925551">
      <w:pPr>
        <w:jc w:val="both"/>
        <w:rPr>
          <w:b/>
          <w:sz w:val="28"/>
          <w:szCs w:val="28"/>
        </w:rPr>
      </w:pPr>
    </w:p>
    <w:p w14:paraId="6FD7D40E" w14:textId="77777777" w:rsidR="00925551" w:rsidRPr="00044A1A" w:rsidRDefault="00925551" w:rsidP="00925551">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45EF040A" w14:textId="77777777" w:rsidR="00925551" w:rsidRDefault="00925551" w:rsidP="00925551">
      <w:pPr>
        <w:jc w:val="both"/>
        <w:rPr>
          <w:color w:val="000000"/>
          <w:shd w:val="clear" w:color="auto" w:fill="FFFFFF"/>
        </w:rPr>
      </w:pPr>
    </w:p>
    <w:p w14:paraId="7D7ABD49" w14:textId="77777777" w:rsidR="00925551" w:rsidRPr="0030130E" w:rsidRDefault="00925551" w:rsidP="00925551">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68BC8890" w14:textId="77777777" w:rsidR="00925551" w:rsidRDefault="00925551" w:rsidP="00925551">
      <w:pPr>
        <w:jc w:val="both"/>
        <w:rPr>
          <w:color w:val="000000"/>
          <w:shd w:val="clear" w:color="auto" w:fill="FFFFFF"/>
        </w:rPr>
      </w:pPr>
    </w:p>
    <w:p w14:paraId="23CFDDA5" w14:textId="77777777" w:rsidR="00925551" w:rsidRPr="0030130E" w:rsidRDefault="00925551" w:rsidP="00925551">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7876DAE7" w14:textId="77777777" w:rsidR="00925551" w:rsidRDefault="00925551" w:rsidP="00925551">
      <w:pPr>
        <w:jc w:val="both"/>
        <w:rPr>
          <w:color w:val="000000"/>
          <w:shd w:val="clear" w:color="auto" w:fill="FFFFFF"/>
        </w:rPr>
      </w:pPr>
    </w:p>
    <w:p w14:paraId="02B8D991" w14:textId="77777777" w:rsidR="00925551" w:rsidRPr="0030130E" w:rsidRDefault="00925551" w:rsidP="00925551">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087F36B8" w14:textId="77777777" w:rsidR="00925551" w:rsidRDefault="00925551" w:rsidP="00925551">
      <w:pPr>
        <w:jc w:val="both"/>
        <w:rPr>
          <w:color w:val="000000"/>
          <w:shd w:val="clear" w:color="auto" w:fill="FFFFFF"/>
        </w:rPr>
      </w:pPr>
    </w:p>
    <w:p w14:paraId="1362D650" w14:textId="77777777" w:rsidR="00925551" w:rsidRPr="0030130E" w:rsidRDefault="00925551" w:rsidP="00925551">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51C47EA3" w14:textId="77777777" w:rsidR="00925551" w:rsidRDefault="00925551" w:rsidP="00925551">
      <w:pPr>
        <w:jc w:val="both"/>
        <w:rPr>
          <w:color w:val="000000"/>
          <w:shd w:val="clear" w:color="auto" w:fill="FFFFFF"/>
        </w:rPr>
      </w:pPr>
    </w:p>
    <w:p w14:paraId="7A3B1E06" w14:textId="77777777" w:rsidR="00925551" w:rsidRPr="0030130E" w:rsidRDefault="00925551" w:rsidP="00925551">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48FBB66E" w14:textId="77777777" w:rsidR="00925551" w:rsidRDefault="00925551" w:rsidP="00925551">
      <w:pPr>
        <w:jc w:val="both"/>
        <w:rPr>
          <w:color w:val="000000"/>
          <w:shd w:val="clear" w:color="auto" w:fill="FFFFFF"/>
        </w:rPr>
      </w:pPr>
    </w:p>
    <w:p w14:paraId="7B926350" w14:textId="77777777" w:rsidR="00925551" w:rsidRPr="0030130E" w:rsidRDefault="00925551" w:rsidP="00925551">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39F8ED99" w14:textId="77777777" w:rsidR="00925551" w:rsidRDefault="00925551" w:rsidP="00925551">
      <w:pPr>
        <w:jc w:val="both"/>
        <w:rPr>
          <w:color w:val="000000"/>
          <w:shd w:val="clear" w:color="auto" w:fill="FFFFFF"/>
        </w:rPr>
      </w:pPr>
    </w:p>
    <w:p w14:paraId="1DBFD20A" w14:textId="77777777" w:rsidR="00925551" w:rsidRPr="0030130E" w:rsidRDefault="00925551" w:rsidP="00925551">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207185EC" w14:textId="77777777" w:rsidR="0071795A" w:rsidRDefault="0071795A" w:rsidP="001F63FF">
      <w:pPr>
        <w:jc w:val="both"/>
      </w:pPr>
    </w:p>
    <w:sectPr w:rsidR="0071795A" w:rsidSect="00AE4DE4">
      <w:headerReference w:type="default" r:id="rId19"/>
      <w:footerReference w:type="even" r:id="rId20"/>
      <w:footerReference w:type="default" r:id="rId21"/>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D8B0C5" w14:textId="77777777" w:rsidR="00E7000A" w:rsidRDefault="00E7000A" w:rsidP="00AE4DE4">
      <w:r>
        <w:separator/>
      </w:r>
    </w:p>
  </w:endnote>
  <w:endnote w:type="continuationSeparator" w:id="0">
    <w:p w14:paraId="51FF9D3A" w14:textId="77777777" w:rsidR="00E7000A" w:rsidRDefault="00E7000A"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114587" w:rsidRDefault="00114587"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114587" w:rsidRDefault="001145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114587"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114587" w:rsidRDefault="00114587">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114587" w:rsidRDefault="00114587">
          <w:pPr>
            <w:pStyle w:val="Header"/>
            <w:tabs>
              <w:tab w:val="clear" w:pos="4680"/>
              <w:tab w:val="clear" w:pos="9360"/>
            </w:tabs>
            <w:jc w:val="right"/>
            <w:rPr>
              <w:caps/>
              <w:sz w:val="18"/>
            </w:rPr>
          </w:pPr>
        </w:p>
      </w:tc>
    </w:tr>
    <w:tr w:rsidR="00114587" w14:paraId="3CE2C96F" w14:textId="77777777">
      <w:trPr>
        <w:jc w:val="center"/>
      </w:trPr>
      <w:tc>
        <w:tcPr>
          <w:tcW w:w="4686" w:type="dxa"/>
          <w:shd w:val="clear" w:color="auto" w:fill="auto"/>
          <w:vAlign w:val="center"/>
        </w:tcPr>
        <w:p w14:paraId="094C54A0" w14:textId="0FE13463" w:rsidR="00114587" w:rsidRDefault="00114587">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114587" w:rsidRPr="000B5138" w:rsidRDefault="00114587"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925551">
            <w:rPr>
              <w:rFonts w:ascii="Times New Roman" w:hAnsi="Times New Roman" w:cs="Times New Roman"/>
              <w:caps/>
              <w:noProof/>
              <w:color w:val="808080" w:themeColor="background1" w:themeShade="80"/>
              <w:sz w:val="18"/>
              <w:szCs w:val="18"/>
            </w:rPr>
            <w:t>11</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114587" w:rsidRDefault="001145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2D6516" w14:textId="77777777" w:rsidR="00E7000A" w:rsidRDefault="00E7000A" w:rsidP="00AE4DE4">
      <w:r>
        <w:separator/>
      </w:r>
    </w:p>
  </w:footnote>
  <w:footnote w:type="continuationSeparator" w:id="0">
    <w:p w14:paraId="3FE8A6C0" w14:textId="77777777" w:rsidR="00E7000A" w:rsidRDefault="00E7000A"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114587" w:rsidRDefault="00114587">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114587" w:rsidRPr="000B5138" w:rsidRDefault="0011458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925551">
                              <w:rPr>
                                <w:rFonts w:ascii="Times New Roman" w:hAnsi="Times New Roman" w:cs="Times New Roman"/>
                                <w:noProof/>
                                <w:color w:val="FFFFFF" w:themeColor="background1"/>
                              </w:rPr>
                              <w:t>11</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114587" w:rsidRPr="000B5138" w:rsidRDefault="0011458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925551">
                        <w:rPr>
                          <w:rFonts w:ascii="Times New Roman" w:hAnsi="Times New Roman" w:cs="Times New Roman"/>
                          <w:noProof/>
                          <w:color w:val="FFFFFF" w:themeColor="background1"/>
                        </w:rPr>
                        <w:t>11</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7E48"/>
    <w:rsid w:val="000109E7"/>
    <w:rsid w:val="000117CD"/>
    <w:rsid w:val="00012627"/>
    <w:rsid w:val="00051236"/>
    <w:rsid w:val="00075C62"/>
    <w:rsid w:val="00085DC5"/>
    <w:rsid w:val="000B4E0E"/>
    <w:rsid w:val="000B5138"/>
    <w:rsid w:val="000C23E8"/>
    <w:rsid w:val="000C546B"/>
    <w:rsid w:val="000E2D5D"/>
    <w:rsid w:val="000E7016"/>
    <w:rsid w:val="000F0C8E"/>
    <w:rsid w:val="000F7E84"/>
    <w:rsid w:val="00107BA4"/>
    <w:rsid w:val="00112B8E"/>
    <w:rsid w:val="0011449D"/>
    <w:rsid w:val="00114587"/>
    <w:rsid w:val="00117AD5"/>
    <w:rsid w:val="00124918"/>
    <w:rsid w:val="00126071"/>
    <w:rsid w:val="0016658B"/>
    <w:rsid w:val="00172B61"/>
    <w:rsid w:val="001757B8"/>
    <w:rsid w:val="001935FC"/>
    <w:rsid w:val="00194CF8"/>
    <w:rsid w:val="0019503A"/>
    <w:rsid w:val="00195F8F"/>
    <w:rsid w:val="00196ED5"/>
    <w:rsid w:val="001B226F"/>
    <w:rsid w:val="001C1BBB"/>
    <w:rsid w:val="001D4964"/>
    <w:rsid w:val="001E4EAA"/>
    <w:rsid w:val="001F63FF"/>
    <w:rsid w:val="00207033"/>
    <w:rsid w:val="00207E54"/>
    <w:rsid w:val="00230C46"/>
    <w:rsid w:val="00231E58"/>
    <w:rsid w:val="002348B6"/>
    <w:rsid w:val="00241AC1"/>
    <w:rsid w:val="00251F85"/>
    <w:rsid w:val="002542E0"/>
    <w:rsid w:val="00266402"/>
    <w:rsid w:val="002915B7"/>
    <w:rsid w:val="002A00DF"/>
    <w:rsid w:val="002B5C97"/>
    <w:rsid w:val="002C6278"/>
    <w:rsid w:val="002C7881"/>
    <w:rsid w:val="002E66ED"/>
    <w:rsid w:val="002E7DDC"/>
    <w:rsid w:val="002F13DD"/>
    <w:rsid w:val="0033286C"/>
    <w:rsid w:val="0033596E"/>
    <w:rsid w:val="00350EF1"/>
    <w:rsid w:val="003524D4"/>
    <w:rsid w:val="00352F12"/>
    <w:rsid w:val="00356FD6"/>
    <w:rsid w:val="0036256B"/>
    <w:rsid w:val="00371F04"/>
    <w:rsid w:val="0037339C"/>
    <w:rsid w:val="00373D54"/>
    <w:rsid w:val="00377A48"/>
    <w:rsid w:val="00393DBF"/>
    <w:rsid w:val="00394743"/>
    <w:rsid w:val="003A675D"/>
    <w:rsid w:val="003D48F1"/>
    <w:rsid w:val="003E32D3"/>
    <w:rsid w:val="003E48A6"/>
    <w:rsid w:val="00400AD7"/>
    <w:rsid w:val="00400D9B"/>
    <w:rsid w:val="00404094"/>
    <w:rsid w:val="0041274F"/>
    <w:rsid w:val="00420876"/>
    <w:rsid w:val="004230D5"/>
    <w:rsid w:val="00425385"/>
    <w:rsid w:val="00431049"/>
    <w:rsid w:val="0044548F"/>
    <w:rsid w:val="00453796"/>
    <w:rsid w:val="00454985"/>
    <w:rsid w:val="00462D51"/>
    <w:rsid w:val="00470BF4"/>
    <w:rsid w:val="00473664"/>
    <w:rsid w:val="0048259B"/>
    <w:rsid w:val="00483FF6"/>
    <w:rsid w:val="00485427"/>
    <w:rsid w:val="004F1588"/>
    <w:rsid w:val="004F37DD"/>
    <w:rsid w:val="004F48EF"/>
    <w:rsid w:val="0051215F"/>
    <w:rsid w:val="00516C12"/>
    <w:rsid w:val="00521553"/>
    <w:rsid w:val="00535E13"/>
    <w:rsid w:val="0054032D"/>
    <w:rsid w:val="00545A0E"/>
    <w:rsid w:val="00553E8D"/>
    <w:rsid w:val="0056250E"/>
    <w:rsid w:val="005812D7"/>
    <w:rsid w:val="005816F7"/>
    <w:rsid w:val="0058233C"/>
    <w:rsid w:val="00587D2B"/>
    <w:rsid w:val="005B0C3D"/>
    <w:rsid w:val="005B1025"/>
    <w:rsid w:val="005C067C"/>
    <w:rsid w:val="005C3871"/>
    <w:rsid w:val="005D56F3"/>
    <w:rsid w:val="005E45A3"/>
    <w:rsid w:val="005F30D6"/>
    <w:rsid w:val="00603831"/>
    <w:rsid w:val="00605C25"/>
    <w:rsid w:val="00607D0A"/>
    <w:rsid w:val="00623027"/>
    <w:rsid w:val="00626B7B"/>
    <w:rsid w:val="0063121F"/>
    <w:rsid w:val="006374C0"/>
    <w:rsid w:val="00644C39"/>
    <w:rsid w:val="00644C5D"/>
    <w:rsid w:val="00645AA2"/>
    <w:rsid w:val="00652459"/>
    <w:rsid w:val="006531C3"/>
    <w:rsid w:val="00671E4B"/>
    <w:rsid w:val="0068175C"/>
    <w:rsid w:val="00683C15"/>
    <w:rsid w:val="00687FE6"/>
    <w:rsid w:val="00694523"/>
    <w:rsid w:val="006A5D61"/>
    <w:rsid w:val="006B44CE"/>
    <w:rsid w:val="006C69B1"/>
    <w:rsid w:val="006D53C9"/>
    <w:rsid w:val="006E525A"/>
    <w:rsid w:val="006F0EEE"/>
    <w:rsid w:val="006F3E83"/>
    <w:rsid w:val="007018B1"/>
    <w:rsid w:val="00702679"/>
    <w:rsid w:val="00710508"/>
    <w:rsid w:val="0071795A"/>
    <w:rsid w:val="00731BEA"/>
    <w:rsid w:val="00741217"/>
    <w:rsid w:val="00752596"/>
    <w:rsid w:val="007564F5"/>
    <w:rsid w:val="00774C42"/>
    <w:rsid w:val="00776F1B"/>
    <w:rsid w:val="00784CC3"/>
    <w:rsid w:val="00790D75"/>
    <w:rsid w:val="00796796"/>
    <w:rsid w:val="007B543F"/>
    <w:rsid w:val="007C6701"/>
    <w:rsid w:val="007C799B"/>
    <w:rsid w:val="007D120F"/>
    <w:rsid w:val="007F3713"/>
    <w:rsid w:val="00804E5A"/>
    <w:rsid w:val="008112EF"/>
    <w:rsid w:val="008146AE"/>
    <w:rsid w:val="00814BFF"/>
    <w:rsid w:val="00824193"/>
    <w:rsid w:val="0083038C"/>
    <w:rsid w:val="0083607A"/>
    <w:rsid w:val="0084323E"/>
    <w:rsid w:val="0085554D"/>
    <w:rsid w:val="008616A1"/>
    <w:rsid w:val="008760AA"/>
    <w:rsid w:val="0089528F"/>
    <w:rsid w:val="008A57FD"/>
    <w:rsid w:val="008B08BB"/>
    <w:rsid w:val="008B1307"/>
    <w:rsid w:val="008B3194"/>
    <w:rsid w:val="008C3A5B"/>
    <w:rsid w:val="008C6984"/>
    <w:rsid w:val="008D2F6D"/>
    <w:rsid w:val="008E0812"/>
    <w:rsid w:val="008E14D7"/>
    <w:rsid w:val="008E3276"/>
    <w:rsid w:val="008E34CC"/>
    <w:rsid w:val="008F68AA"/>
    <w:rsid w:val="008F7AF2"/>
    <w:rsid w:val="0091020A"/>
    <w:rsid w:val="00916F33"/>
    <w:rsid w:val="009175DB"/>
    <w:rsid w:val="009226AA"/>
    <w:rsid w:val="00925551"/>
    <w:rsid w:val="00936ED4"/>
    <w:rsid w:val="009627B5"/>
    <w:rsid w:val="0098103B"/>
    <w:rsid w:val="009851D6"/>
    <w:rsid w:val="00985EB1"/>
    <w:rsid w:val="0098687A"/>
    <w:rsid w:val="00994C98"/>
    <w:rsid w:val="009950DE"/>
    <w:rsid w:val="00995948"/>
    <w:rsid w:val="009D227A"/>
    <w:rsid w:val="009E13C5"/>
    <w:rsid w:val="009E65BF"/>
    <w:rsid w:val="009E7017"/>
    <w:rsid w:val="009F3FE6"/>
    <w:rsid w:val="00A00B0D"/>
    <w:rsid w:val="00A1238F"/>
    <w:rsid w:val="00A148F5"/>
    <w:rsid w:val="00A24ED8"/>
    <w:rsid w:val="00A317F6"/>
    <w:rsid w:val="00A37BC4"/>
    <w:rsid w:val="00A452B7"/>
    <w:rsid w:val="00A61B3D"/>
    <w:rsid w:val="00A74B7E"/>
    <w:rsid w:val="00A90369"/>
    <w:rsid w:val="00A908EF"/>
    <w:rsid w:val="00AA768E"/>
    <w:rsid w:val="00AB26E7"/>
    <w:rsid w:val="00AD444E"/>
    <w:rsid w:val="00AD7709"/>
    <w:rsid w:val="00AE39BD"/>
    <w:rsid w:val="00AE4B3F"/>
    <w:rsid w:val="00AE4DE4"/>
    <w:rsid w:val="00AE53CD"/>
    <w:rsid w:val="00AF13DA"/>
    <w:rsid w:val="00AF1E1E"/>
    <w:rsid w:val="00B0123B"/>
    <w:rsid w:val="00B05F9D"/>
    <w:rsid w:val="00B242D8"/>
    <w:rsid w:val="00B26075"/>
    <w:rsid w:val="00B339B2"/>
    <w:rsid w:val="00B5271F"/>
    <w:rsid w:val="00B63620"/>
    <w:rsid w:val="00B76743"/>
    <w:rsid w:val="00B97E49"/>
    <w:rsid w:val="00BA02DD"/>
    <w:rsid w:val="00BA59E5"/>
    <w:rsid w:val="00BB2600"/>
    <w:rsid w:val="00BB3D21"/>
    <w:rsid w:val="00BB6DB7"/>
    <w:rsid w:val="00BB79F3"/>
    <w:rsid w:val="00BC58DE"/>
    <w:rsid w:val="00BD14FB"/>
    <w:rsid w:val="00BE0F27"/>
    <w:rsid w:val="00BF535F"/>
    <w:rsid w:val="00C0441C"/>
    <w:rsid w:val="00C1244D"/>
    <w:rsid w:val="00C2055B"/>
    <w:rsid w:val="00C26599"/>
    <w:rsid w:val="00C34F8E"/>
    <w:rsid w:val="00C35055"/>
    <w:rsid w:val="00C37E02"/>
    <w:rsid w:val="00C430E7"/>
    <w:rsid w:val="00C54775"/>
    <w:rsid w:val="00C54DC7"/>
    <w:rsid w:val="00C673FE"/>
    <w:rsid w:val="00C810C2"/>
    <w:rsid w:val="00C91137"/>
    <w:rsid w:val="00C94430"/>
    <w:rsid w:val="00C96042"/>
    <w:rsid w:val="00CB7B18"/>
    <w:rsid w:val="00CD6FDC"/>
    <w:rsid w:val="00CD7950"/>
    <w:rsid w:val="00CE1D7D"/>
    <w:rsid w:val="00CE2CCD"/>
    <w:rsid w:val="00CE38ED"/>
    <w:rsid w:val="00CE68BE"/>
    <w:rsid w:val="00CE6FE4"/>
    <w:rsid w:val="00CF3AB3"/>
    <w:rsid w:val="00CF72B8"/>
    <w:rsid w:val="00D01A9A"/>
    <w:rsid w:val="00D15F42"/>
    <w:rsid w:val="00D20C1E"/>
    <w:rsid w:val="00D32420"/>
    <w:rsid w:val="00D36DEA"/>
    <w:rsid w:val="00D4065A"/>
    <w:rsid w:val="00D57415"/>
    <w:rsid w:val="00D62DBC"/>
    <w:rsid w:val="00D70524"/>
    <w:rsid w:val="00D87685"/>
    <w:rsid w:val="00D92894"/>
    <w:rsid w:val="00DA3274"/>
    <w:rsid w:val="00DB01F4"/>
    <w:rsid w:val="00DB5E54"/>
    <w:rsid w:val="00DC1E41"/>
    <w:rsid w:val="00DC35FA"/>
    <w:rsid w:val="00DC6E34"/>
    <w:rsid w:val="00DD14E7"/>
    <w:rsid w:val="00DE36ED"/>
    <w:rsid w:val="00DE520C"/>
    <w:rsid w:val="00DE5F61"/>
    <w:rsid w:val="00DF23E3"/>
    <w:rsid w:val="00E044FA"/>
    <w:rsid w:val="00E05334"/>
    <w:rsid w:val="00E07845"/>
    <w:rsid w:val="00E153A0"/>
    <w:rsid w:val="00E2387C"/>
    <w:rsid w:val="00E37AFE"/>
    <w:rsid w:val="00E4246C"/>
    <w:rsid w:val="00E42E47"/>
    <w:rsid w:val="00E50F5D"/>
    <w:rsid w:val="00E7000A"/>
    <w:rsid w:val="00E7053B"/>
    <w:rsid w:val="00E774E7"/>
    <w:rsid w:val="00E9486D"/>
    <w:rsid w:val="00EA1C3E"/>
    <w:rsid w:val="00EB1562"/>
    <w:rsid w:val="00ED70A0"/>
    <w:rsid w:val="00ED713D"/>
    <w:rsid w:val="00EE22F9"/>
    <w:rsid w:val="00F13412"/>
    <w:rsid w:val="00F15B07"/>
    <w:rsid w:val="00F235B2"/>
    <w:rsid w:val="00F26F3E"/>
    <w:rsid w:val="00F36301"/>
    <w:rsid w:val="00F371A8"/>
    <w:rsid w:val="00F44746"/>
    <w:rsid w:val="00F63749"/>
    <w:rsid w:val="00F830EE"/>
    <w:rsid w:val="00F84A59"/>
    <w:rsid w:val="00F9079D"/>
    <w:rsid w:val="00FA1F42"/>
    <w:rsid w:val="00FB116C"/>
    <w:rsid w:val="00FB4270"/>
    <w:rsid w:val="00FB7B28"/>
    <w:rsid w:val="00FC208F"/>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19573761">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13</Pages>
  <Words>3745</Words>
  <Characters>21352</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Economic Report and Production Analysis for Morocco</vt:lpstr>
    </vt:vector>
  </TitlesOfParts>
  <Company>Columbia University</Company>
  <LinksUpToDate>false</LinksUpToDate>
  <CharactersWithSpaces>25047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Morocco</dc:title>
  <dc:subject>(2003-2008)</dc:subject>
  <dc:creator>Co-author: Zhao Jiayu, Huang Heyang</dc:creator>
  <cp:keywords/>
  <dc:description/>
  <cp:lastModifiedBy>Microsoft Office User</cp:lastModifiedBy>
  <cp:revision>175</cp:revision>
  <dcterms:created xsi:type="dcterms:W3CDTF">2018-07-17T02:58:00Z</dcterms:created>
  <dcterms:modified xsi:type="dcterms:W3CDTF">2019-10-14T04:15:00Z</dcterms:modified>
</cp:coreProperties>
</file>