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4EDDA29C" w:rsidR="00514BB7" w:rsidRPr="00AE4DE4" w:rsidRDefault="00514BB7">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BA540B">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6FDBC38C" w:rsidR="00514BB7" w:rsidRDefault="002D267D">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A540B" w:rsidRPr="00BA540B">
                                      <w:rPr>
                                        <w:rFonts w:ascii="Times New Roman" w:eastAsiaTheme="majorEastAsia" w:hAnsi="Times New Roman" w:cs="Times New Roman"/>
                                        <w:spacing w:val="-10"/>
                                        <w:kern w:val="28"/>
                                        <w:sz w:val="40"/>
                                        <w:szCs w:val="40"/>
                                      </w:rPr>
                                      <w:t>Country Report:                                   Optimal Ind</w:t>
                                    </w:r>
                                    <w:r w:rsidR="00BA540B">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6FDBC38C" w:rsidR="00514BB7" w:rsidRDefault="004053EA">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BA540B" w:rsidRPr="00BA540B">
                                <w:rPr>
                                  <w:rFonts w:ascii="Times New Roman" w:eastAsiaTheme="majorEastAsia" w:hAnsi="Times New Roman" w:cs="Times New Roman"/>
                                  <w:spacing w:val="-10"/>
                                  <w:kern w:val="28"/>
                                  <w:sz w:val="40"/>
                                  <w:szCs w:val="40"/>
                                </w:rPr>
                                <w:t>Country Report:                                   Optimal Ind</w:t>
                              </w:r>
                              <w:r w:rsidR="00BA540B">
                                <w:rPr>
                                  <w:rFonts w:ascii="Times New Roman" w:eastAsiaTheme="majorEastAsia" w:hAnsi="Times New Roman" w:cs="Times New Roman"/>
                                  <w:spacing w:val="-10"/>
                                  <w:kern w:val="28"/>
                                  <w:sz w:val="40"/>
                                  <w:szCs w:val="40"/>
                                </w:rPr>
                                <w:t>ustry Development Strategy for Japan</w:t>
                              </w:r>
                            </w:sdtContent>
                          </w:sdt>
                        </w:p>
                        <w:p w14:paraId="69F62F43" w14:textId="5196F1D0" w:rsidR="00514BB7" w:rsidRPr="00AE4DE4" w:rsidRDefault="00514BB7">
                          <w:pPr>
                            <w:spacing w:before="120"/>
                            <w:rPr>
                              <w:color w:val="404040" w:themeColor="text1" w:themeTint="BF"/>
                              <w:sz w:val="36"/>
                              <w:szCs w:val="36"/>
                            </w:rPr>
                          </w:pPr>
                        </w:p>
                      </w:txbxContent>
                    </v:textbox>
                    <w10:wrap anchorx="page" anchory="page"/>
                  </v:shape>
                </w:pict>
              </mc:Fallback>
            </mc:AlternateContent>
          </w:r>
        </w:p>
        <w:p w14:paraId="41A7B811" w14:textId="4CD9DE68" w:rsidR="00AE4DE4" w:rsidRDefault="00AE4DE4">
          <w:r>
            <w:br w:type="page"/>
          </w:r>
          <w:r w:rsidR="00BA540B">
            <w:rPr>
              <w:noProof/>
            </w:rPr>
            <mc:AlternateContent>
              <mc:Choice Requires="wps">
                <w:drawing>
                  <wp:anchor distT="0" distB="0" distL="114300" distR="114300" simplePos="0" relativeHeight="251662336" behindDoc="0" locked="0" layoutInCell="1" allowOverlap="1" wp14:anchorId="5D361060" wp14:editId="7E1F0F7C">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361060"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418AE18A" w14:textId="77777777" w:rsidR="00BA540B" w:rsidRDefault="00BA540B" w:rsidP="00BA540B">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07FB402E" w14:textId="77777777" w:rsidR="00BA540B" w:rsidRPr="006C7E2F" w:rsidRDefault="00BA540B" w:rsidP="00BA540B">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600E1A77" w14:textId="3F95A8A4" w:rsidR="00BA540B" w:rsidRDefault="00BA540B" w:rsidP="00BA540B">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Japan</w:t>
      </w:r>
    </w:p>
    <w:p w14:paraId="6B784EAE" w14:textId="77777777" w:rsidR="004230D5" w:rsidRDefault="004230D5" w:rsidP="004230D5"/>
    <w:p w14:paraId="621B91C9" w14:textId="77777777" w:rsidR="00BA540B" w:rsidRPr="005B1F21" w:rsidRDefault="00BA540B" w:rsidP="00BA540B">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6B4B31F" w14:textId="77777777" w:rsidR="00BA540B" w:rsidRPr="004230D5" w:rsidRDefault="00BA540B" w:rsidP="00BA540B">
      <w:pPr>
        <w:rPr>
          <w:rStyle w:val="Strong"/>
          <w:rFonts w:ascii="Times" w:hAnsi="Times"/>
          <w:sz w:val="28"/>
        </w:rPr>
      </w:pPr>
    </w:p>
    <w:p w14:paraId="6D4883B3" w14:textId="77777777" w:rsidR="00BA540B" w:rsidRDefault="00BA540B" w:rsidP="00BA540B">
      <w:pPr>
        <w:jc w:val="both"/>
      </w:pPr>
      <w:r>
        <w:rPr>
          <w:rFonts w:hint="eastAsia"/>
        </w:rPr>
        <w:t>In</w:t>
      </w:r>
      <w:r>
        <w:t xml:space="preserve"> this report, we aim to uncover the economic path Japan went through during the period from 2009 to 2014. Specifically, we dive into the topic through a macroeconomic overview of Japan from the perspective of Gross Domestic Product (GDP) and Economic Complexity Index (ECI), which reflect countries’ production capability and production structure, respectively. We find that during the period of our interest, Japan demonstrated a particularly low level of economic growth with an annual GDP growth rate of -1.5%, concurrent with a stagnation in economic complexity as compared with other major economies in Asia. </w:t>
      </w:r>
    </w:p>
    <w:p w14:paraId="11F16942" w14:textId="77777777" w:rsidR="00BA540B" w:rsidRDefault="00BA540B" w:rsidP="00BA540B">
      <w:pPr>
        <w:jc w:val="both"/>
      </w:pPr>
    </w:p>
    <w:p w14:paraId="755FCCEF" w14:textId="7E67E40A" w:rsidR="00BA540B" w:rsidRDefault="00BA540B" w:rsidP="00BA540B">
      <w:pPr>
        <w:jc w:val="both"/>
      </w:pPr>
      <w:r>
        <w:t>The lack of economic progress during the period, we believe, can be partially explained through analysis of the economic and product complexity structure of Japan on the industry group level. The product classification system we adopt allows us to measure the realized industry development for various industry groups and to observe that Japan aggressively invested in High-complexity Products, Machinery and Construction and transportation industry groups during the period, while its developed peers and emerging economies around the globe have adopted a slightly more conservative growth path.</w:t>
      </w:r>
    </w:p>
    <w:p w14:paraId="7745E35C" w14:textId="77777777" w:rsidR="00BA540B" w:rsidRDefault="00BA540B" w:rsidP="00BA540B">
      <w:pPr>
        <w:jc w:val="both"/>
      </w:pPr>
    </w:p>
    <w:p w14:paraId="4F30280C" w14:textId="179764A8" w:rsidR="00BA540B" w:rsidRDefault="00BA540B" w:rsidP="00BA540B">
      <w:pPr>
        <w:jc w:val="both"/>
      </w:pPr>
      <w:r>
        <w:t>Based on our analysis of the opportunity gain and a sensitivity analysis of major industry groups, Japan can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2F989E3C" w14:textId="0CFB261D" w:rsidR="00BA540B" w:rsidRDefault="00BA540B" w:rsidP="004230D5">
      <w:r>
        <w:br w:type="page"/>
      </w:r>
    </w:p>
    <w:p w14:paraId="05DD9378" w14:textId="77777777" w:rsidR="00BA540B" w:rsidRPr="004230D5" w:rsidRDefault="00BA540B"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7131D3E6" w:rsidR="004230D5" w:rsidRDefault="00207033" w:rsidP="00EB1562">
      <w:pPr>
        <w:jc w:val="both"/>
      </w:pPr>
      <w:r>
        <w:rPr>
          <w:rFonts w:hint="eastAsia"/>
        </w:rPr>
        <w:t>In</w:t>
      </w:r>
      <w:r>
        <w:t xml:space="preserve"> this report, </w:t>
      </w:r>
      <w:r w:rsidR="0016658B">
        <w:t xml:space="preserve">we aim to uncover the economic path </w:t>
      </w:r>
      <w:r w:rsidR="00401EF7">
        <w:t>Japan</w:t>
      </w:r>
      <w:r w:rsidR="0016658B">
        <w:t xml:space="preserve"> went through during the period from </w:t>
      </w:r>
      <w:r w:rsidR="003A0C79">
        <w:t>2009</w:t>
      </w:r>
      <w:r w:rsidR="0016658B">
        <w:t xml:space="preserve"> to </w:t>
      </w:r>
      <w:r w:rsidR="003A0C79">
        <w:t>2014</w:t>
      </w:r>
      <w:r w:rsidR="004230D5">
        <w:t>.</w:t>
      </w:r>
      <w:r w:rsidR="0016658B">
        <w:t xml:space="preserve"> Specifically, we dive into the topic through a macroeconomic overview of </w:t>
      </w:r>
      <w:r w:rsidR="00401EF7">
        <w:t>Japan</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401EF7">
        <w:t>Japan</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401EF7">
        <w:t>Japan</w:t>
      </w:r>
      <w:r w:rsidR="0085554D">
        <w:t xml:space="preserve">, as deduced from regression models we have established on a global scale, which </w:t>
      </w:r>
      <w:r w:rsidR="00773FCE">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4751E48D" w14:textId="1F9B1E29" w:rsidR="00514BB7" w:rsidRDefault="00514BB7" w:rsidP="00514BB7">
      <w:pPr>
        <w:jc w:val="both"/>
      </w:pPr>
      <w:r>
        <w:t>As the 3</w:t>
      </w:r>
      <w:r w:rsidRPr="00514BB7">
        <w:rPr>
          <w:vertAlign w:val="superscript"/>
        </w:rPr>
        <w:t>rd</w:t>
      </w:r>
      <w:r>
        <w:t xml:space="preserve"> largest economy in the wor</w:t>
      </w:r>
      <w:r w:rsidR="002A7B8D">
        <w:t>ld by GDP, Japan has a GDP of 5.7</w:t>
      </w:r>
      <w:r>
        <w:t xml:space="preserve"> trillion USD in 2009 and </w:t>
      </w:r>
      <w:r w:rsidR="002A7B8D">
        <w:t>4.9</w:t>
      </w:r>
      <w:r>
        <w:t xml:space="preserve"> trillion USD in 2014, exhibiting an extraordinary level of economic output. Figure 1 illustrates the time-series GDP results for world’s leading economies from 1996-2016, and Japan ranks among its counterparts as a stable player. </w:t>
      </w:r>
      <w:r w:rsidR="002A7B8D">
        <w:t>Japan exhibits</w:t>
      </w:r>
      <w:r>
        <w:t xml:space="preserve"> </w:t>
      </w:r>
      <w:r w:rsidR="002A7B8D">
        <w:t xml:space="preserve">a </w:t>
      </w:r>
      <w:r>
        <w:t>consistent level of economic growth</w:t>
      </w:r>
      <w:r w:rsidR="002A7B8D">
        <w:t xml:space="preserve"> during the twenty years from 1996 to 2016</w:t>
      </w:r>
      <w:r>
        <w:t xml:space="preserve">, </w:t>
      </w:r>
      <w:r w:rsidR="002A7B8D">
        <w:t>but from 2009 to 2014, Japan has</w:t>
      </w:r>
      <w:r>
        <w:t xml:space="preserve"> an annual GDP growth rate of </w:t>
      </w:r>
      <w:r w:rsidR="002A7B8D">
        <w:t>-1.5</w:t>
      </w:r>
      <w:r>
        <w:t xml:space="preserve">%. This rate is </w:t>
      </w:r>
      <w:r w:rsidR="002A7B8D">
        <w:t>clearly</w:t>
      </w:r>
      <w:r>
        <w:t xml:space="preserve"> below the annual growth rate of the group of leading economies in the world, which have a geometric average growth rate of 5.1% and an arithmetic average growth rate</w:t>
      </w:r>
      <w:r w:rsidR="00773FCE">
        <w:t>s</w:t>
      </w:r>
      <w:r>
        <w:t xml:space="preserve"> of 5.2%. </w:t>
      </w:r>
      <w:r w:rsidR="002A7B8D">
        <w:t>The</w:t>
      </w:r>
      <w:r>
        <w:t xml:space="preserve"> annual growth rate of </w:t>
      </w:r>
      <w:r w:rsidR="002A7B8D">
        <w:t>-1.5</w:t>
      </w:r>
      <w:r>
        <w:t xml:space="preserve">% is </w:t>
      </w:r>
      <w:r w:rsidR="002A7B8D">
        <w:t xml:space="preserve">particularly </w:t>
      </w:r>
      <w:r>
        <w:t xml:space="preserve">in sharp contrast to an annual growth rate of 15.5% for China, one of </w:t>
      </w:r>
      <w:r w:rsidR="002A7B8D">
        <w:t>Japan’s</w:t>
      </w:r>
      <w:r>
        <w:t xml:space="preserve"> major</w:t>
      </w:r>
      <w:r w:rsidR="002A7B8D">
        <w:t xml:space="preserve"> competitors in the market. The stagnated economic growth in Japan</w:t>
      </w:r>
      <w:r>
        <w:t xml:space="preserve">, we believe, can be reflected through consistent ECI and PCI, and can be further explained by a </w:t>
      </w:r>
      <w:r w:rsidR="002A7B8D">
        <w:t>mismatched</w:t>
      </w:r>
      <w:r>
        <w:t xml:space="preserve"> set of production strategies </w:t>
      </w:r>
      <w:r w:rsidR="002A7B8D">
        <w:t>Japan</w:t>
      </w:r>
      <w:r>
        <w:t xml:space="preserve"> adopted during the period, which we will expand at the later stage of the report.</w:t>
      </w:r>
    </w:p>
    <w:p w14:paraId="06CBAB20" w14:textId="77777777" w:rsidR="005B0C3D" w:rsidRDefault="005B0C3D" w:rsidP="00EB1562">
      <w:pPr>
        <w:jc w:val="both"/>
      </w:pPr>
    </w:p>
    <w:p w14:paraId="5159FE06" w14:textId="473F4B1A" w:rsidR="005B0C3D" w:rsidRDefault="00801718" w:rsidP="00EB1562">
      <w:pPr>
        <w:jc w:val="both"/>
      </w:pPr>
      <w:r>
        <w:rPr>
          <w:noProof/>
        </w:rPr>
        <w:drawing>
          <wp:inline distT="0" distB="0" distL="0" distR="0" wp14:anchorId="6230FB23" wp14:editId="0C1F4DA0">
            <wp:extent cx="5718810" cy="2279015"/>
            <wp:effectExtent l="25400" t="25400" r="21590" b="32385"/>
            <wp:docPr id="34" name="Picture 34" descr="../../../../Screen%20Shot%202019-01-29%20at%2011.52.5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52.54%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810" cy="227901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D4C0097" w:rsidR="002915B7" w:rsidRPr="004230D5" w:rsidRDefault="004F48EF" w:rsidP="00665E3B">
      <w:pPr>
        <w:jc w:val="center"/>
        <w:outlineLvl w:val="0"/>
      </w:pPr>
      <w:r>
        <w:rPr>
          <w:rFonts w:hint="eastAsia"/>
        </w:rPr>
        <w:t>Figure 1</w:t>
      </w:r>
      <w:r>
        <w:t xml:space="preserve">: </w:t>
      </w:r>
      <w:r w:rsidR="00801718">
        <w:t>GDP Comparison Among Leading Economies</w:t>
      </w:r>
    </w:p>
    <w:p w14:paraId="49614D2C" w14:textId="77777777" w:rsidR="00CB7B18" w:rsidRDefault="00CB7B18" w:rsidP="00710C04">
      <w:pPr>
        <w:jc w:val="both"/>
        <w:outlineLvl w:val="0"/>
        <w:rPr>
          <w:b/>
        </w:rPr>
      </w:pPr>
      <w:r w:rsidRPr="004230D5">
        <w:rPr>
          <w:b/>
        </w:rPr>
        <w:t>2.2 ECI Ranking and Changes</w:t>
      </w:r>
    </w:p>
    <w:p w14:paraId="399F39B8" w14:textId="18FB6C9E"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401EF7">
        <w:t>Japan</w:t>
      </w:r>
      <w:r w:rsidR="00DB5E54">
        <w:t xml:space="preserve">. </w:t>
      </w:r>
      <w:r w:rsidR="00CF7B00">
        <w:t>As illustrated in Figure 2 below, Japan exhibits a stable but flat curve in terms of its production capability from 2009 to 2014, which is true for most of the developed economies. This is in direct contrast to countries such as China, which demonstrates overwhelming advantage over Japan in terms of both ECI and GDP growth during the period.</w:t>
      </w:r>
    </w:p>
    <w:p w14:paraId="5CF8BA1C" w14:textId="77777777" w:rsidR="004F1588" w:rsidRDefault="004F1588" w:rsidP="00EB1562">
      <w:pPr>
        <w:jc w:val="both"/>
      </w:pPr>
    </w:p>
    <w:p w14:paraId="2C7625A8" w14:textId="21B9FD4A" w:rsidR="00A148F5" w:rsidRDefault="006931F8" w:rsidP="00EB1562">
      <w:pPr>
        <w:jc w:val="both"/>
      </w:pPr>
      <w:r>
        <w:rPr>
          <w:noProof/>
        </w:rPr>
        <w:drawing>
          <wp:inline distT="0" distB="0" distL="0" distR="0" wp14:anchorId="57AF8BD0" wp14:editId="04939989">
            <wp:extent cx="2728400" cy="1443752"/>
            <wp:effectExtent l="25400" t="25400" r="15240" b="29845"/>
            <wp:docPr id="45" name="Picture 45" descr="../../../../Screen%20Shot%202019-01-29%20at%2011.59.03%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11.59.03%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848" cy="1455630"/>
                    </a:xfrm>
                    <a:prstGeom prst="rect">
                      <a:avLst/>
                    </a:prstGeom>
                    <a:noFill/>
                    <a:ln>
                      <a:solidFill>
                        <a:schemeClr val="bg1">
                          <a:lumMod val="50000"/>
                        </a:schemeClr>
                      </a:solidFill>
                    </a:ln>
                  </pic:spPr>
                </pic:pic>
              </a:graphicData>
            </a:graphic>
          </wp:inline>
        </w:drawing>
      </w:r>
      <w:r w:rsidR="00C140C8">
        <w:rPr>
          <w:noProof/>
        </w:rPr>
        <w:drawing>
          <wp:inline distT="0" distB="0" distL="0" distR="0" wp14:anchorId="7736D539" wp14:editId="61E021AE">
            <wp:extent cx="2864330" cy="1470542"/>
            <wp:effectExtent l="25400" t="25400" r="31750" b="28575"/>
            <wp:docPr id="41" name="Picture 41" descr="../../../../Screen%20Shot%202019-01-30%20at%2012.34.1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30%20at%2012.34.10%20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87626" cy="1482502"/>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07AD39A3" w:rsidR="009627B5" w:rsidRDefault="009627B5" w:rsidP="009627B5">
      <w:pPr>
        <w:jc w:val="center"/>
      </w:pPr>
      <w:r>
        <w:rPr>
          <w:rFonts w:hint="eastAsia"/>
        </w:rPr>
        <w:t>Figure 2</w:t>
      </w:r>
      <w:r>
        <w:t>: ECI Comparison                            Figure 3: GDP and ECI (</w:t>
      </w:r>
      <w:r w:rsidR="00401EF7">
        <w:t>Japan</w:t>
      </w:r>
      <w:r>
        <w:t>)</w:t>
      </w:r>
    </w:p>
    <w:p w14:paraId="001B4161" w14:textId="77777777" w:rsidR="00E7053B" w:rsidRDefault="00E7053B" w:rsidP="00EB1562">
      <w:pPr>
        <w:jc w:val="both"/>
      </w:pPr>
    </w:p>
    <w:p w14:paraId="16B3682C" w14:textId="100AC365" w:rsidR="006274B9" w:rsidRPr="00E7053B" w:rsidRDefault="006274B9" w:rsidP="006274B9">
      <w:pPr>
        <w:jc w:val="both"/>
      </w:pPr>
      <w:r>
        <w:t>Figure 3 offers a f</w:t>
      </w:r>
      <w:r w:rsidRPr="00E7053B">
        <w:t>urther</w:t>
      </w:r>
      <w:r>
        <w:t xml:space="preserve"> comparison of GDP and ECI over the entire time span from 1996 to 2016 for Japan. The stagnancy in GDP during the period from 2009 to 2014 is accompanied by a stagnancy in ECI, indicting the potential that the mild economic growth experienced by Japan during the period from 2009 to 2014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Japan’s production structure and its product space designs in the next few chapters.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4BE037E8" w:rsidR="004F1588" w:rsidRDefault="004F1588" w:rsidP="00EB1562">
      <w:pPr>
        <w:jc w:val="both"/>
      </w:pPr>
      <w:r>
        <w:t xml:space="preserve">Note that the </w:t>
      </w:r>
      <w:r w:rsidR="00BA540B">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BA540B">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BA540B" w:rsidRPr="00626B7B" w14:paraId="08C3124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49C923" w14:textId="77777777" w:rsidR="00BA540B" w:rsidRPr="00626B7B" w:rsidRDefault="00BA540B" w:rsidP="004700F3">
            <w:pPr>
              <w:jc w:val="both"/>
              <w:rPr>
                <w:b w:val="0"/>
              </w:rPr>
            </w:pPr>
            <w:r w:rsidRPr="00626B7B">
              <w:rPr>
                <w:b w:val="0"/>
              </w:rPr>
              <w:lastRenderedPageBreak/>
              <w:t>Category</w:t>
            </w:r>
          </w:p>
        </w:tc>
        <w:tc>
          <w:tcPr>
            <w:tcW w:w="6287" w:type="dxa"/>
          </w:tcPr>
          <w:p w14:paraId="2BB6395B" w14:textId="77777777" w:rsidR="00BA540B" w:rsidRPr="00626B7B" w:rsidRDefault="00BA540B"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BA540B" w:rsidRPr="00626B7B" w14:paraId="79BEAF8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A10CCD" w14:textId="77777777" w:rsidR="00BA540B" w:rsidRPr="00CE68BE" w:rsidRDefault="00BA540B"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4374FA9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BA540B" w:rsidRPr="00626B7B" w14:paraId="6FB9E66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3608FC2" w14:textId="77777777" w:rsidR="00BA540B" w:rsidRPr="00CE68BE" w:rsidRDefault="00BA540B"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4A77C47E"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BA540B" w:rsidRPr="00626B7B" w14:paraId="0CC0E89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9C89B9D" w14:textId="77777777" w:rsidR="00BA540B" w:rsidRPr="00CE68BE" w:rsidRDefault="00BA540B" w:rsidP="004700F3">
            <w:pPr>
              <w:jc w:val="both"/>
              <w:rPr>
                <w:sz w:val="20"/>
                <w:szCs w:val="20"/>
              </w:rPr>
            </w:pPr>
            <w:r>
              <w:rPr>
                <w:sz w:val="20"/>
                <w:szCs w:val="20"/>
              </w:rPr>
              <w:t>Food and Preparations</w:t>
            </w:r>
          </w:p>
        </w:tc>
        <w:tc>
          <w:tcPr>
            <w:tcW w:w="6287" w:type="dxa"/>
          </w:tcPr>
          <w:p w14:paraId="3006B7AB"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BA540B" w:rsidRPr="00626B7B" w14:paraId="23E482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FA80860" w14:textId="77777777" w:rsidR="00BA540B" w:rsidRPr="00CE68BE" w:rsidRDefault="00BA540B" w:rsidP="004700F3">
            <w:pPr>
              <w:jc w:val="both"/>
              <w:rPr>
                <w:sz w:val="20"/>
                <w:szCs w:val="20"/>
              </w:rPr>
            </w:pPr>
            <w:r w:rsidRPr="00CE68BE">
              <w:rPr>
                <w:sz w:val="20"/>
                <w:szCs w:val="20"/>
              </w:rPr>
              <w:t>Clothing and Accessor</w:t>
            </w:r>
            <w:r>
              <w:rPr>
                <w:sz w:val="20"/>
                <w:szCs w:val="20"/>
              </w:rPr>
              <w:t>ies</w:t>
            </w:r>
          </w:p>
        </w:tc>
        <w:tc>
          <w:tcPr>
            <w:tcW w:w="6287" w:type="dxa"/>
          </w:tcPr>
          <w:p w14:paraId="4C564010"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BA540B" w:rsidRPr="00626B7B" w14:paraId="2920FAC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8075A7" w14:textId="77777777" w:rsidR="00BA540B" w:rsidRPr="00CE68BE" w:rsidRDefault="00BA540B" w:rsidP="004700F3">
            <w:pPr>
              <w:jc w:val="both"/>
              <w:rPr>
                <w:sz w:val="20"/>
                <w:szCs w:val="20"/>
              </w:rPr>
            </w:pPr>
            <w:r w:rsidRPr="00CE68BE">
              <w:rPr>
                <w:sz w:val="20"/>
                <w:szCs w:val="20"/>
              </w:rPr>
              <w:t>Textile</w:t>
            </w:r>
            <w:r>
              <w:rPr>
                <w:sz w:val="20"/>
                <w:szCs w:val="20"/>
              </w:rPr>
              <w:t>s</w:t>
            </w:r>
          </w:p>
        </w:tc>
        <w:tc>
          <w:tcPr>
            <w:tcW w:w="6287" w:type="dxa"/>
          </w:tcPr>
          <w:p w14:paraId="2B2E453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BA540B" w:rsidRPr="00626B7B" w14:paraId="622F3680"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141BB45" w14:textId="77777777" w:rsidR="00BA540B" w:rsidRPr="00CE68BE" w:rsidRDefault="00BA540B" w:rsidP="004700F3">
            <w:pPr>
              <w:jc w:val="both"/>
              <w:rPr>
                <w:sz w:val="20"/>
                <w:szCs w:val="20"/>
              </w:rPr>
            </w:pPr>
            <w:r w:rsidRPr="00CE68BE">
              <w:rPr>
                <w:sz w:val="20"/>
                <w:szCs w:val="20"/>
              </w:rPr>
              <w:t>Wood Product</w:t>
            </w:r>
            <w:r>
              <w:rPr>
                <w:sz w:val="20"/>
                <w:szCs w:val="20"/>
              </w:rPr>
              <w:t>s</w:t>
            </w:r>
          </w:p>
        </w:tc>
        <w:tc>
          <w:tcPr>
            <w:tcW w:w="6287" w:type="dxa"/>
          </w:tcPr>
          <w:p w14:paraId="01BA467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A540B" w:rsidRPr="00626B7B" w14:paraId="7CBB0ED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84AA777" w14:textId="77777777" w:rsidR="00BA540B" w:rsidRDefault="00BA540B" w:rsidP="004700F3">
            <w:pPr>
              <w:jc w:val="both"/>
              <w:rPr>
                <w:sz w:val="20"/>
                <w:szCs w:val="20"/>
              </w:rPr>
            </w:pPr>
            <w:r w:rsidRPr="00CE68BE">
              <w:rPr>
                <w:sz w:val="20"/>
                <w:szCs w:val="20"/>
              </w:rPr>
              <w:t>Metal</w:t>
            </w:r>
            <w:r>
              <w:rPr>
                <w:sz w:val="20"/>
                <w:szCs w:val="20"/>
              </w:rPr>
              <w:t>s</w:t>
            </w:r>
          </w:p>
        </w:tc>
        <w:tc>
          <w:tcPr>
            <w:tcW w:w="6287" w:type="dxa"/>
          </w:tcPr>
          <w:p w14:paraId="73075E56" w14:textId="77777777" w:rsidR="00BA540B"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BA540B" w:rsidRPr="00626B7B" w14:paraId="61EB532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3522DA" w14:textId="77777777" w:rsidR="00BA540B" w:rsidRPr="00CE68BE" w:rsidRDefault="00BA540B" w:rsidP="004700F3">
            <w:pPr>
              <w:jc w:val="both"/>
              <w:rPr>
                <w:sz w:val="20"/>
                <w:szCs w:val="20"/>
              </w:rPr>
            </w:pPr>
            <w:r>
              <w:rPr>
                <w:sz w:val="20"/>
                <w:szCs w:val="20"/>
              </w:rPr>
              <w:t>Refined and Processed S</w:t>
            </w:r>
            <w:r w:rsidRPr="00782BE1">
              <w:rPr>
                <w:sz w:val="20"/>
                <w:szCs w:val="20"/>
              </w:rPr>
              <w:t>tones</w:t>
            </w:r>
          </w:p>
        </w:tc>
        <w:tc>
          <w:tcPr>
            <w:tcW w:w="6287" w:type="dxa"/>
          </w:tcPr>
          <w:p w14:paraId="2486C97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BA540B" w:rsidRPr="00626B7B" w14:paraId="7EDAB9C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E32F6F" w14:textId="77777777" w:rsidR="00BA540B" w:rsidRPr="00CE68BE" w:rsidRDefault="00BA540B" w:rsidP="004700F3">
            <w:pPr>
              <w:jc w:val="both"/>
              <w:rPr>
                <w:sz w:val="20"/>
                <w:szCs w:val="20"/>
              </w:rPr>
            </w:pPr>
            <w:r>
              <w:rPr>
                <w:sz w:val="20"/>
                <w:szCs w:val="20"/>
              </w:rPr>
              <w:t>Energy Drilling and Mining</w:t>
            </w:r>
          </w:p>
        </w:tc>
        <w:tc>
          <w:tcPr>
            <w:tcW w:w="6287" w:type="dxa"/>
          </w:tcPr>
          <w:p w14:paraId="759F6460"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BA540B" w:rsidRPr="00626B7B" w14:paraId="69FB000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815C75C" w14:textId="77777777" w:rsidR="00BA540B" w:rsidRPr="00CE68BE" w:rsidRDefault="00BA540B" w:rsidP="004700F3">
            <w:pPr>
              <w:jc w:val="both"/>
              <w:rPr>
                <w:sz w:val="20"/>
                <w:szCs w:val="20"/>
              </w:rPr>
            </w:pPr>
            <w:r w:rsidRPr="00CE68BE">
              <w:rPr>
                <w:sz w:val="20"/>
                <w:szCs w:val="20"/>
              </w:rPr>
              <w:t>Daily Instrument</w:t>
            </w:r>
            <w:r>
              <w:rPr>
                <w:sz w:val="20"/>
                <w:szCs w:val="20"/>
              </w:rPr>
              <w:t>s</w:t>
            </w:r>
          </w:p>
        </w:tc>
        <w:tc>
          <w:tcPr>
            <w:tcW w:w="6287" w:type="dxa"/>
          </w:tcPr>
          <w:p w14:paraId="668DD396"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BA540B" w:rsidRPr="00626B7B" w14:paraId="6F454908"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3DD567" w14:textId="77777777" w:rsidR="00BA540B" w:rsidRPr="00CE68BE" w:rsidRDefault="00BA540B" w:rsidP="004700F3">
            <w:pPr>
              <w:jc w:val="both"/>
              <w:rPr>
                <w:sz w:val="20"/>
                <w:szCs w:val="20"/>
              </w:rPr>
            </w:pPr>
            <w:r w:rsidRPr="00CE68BE">
              <w:rPr>
                <w:sz w:val="20"/>
                <w:szCs w:val="20"/>
              </w:rPr>
              <w:t>Raw Manufacturing</w:t>
            </w:r>
          </w:p>
        </w:tc>
        <w:tc>
          <w:tcPr>
            <w:tcW w:w="6287" w:type="dxa"/>
          </w:tcPr>
          <w:p w14:paraId="2830B2BA"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BA540B" w:rsidRPr="00626B7B" w14:paraId="0AD4AD0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00FB257" w14:textId="77777777" w:rsidR="00BA540B" w:rsidRPr="00CE68BE" w:rsidRDefault="00BA540B" w:rsidP="004700F3">
            <w:pPr>
              <w:jc w:val="both"/>
              <w:rPr>
                <w:sz w:val="20"/>
                <w:szCs w:val="20"/>
              </w:rPr>
            </w:pPr>
            <w:r w:rsidRPr="00CE68BE">
              <w:rPr>
                <w:sz w:val="20"/>
                <w:szCs w:val="20"/>
              </w:rPr>
              <w:t>Chemical Manufacturing</w:t>
            </w:r>
          </w:p>
        </w:tc>
        <w:tc>
          <w:tcPr>
            <w:tcW w:w="6287" w:type="dxa"/>
          </w:tcPr>
          <w:p w14:paraId="053985F5"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BA540B" w:rsidRPr="00626B7B" w14:paraId="0CA585D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FE6851" w14:textId="77777777" w:rsidR="00BA540B" w:rsidRPr="00CE68BE" w:rsidRDefault="00BA540B" w:rsidP="004700F3">
            <w:pPr>
              <w:jc w:val="both"/>
              <w:rPr>
                <w:sz w:val="20"/>
                <w:szCs w:val="20"/>
              </w:rPr>
            </w:pPr>
            <w:r w:rsidRPr="00CE68BE">
              <w:rPr>
                <w:sz w:val="20"/>
                <w:szCs w:val="20"/>
              </w:rPr>
              <w:t>Chemical</w:t>
            </w:r>
            <w:r>
              <w:rPr>
                <w:sz w:val="20"/>
                <w:szCs w:val="20"/>
              </w:rPr>
              <w:t>s</w:t>
            </w:r>
          </w:p>
        </w:tc>
        <w:tc>
          <w:tcPr>
            <w:tcW w:w="6287" w:type="dxa"/>
          </w:tcPr>
          <w:p w14:paraId="09F4BA8E"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A540B" w:rsidRPr="00626B7B" w14:paraId="332F697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50D7CE6" w14:textId="77777777" w:rsidR="00BA540B" w:rsidRPr="00CE68BE" w:rsidRDefault="00BA540B" w:rsidP="004700F3">
            <w:pPr>
              <w:tabs>
                <w:tab w:val="left" w:pos="1718"/>
              </w:tabs>
              <w:jc w:val="both"/>
              <w:rPr>
                <w:sz w:val="20"/>
                <w:szCs w:val="20"/>
              </w:rPr>
            </w:pPr>
            <w:r w:rsidRPr="00782BE1">
              <w:rPr>
                <w:sz w:val="20"/>
                <w:szCs w:val="20"/>
              </w:rPr>
              <w:t>Machinery and Construction</w:t>
            </w:r>
          </w:p>
        </w:tc>
        <w:tc>
          <w:tcPr>
            <w:tcW w:w="6287" w:type="dxa"/>
          </w:tcPr>
          <w:p w14:paraId="317D68EF"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A540B" w:rsidRPr="00626B7B" w14:paraId="4C22B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CED2556" w14:textId="77777777" w:rsidR="00BA540B" w:rsidRPr="00CE68BE" w:rsidRDefault="00BA540B" w:rsidP="004700F3">
            <w:pPr>
              <w:jc w:val="both"/>
              <w:rPr>
                <w:sz w:val="20"/>
                <w:szCs w:val="20"/>
              </w:rPr>
            </w:pPr>
            <w:r w:rsidRPr="00CE68BE">
              <w:rPr>
                <w:sz w:val="20"/>
                <w:szCs w:val="20"/>
              </w:rPr>
              <w:t>Transportation</w:t>
            </w:r>
          </w:p>
        </w:tc>
        <w:tc>
          <w:tcPr>
            <w:tcW w:w="6287" w:type="dxa"/>
          </w:tcPr>
          <w:p w14:paraId="70BE35CC"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A540B" w:rsidRPr="00626B7B" w14:paraId="0E3F71B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C2BD72C" w14:textId="77777777" w:rsidR="00BA540B" w:rsidRPr="00CE68BE" w:rsidRDefault="00BA540B" w:rsidP="004700F3">
            <w:pPr>
              <w:jc w:val="both"/>
              <w:rPr>
                <w:sz w:val="20"/>
                <w:szCs w:val="20"/>
              </w:rPr>
            </w:pPr>
            <w:r>
              <w:rPr>
                <w:sz w:val="20"/>
                <w:szCs w:val="20"/>
              </w:rPr>
              <w:t>Weapons</w:t>
            </w:r>
          </w:p>
        </w:tc>
        <w:tc>
          <w:tcPr>
            <w:tcW w:w="6287" w:type="dxa"/>
          </w:tcPr>
          <w:p w14:paraId="68EAAEC4"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BA540B" w:rsidRPr="00626B7B" w14:paraId="2CF7461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2FB4603" w14:textId="77777777" w:rsidR="00BA540B" w:rsidRPr="00CE68BE" w:rsidRDefault="00BA540B" w:rsidP="004700F3">
            <w:pPr>
              <w:jc w:val="both"/>
              <w:rPr>
                <w:sz w:val="20"/>
                <w:szCs w:val="20"/>
              </w:rPr>
            </w:pPr>
            <w:r>
              <w:rPr>
                <w:sz w:val="20"/>
                <w:szCs w:val="20"/>
              </w:rPr>
              <w:t>Services and Utilities</w:t>
            </w:r>
          </w:p>
        </w:tc>
        <w:tc>
          <w:tcPr>
            <w:tcW w:w="6287" w:type="dxa"/>
          </w:tcPr>
          <w:p w14:paraId="6CB9BF92" w14:textId="77777777" w:rsidR="00BA540B" w:rsidRPr="00230C46" w:rsidRDefault="00BA540B"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BA540B" w:rsidRPr="00626B7B" w14:paraId="5DDFD5E1"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549ACF7" w14:textId="77777777" w:rsidR="00BA540B" w:rsidRPr="00CE68BE" w:rsidRDefault="00BA540B" w:rsidP="004700F3">
            <w:pPr>
              <w:jc w:val="both"/>
              <w:rPr>
                <w:sz w:val="20"/>
                <w:szCs w:val="20"/>
              </w:rPr>
            </w:pPr>
            <w:r>
              <w:rPr>
                <w:sz w:val="20"/>
                <w:szCs w:val="20"/>
              </w:rPr>
              <w:t>High-complexity P</w:t>
            </w:r>
            <w:r w:rsidRPr="00782BE1">
              <w:rPr>
                <w:sz w:val="20"/>
                <w:szCs w:val="20"/>
              </w:rPr>
              <w:t>roducts</w:t>
            </w:r>
          </w:p>
        </w:tc>
        <w:tc>
          <w:tcPr>
            <w:tcW w:w="6287" w:type="dxa"/>
          </w:tcPr>
          <w:p w14:paraId="167D3ED3" w14:textId="77777777" w:rsidR="00BA540B" w:rsidRPr="00230C46" w:rsidRDefault="00BA540B"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00C9FCC"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BA540B">
        <w:t>High-complexity Products</w:t>
      </w:r>
      <w:r w:rsidR="00266402">
        <w:t xml:space="preserve">. As shown by </w:t>
      </w:r>
      <w:r w:rsidR="00603831">
        <w:t>Figure 4</w:t>
      </w:r>
      <w:r w:rsidR="00266402">
        <w:t xml:space="preserve"> below, a high adjusted R-square of 67.6% exists between GDP and </w:t>
      </w:r>
      <w:r w:rsidR="00BA540B">
        <w:t>High-complexity Products</w:t>
      </w:r>
      <w:r w:rsidR="00266402">
        <w:t xml:space="preserve"> exports, indicating that more successful economics, as measure by GDP, tend to be those that are capable of producing and exporting </w:t>
      </w:r>
      <w:r w:rsidR="00BA540B">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AA34556" w:rsidR="00194CF8" w:rsidRDefault="00BA02DD" w:rsidP="00710C04">
      <w:pPr>
        <w:jc w:val="center"/>
        <w:outlineLvl w:val="0"/>
      </w:pPr>
      <w:r>
        <w:rPr>
          <w:rFonts w:hint="eastAsia"/>
        </w:rPr>
        <w:t>Figure</w:t>
      </w:r>
      <w:r>
        <w:t xml:space="preserve"> 4</w:t>
      </w:r>
      <w:r w:rsidR="00194CF8">
        <w:t xml:space="preserve">: Regression of GDP and </w:t>
      </w:r>
      <w:r w:rsidR="00BA540B">
        <w:t>High-complexity Products</w:t>
      </w:r>
      <w:r w:rsidR="00194CF8">
        <w:t xml:space="preserve"> Exports</w:t>
      </w:r>
    </w:p>
    <w:p w14:paraId="1EC40009" w14:textId="77777777" w:rsidR="00F36301" w:rsidRPr="004230D5" w:rsidRDefault="00F36301" w:rsidP="00EB1562">
      <w:pPr>
        <w:jc w:val="both"/>
        <w:rPr>
          <w:b/>
        </w:rPr>
      </w:pPr>
    </w:p>
    <w:p w14:paraId="1F868D51" w14:textId="41ACFC4E" w:rsidR="005812D7" w:rsidRDefault="00CB7B18" w:rsidP="00710C04">
      <w:pPr>
        <w:jc w:val="both"/>
        <w:outlineLvl w:val="0"/>
        <w:rPr>
          <w:b/>
        </w:rPr>
      </w:pPr>
      <w:r w:rsidRPr="004230D5">
        <w:rPr>
          <w:b/>
        </w:rPr>
        <w:t>3.2</w:t>
      </w:r>
      <w:r w:rsidR="005812D7" w:rsidRPr="004230D5">
        <w:rPr>
          <w:b/>
        </w:rPr>
        <w:t xml:space="preserve"> </w:t>
      </w:r>
      <w:r w:rsidR="00BA540B">
        <w:rPr>
          <w:b/>
        </w:rPr>
        <w:t>Realized Industry</w:t>
      </w:r>
      <w:r w:rsidR="005812D7" w:rsidRPr="004230D5">
        <w:rPr>
          <w:b/>
        </w:rPr>
        <w:t xml:space="preserve"> Development</w:t>
      </w:r>
    </w:p>
    <w:p w14:paraId="7C21E5F5" w14:textId="6A064DA8" w:rsidR="00400AD7" w:rsidRDefault="00A908EF" w:rsidP="00EB1562">
      <w:pPr>
        <w:jc w:val="both"/>
      </w:pPr>
      <w:r>
        <w:t xml:space="preserve">Based on the product categorization aforementioned, we </w:t>
      </w:r>
      <w:r w:rsidR="00A24ED8">
        <w:t xml:space="preserve">aim to </w:t>
      </w:r>
      <w:r>
        <w:t xml:space="preserve">capture </w:t>
      </w:r>
      <w:r w:rsidR="00401EF7">
        <w:t>Japan</w:t>
      </w:r>
      <w:r>
        <w:t xml:space="preserve">’s </w:t>
      </w:r>
      <w:r w:rsidR="00BA540B">
        <w:t>realized industry</w:t>
      </w:r>
      <w:r w:rsidR="00453796">
        <w:t xml:space="preserve"> </w:t>
      </w:r>
      <w:r>
        <w:t xml:space="preserve">production strategy between </w:t>
      </w:r>
      <w:r w:rsidR="003A0C79">
        <w:t>2009</w:t>
      </w:r>
      <w:r>
        <w:t xml:space="preserve"> and </w:t>
      </w:r>
      <w:r w:rsidR="003A0C79">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773FCE">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BA540B">
        <w:t>Realized Industry Development</w:t>
      </w:r>
      <w:r w:rsidR="00C94430">
        <w:t xml:space="preserve"> (</w:t>
      </w:r>
      <w:r w:rsidR="00BA540B">
        <w:t>RID</w:t>
      </w:r>
      <w:r w:rsidR="00C94430">
        <w:t xml:space="preserve">), </w:t>
      </w:r>
      <w:r w:rsidR="00D87685">
        <w:t xml:space="preserve">our </w:t>
      </w:r>
      <w:r w:rsidR="00773FCE">
        <w:t>export data allow</w:t>
      </w:r>
      <w:r w:rsidR="00A24ED8">
        <w:t xml:space="preserve"> us to calculate and compare </w:t>
      </w:r>
      <w:r w:rsidR="00BA540B">
        <w:t>RID</w:t>
      </w:r>
      <w:r w:rsidR="00A24ED8">
        <w:t xml:space="preserve"> </w:t>
      </w:r>
      <w:r w:rsidR="00C94430">
        <w:t>of</w:t>
      </w:r>
      <w:r w:rsidR="00A24ED8">
        <w:t xml:space="preserve"> </w:t>
      </w:r>
      <w:r w:rsidR="00401EF7">
        <w:t>Japan</w:t>
      </w:r>
      <w:r w:rsidR="00A24ED8">
        <w:t xml:space="preserve"> and the 18 product groups in </w:t>
      </w:r>
      <w:r w:rsidR="003A0C79">
        <w:t>2009</w:t>
      </w:r>
      <w:r w:rsidR="00A24ED8">
        <w:t xml:space="preserve"> and </w:t>
      </w:r>
      <w:r w:rsidR="003A0C79">
        <w:t>2014</w:t>
      </w:r>
      <w:r w:rsidR="00A24ED8">
        <w:t xml:space="preserve"> through subtraction, where a positive </w:t>
      </w:r>
      <w:r w:rsidR="00BA540B">
        <w:t>RID</w:t>
      </w:r>
      <w:r w:rsidR="00A24ED8">
        <w:t xml:space="preserve"> </w:t>
      </w:r>
      <w:r w:rsidR="00A24ED8">
        <w:lastRenderedPageBreak/>
        <w:t xml:space="preserve">indicates a shortening of the distance (i.e., advancement of the industry), and a negative </w:t>
      </w:r>
      <w:r w:rsidR="00BA540B">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3A0C79">
        <w:t>2009</w:t>
      </w:r>
      <w:r w:rsidR="00A24ED8">
        <w:t xml:space="preserve"> </w:t>
      </w:r>
      <w:r w:rsidR="00394743">
        <w:t xml:space="preserve">to </w:t>
      </w:r>
      <w:r w:rsidR="003A0C79">
        <w:t>2014</w:t>
      </w:r>
      <w:r w:rsidR="00394743">
        <w:t xml:space="preserve">, </w:t>
      </w:r>
      <w:r w:rsidR="00401EF7">
        <w:t>Japan</w:t>
      </w:r>
      <w:r w:rsidR="00394743">
        <w:t xml:space="preserve"> has focused </w:t>
      </w:r>
      <w:r w:rsidR="0044548F">
        <w:t xml:space="preserve">on products </w:t>
      </w:r>
      <w:r w:rsidR="00C52C8E">
        <w:t xml:space="preserve">with a </w:t>
      </w:r>
      <w:r w:rsidR="00397E1E">
        <w:t>high</w:t>
      </w:r>
      <w:r w:rsidR="00C52C8E">
        <w:t xml:space="preserve"> level of</w:t>
      </w:r>
      <w:r w:rsidR="0044548F">
        <w:t xml:space="preserve"> complexity and those requiring </w:t>
      </w:r>
      <w:r w:rsidR="00397E1E">
        <w:t>advanced</w:t>
      </w:r>
      <w:r w:rsidR="00C52C8E">
        <w:t xml:space="preserve"> </w:t>
      </w:r>
      <w:r w:rsidR="0044548F">
        <w:t xml:space="preserve">skills, including </w:t>
      </w:r>
      <w:r w:rsidR="00BA540B">
        <w:t>High-complexity Products</w:t>
      </w:r>
      <w:r w:rsidR="0044548F" w:rsidRPr="0044548F">
        <w:t xml:space="preserve">, </w:t>
      </w:r>
      <w:r w:rsidR="00BA540B">
        <w:t>Machinery and Construction</w:t>
      </w:r>
      <w:r w:rsidR="00C52C8E">
        <w:t xml:space="preserve"> and </w:t>
      </w:r>
      <w:r w:rsidR="00397E1E">
        <w:t>transportation</w:t>
      </w:r>
      <w:r w:rsidR="00533891">
        <w:t xml:space="preserve">, as is </w:t>
      </w:r>
      <w:r w:rsidR="00397E1E">
        <w:t>unusual</w:t>
      </w:r>
      <w:r w:rsidR="00533891">
        <w:t xml:space="preserve"> </w:t>
      </w:r>
      <w:r w:rsidR="00397E1E">
        <w:t>among</w:t>
      </w:r>
      <w:r w:rsidR="00533891">
        <w:t xml:space="preserve"> </w:t>
      </w:r>
      <w:r w:rsidR="00397E1E">
        <w:t>Asian</w:t>
      </w:r>
      <w:r w:rsidR="00533891">
        <w:t xml:space="preserve">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402"/>
        <w:gridCol w:w="1218"/>
      </w:tblGrid>
      <w:tr w:rsidR="003E48A6" w14:paraId="45104A8D" w14:textId="77777777" w:rsidTr="005513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7158633"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66AB0B22" w:rsidR="00400AD7" w:rsidRDefault="00BA540B"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5A16BC" w14:paraId="56A84C36"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BF89E9E" w:rsidR="005A16BC" w:rsidRPr="00195F8F" w:rsidRDefault="005A16BC" w:rsidP="003E48A6">
            <w:pPr>
              <w:jc w:val="both"/>
              <w:rPr>
                <w:b w:val="0"/>
                <w:sz w:val="20"/>
                <w:szCs w:val="20"/>
              </w:rPr>
            </w:pPr>
            <w:r w:rsidRPr="003E48A6">
              <w:rPr>
                <w:b w:val="0"/>
                <w:sz w:val="20"/>
                <w:szCs w:val="20"/>
              </w:rPr>
              <w:t xml:space="preserve">1. </w:t>
            </w:r>
            <w:r w:rsidR="00BA540B">
              <w:rPr>
                <w:b w:val="0"/>
                <w:sz w:val="20"/>
                <w:szCs w:val="20"/>
              </w:rPr>
              <w:t>High-complexity Products</w:t>
            </w:r>
          </w:p>
        </w:tc>
        <w:tc>
          <w:tcPr>
            <w:tcW w:w="1276" w:type="dxa"/>
            <w:vAlign w:val="bottom"/>
          </w:tcPr>
          <w:p w14:paraId="759A3D10" w14:textId="52B7195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0.115</w:t>
            </w:r>
          </w:p>
        </w:tc>
        <w:tc>
          <w:tcPr>
            <w:tcW w:w="3402" w:type="dxa"/>
          </w:tcPr>
          <w:p w14:paraId="3925849A" w14:textId="20E54E62"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BA540B">
              <w:rPr>
                <w:bCs/>
                <w:sz w:val="20"/>
                <w:szCs w:val="20"/>
              </w:rPr>
              <w:t>Machinery and Construction</w:t>
            </w:r>
          </w:p>
        </w:tc>
        <w:tc>
          <w:tcPr>
            <w:tcW w:w="1218" w:type="dxa"/>
            <w:vAlign w:val="bottom"/>
          </w:tcPr>
          <w:p w14:paraId="6F5CD019" w14:textId="37E63A1A"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0.103</w:t>
            </w:r>
          </w:p>
        </w:tc>
      </w:tr>
      <w:tr w:rsidR="005A16BC" w14:paraId="12E5EF2A"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11809AA6" w14:textId="331F89FD" w:rsidR="005A16BC" w:rsidRPr="00195F8F" w:rsidRDefault="005A16BC" w:rsidP="003E48A6">
            <w:pPr>
              <w:jc w:val="both"/>
              <w:rPr>
                <w:b w:val="0"/>
                <w:sz w:val="20"/>
                <w:szCs w:val="20"/>
              </w:rPr>
            </w:pPr>
            <w:r w:rsidRPr="003E48A6">
              <w:rPr>
                <w:b w:val="0"/>
                <w:sz w:val="20"/>
                <w:szCs w:val="20"/>
              </w:rPr>
              <w:t xml:space="preserve">3. </w:t>
            </w:r>
            <w:r w:rsidRPr="007C34BF">
              <w:rPr>
                <w:b w:val="0"/>
                <w:sz w:val="20"/>
                <w:szCs w:val="20"/>
              </w:rPr>
              <w:t>Transportation</w:t>
            </w:r>
          </w:p>
        </w:tc>
        <w:tc>
          <w:tcPr>
            <w:tcW w:w="1276" w:type="dxa"/>
            <w:vAlign w:val="bottom"/>
          </w:tcPr>
          <w:p w14:paraId="0DB97C6B" w14:textId="29CCA67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0.090</w:t>
            </w:r>
          </w:p>
        </w:tc>
        <w:tc>
          <w:tcPr>
            <w:tcW w:w="3402" w:type="dxa"/>
          </w:tcPr>
          <w:p w14:paraId="1FE6CB7F" w14:textId="3E5CE100"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A540B">
              <w:rPr>
                <w:bCs/>
                <w:sz w:val="20"/>
                <w:szCs w:val="20"/>
              </w:rPr>
              <w:t>Energy Drilling and Mining</w:t>
            </w:r>
          </w:p>
        </w:tc>
        <w:tc>
          <w:tcPr>
            <w:tcW w:w="1218" w:type="dxa"/>
            <w:vAlign w:val="bottom"/>
          </w:tcPr>
          <w:p w14:paraId="74198A92" w14:textId="0BBE55FE"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0.087</w:t>
            </w:r>
          </w:p>
        </w:tc>
      </w:tr>
      <w:tr w:rsidR="005A16BC" w14:paraId="746549D8"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403F32F2" w:rsidR="005A16BC" w:rsidRPr="00195F8F" w:rsidRDefault="005A16BC" w:rsidP="00EB1562">
            <w:pPr>
              <w:jc w:val="both"/>
              <w:rPr>
                <w:b w:val="0"/>
                <w:sz w:val="20"/>
                <w:szCs w:val="20"/>
              </w:rPr>
            </w:pPr>
            <w:r w:rsidRPr="003E48A6">
              <w:rPr>
                <w:b w:val="0"/>
                <w:sz w:val="20"/>
                <w:szCs w:val="20"/>
              </w:rPr>
              <w:t xml:space="preserve">5. </w:t>
            </w:r>
            <w:r w:rsidR="00BA540B">
              <w:rPr>
                <w:b w:val="0"/>
                <w:sz w:val="20"/>
                <w:szCs w:val="20"/>
              </w:rPr>
              <w:t>Weapons</w:t>
            </w:r>
          </w:p>
        </w:tc>
        <w:tc>
          <w:tcPr>
            <w:tcW w:w="1276" w:type="dxa"/>
            <w:vAlign w:val="bottom"/>
          </w:tcPr>
          <w:p w14:paraId="2C5FE3BA" w14:textId="2DBFFDD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0.087</w:t>
            </w:r>
          </w:p>
        </w:tc>
        <w:tc>
          <w:tcPr>
            <w:tcW w:w="3402" w:type="dxa"/>
          </w:tcPr>
          <w:p w14:paraId="75B02F5B" w14:textId="03C4DBE8" w:rsidR="005A16BC" w:rsidRPr="00195F8F" w:rsidRDefault="005A16BC"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BA540B">
              <w:rPr>
                <w:bCs/>
                <w:sz w:val="20"/>
                <w:szCs w:val="20"/>
              </w:rPr>
              <w:t>Food and Preparations</w:t>
            </w:r>
          </w:p>
        </w:tc>
        <w:tc>
          <w:tcPr>
            <w:tcW w:w="1218" w:type="dxa"/>
            <w:vAlign w:val="bottom"/>
          </w:tcPr>
          <w:p w14:paraId="0315BFA2" w14:textId="2EFA5D33"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0.074</w:t>
            </w:r>
          </w:p>
        </w:tc>
      </w:tr>
      <w:tr w:rsidR="005A16BC" w14:paraId="31100071"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6CCED2D0" w14:textId="13AD6548" w:rsidR="005A16BC" w:rsidRPr="00195F8F" w:rsidRDefault="005A16BC" w:rsidP="003E48A6">
            <w:pPr>
              <w:jc w:val="both"/>
              <w:rPr>
                <w:b w:val="0"/>
                <w:sz w:val="20"/>
                <w:szCs w:val="20"/>
              </w:rPr>
            </w:pPr>
            <w:r>
              <w:rPr>
                <w:b w:val="0"/>
                <w:sz w:val="20"/>
                <w:szCs w:val="20"/>
              </w:rPr>
              <w:t xml:space="preserve">7. </w:t>
            </w:r>
            <w:r w:rsidR="00BA540B">
              <w:rPr>
                <w:b w:val="0"/>
                <w:sz w:val="20"/>
                <w:szCs w:val="20"/>
              </w:rPr>
              <w:t>Wood Products</w:t>
            </w:r>
          </w:p>
        </w:tc>
        <w:tc>
          <w:tcPr>
            <w:tcW w:w="1276" w:type="dxa"/>
            <w:vAlign w:val="bottom"/>
          </w:tcPr>
          <w:p w14:paraId="557A6355" w14:textId="08DBD186"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c>
          <w:tcPr>
            <w:tcW w:w="3402" w:type="dxa"/>
          </w:tcPr>
          <w:p w14:paraId="534191C3" w14:textId="70C0620D"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BA540B">
              <w:rPr>
                <w:bCs/>
                <w:sz w:val="20"/>
                <w:szCs w:val="20"/>
              </w:rPr>
              <w:t>Services and Utilities</w:t>
            </w:r>
          </w:p>
        </w:tc>
        <w:tc>
          <w:tcPr>
            <w:tcW w:w="1218" w:type="dxa"/>
            <w:vAlign w:val="bottom"/>
          </w:tcPr>
          <w:p w14:paraId="1581D689" w14:textId="13B9E9A8"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0.067</w:t>
            </w:r>
          </w:p>
        </w:tc>
      </w:tr>
      <w:tr w:rsidR="005A16BC" w14:paraId="125B0F5A"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AEE4A72" w:rsidR="005A16BC" w:rsidRPr="00195F8F" w:rsidRDefault="005A16BC" w:rsidP="003E48A6">
            <w:pPr>
              <w:jc w:val="both"/>
              <w:rPr>
                <w:b w:val="0"/>
                <w:sz w:val="20"/>
                <w:szCs w:val="20"/>
              </w:rPr>
            </w:pPr>
            <w:r>
              <w:rPr>
                <w:b w:val="0"/>
                <w:sz w:val="20"/>
                <w:szCs w:val="20"/>
              </w:rPr>
              <w:t xml:space="preserve">9. </w:t>
            </w:r>
            <w:r w:rsidR="00BA540B">
              <w:rPr>
                <w:b w:val="0"/>
                <w:sz w:val="20"/>
                <w:szCs w:val="20"/>
              </w:rPr>
              <w:t>Vegetables, Fruits and Plants</w:t>
            </w:r>
          </w:p>
        </w:tc>
        <w:tc>
          <w:tcPr>
            <w:tcW w:w="1276" w:type="dxa"/>
            <w:vAlign w:val="bottom"/>
          </w:tcPr>
          <w:p w14:paraId="31CB77D8" w14:textId="015E87E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0.065</w:t>
            </w:r>
          </w:p>
        </w:tc>
        <w:tc>
          <w:tcPr>
            <w:tcW w:w="3402" w:type="dxa"/>
          </w:tcPr>
          <w:p w14:paraId="65C1654B" w14:textId="5CBF2C36"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BA540B">
              <w:rPr>
                <w:bCs/>
                <w:sz w:val="20"/>
                <w:szCs w:val="20"/>
              </w:rPr>
              <w:t>Metals</w:t>
            </w:r>
          </w:p>
        </w:tc>
        <w:tc>
          <w:tcPr>
            <w:tcW w:w="1218" w:type="dxa"/>
            <w:vAlign w:val="bottom"/>
          </w:tcPr>
          <w:p w14:paraId="4757E78E" w14:textId="2F333A77"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0.062</w:t>
            </w:r>
          </w:p>
        </w:tc>
      </w:tr>
      <w:tr w:rsidR="005A16BC" w14:paraId="5F70B344"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4A689E3A" w14:textId="23F984FF" w:rsidR="005A16BC" w:rsidRPr="00195F8F" w:rsidRDefault="005A16BC" w:rsidP="00EB1562">
            <w:pPr>
              <w:jc w:val="both"/>
              <w:rPr>
                <w:b w:val="0"/>
                <w:sz w:val="20"/>
                <w:szCs w:val="20"/>
              </w:rPr>
            </w:pPr>
            <w:r>
              <w:rPr>
                <w:b w:val="0"/>
                <w:sz w:val="20"/>
                <w:szCs w:val="20"/>
              </w:rPr>
              <w:t xml:space="preserve">11. </w:t>
            </w:r>
            <w:r w:rsidRPr="007C34BF">
              <w:rPr>
                <w:b w:val="0"/>
                <w:sz w:val="20"/>
                <w:szCs w:val="20"/>
              </w:rPr>
              <w:t>Chemicals</w:t>
            </w:r>
          </w:p>
        </w:tc>
        <w:tc>
          <w:tcPr>
            <w:tcW w:w="1276" w:type="dxa"/>
            <w:vAlign w:val="bottom"/>
          </w:tcPr>
          <w:p w14:paraId="2A8AE931" w14:textId="0D3153BA"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0.060</w:t>
            </w:r>
          </w:p>
        </w:tc>
        <w:tc>
          <w:tcPr>
            <w:tcW w:w="3402" w:type="dxa"/>
          </w:tcPr>
          <w:p w14:paraId="2E20D9A3" w14:textId="50B34DF0" w:rsidR="005A16BC" w:rsidRPr="00195F8F" w:rsidRDefault="005A16BC"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BA540B">
              <w:rPr>
                <w:bCs/>
                <w:sz w:val="20"/>
                <w:szCs w:val="20"/>
              </w:rPr>
              <w:t>Clothing and Accessories</w:t>
            </w:r>
          </w:p>
        </w:tc>
        <w:tc>
          <w:tcPr>
            <w:tcW w:w="1218" w:type="dxa"/>
            <w:vAlign w:val="bottom"/>
          </w:tcPr>
          <w:p w14:paraId="3D4A1E14" w14:textId="27AA3EB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0.059</w:t>
            </w:r>
          </w:p>
        </w:tc>
      </w:tr>
      <w:tr w:rsidR="005A16BC" w14:paraId="170AA5EF"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1FEA2A5" w:rsidR="005A16BC" w:rsidRPr="00195F8F" w:rsidRDefault="005A16BC" w:rsidP="00EB1562">
            <w:pPr>
              <w:jc w:val="both"/>
              <w:rPr>
                <w:b w:val="0"/>
                <w:sz w:val="20"/>
                <w:szCs w:val="20"/>
              </w:rPr>
            </w:pPr>
            <w:r>
              <w:rPr>
                <w:b w:val="0"/>
                <w:sz w:val="20"/>
                <w:szCs w:val="20"/>
              </w:rPr>
              <w:t xml:space="preserve">13. </w:t>
            </w:r>
            <w:r w:rsidR="00BA540B">
              <w:rPr>
                <w:b w:val="0"/>
                <w:sz w:val="20"/>
                <w:szCs w:val="20"/>
              </w:rPr>
              <w:t>Textiles</w:t>
            </w:r>
          </w:p>
        </w:tc>
        <w:tc>
          <w:tcPr>
            <w:tcW w:w="1276" w:type="dxa"/>
            <w:vAlign w:val="bottom"/>
          </w:tcPr>
          <w:p w14:paraId="0F212D5A" w14:textId="323EB8D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0.044</w:t>
            </w:r>
          </w:p>
        </w:tc>
        <w:tc>
          <w:tcPr>
            <w:tcW w:w="3402" w:type="dxa"/>
          </w:tcPr>
          <w:p w14:paraId="06D58F18" w14:textId="57C7B98B"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A540B">
              <w:rPr>
                <w:bCs/>
                <w:sz w:val="20"/>
                <w:szCs w:val="20"/>
              </w:rPr>
              <w:t>Refined and Processed Stones</w:t>
            </w:r>
          </w:p>
        </w:tc>
        <w:tc>
          <w:tcPr>
            <w:tcW w:w="1218" w:type="dxa"/>
            <w:vAlign w:val="bottom"/>
          </w:tcPr>
          <w:p w14:paraId="49DF4FF1" w14:textId="6F93A2B8"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0.043</w:t>
            </w:r>
          </w:p>
        </w:tc>
      </w:tr>
      <w:tr w:rsidR="005A16BC" w14:paraId="64402AF7" w14:textId="77777777" w:rsidTr="005513AC">
        <w:tc>
          <w:tcPr>
            <w:cnfStyle w:val="001000000000" w:firstRow="0" w:lastRow="0" w:firstColumn="1" w:lastColumn="0" w:oddVBand="0" w:evenVBand="0" w:oddHBand="0" w:evenHBand="0" w:firstRowFirstColumn="0" w:firstRowLastColumn="0" w:lastRowFirstColumn="0" w:lastRowLastColumn="0"/>
            <w:tcW w:w="3114" w:type="dxa"/>
          </w:tcPr>
          <w:p w14:paraId="0E8C87A9" w14:textId="7AC0B432" w:rsidR="005A16BC" w:rsidRPr="00195F8F" w:rsidRDefault="005A16BC" w:rsidP="003E48A6">
            <w:pPr>
              <w:jc w:val="both"/>
              <w:rPr>
                <w:b w:val="0"/>
                <w:sz w:val="20"/>
                <w:szCs w:val="20"/>
              </w:rPr>
            </w:pPr>
            <w:r>
              <w:rPr>
                <w:b w:val="0"/>
                <w:sz w:val="20"/>
                <w:szCs w:val="20"/>
              </w:rPr>
              <w:t xml:space="preserve">15. </w:t>
            </w:r>
            <w:r w:rsidR="00BA540B">
              <w:rPr>
                <w:b w:val="0"/>
                <w:sz w:val="20"/>
                <w:szCs w:val="20"/>
              </w:rPr>
              <w:t>Animals and By-products</w:t>
            </w:r>
          </w:p>
        </w:tc>
        <w:tc>
          <w:tcPr>
            <w:tcW w:w="1276" w:type="dxa"/>
            <w:vAlign w:val="bottom"/>
          </w:tcPr>
          <w:p w14:paraId="403D1CF6" w14:textId="48713127"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0.040</w:t>
            </w:r>
          </w:p>
        </w:tc>
        <w:tc>
          <w:tcPr>
            <w:tcW w:w="3402" w:type="dxa"/>
          </w:tcPr>
          <w:p w14:paraId="038CD68C" w14:textId="2DFE814B"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Pr="007C34BF">
              <w:rPr>
                <w:bCs/>
                <w:sz w:val="20"/>
                <w:szCs w:val="20"/>
              </w:rPr>
              <w:t>Chemical Manufacturing</w:t>
            </w:r>
          </w:p>
        </w:tc>
        <w:tc>
          <w:tcPr>
            <w:tcW w:w="1218" w:type="dxa"/>
            <w:vAlign w:val="bottom"/>
          </w:tcPr>
          <w:p w14:paraId="4D0F6FC8" w14:textId="739E5413" w:rsidR="005A16BC" w:rsidRPr="00195F8F" w:rsidRDefault="005A16BC"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5A16BC">
              <w:rPr>
                <w:bCs/>
                <w:sz w:val="20"/>
                <w:szCs w:val="20"/>
              </w:rPr>
              <w:t>0.016</w:t>
            </w:r>
          </w:p>
        </w:tc>
      </w:tr>
      <w:tr w:rsidR="005A16BC" w14:paraId="28C303C0" w14:textId="77777777" w:rsidTr="005513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1E013755" w:rsidR="005A16BC" w:rsidRPr="00195F8F" w:rsidRDefault="005A16BC" w:rsidP="00EB1562">
            <w:pPr>
              <w:jc w:val="both"/>
              <w:rPr>
                <w:b w:val="0"/>
                <w:sz w:val="20"/>
                <w:szCs w:val="20"/>
              </w:rPr>
            </w:pPr>
            <w:r>
              <w:rPr>
                <w:b w:val="0"/>
                <w:sz w:val="20"/>
                <w:szCs w:val="20"/>
              </w:rPr>
              <w:t xml:space="preserve">17. </w:t>
            </w:r>
            <w:r w:rsidR="00BA540B">
              <w:rPr>
                <w:b w:val="0"/>
                <w:sz w:val="20"/>
                <w:szCs w:val="20"/>
              </w:rPr>
              <w:t>Daily Instruments</w:t>
            </w:r>
          </w:p>
        </w:tc>
        <w:tc>
          <w:tcPr>
            <w:tcW w:w="1276" w:type="dxa"/>
            <w:vAlign w:val="bottom"/>
          </w:tcPr>
          <w:p w14:paraId="4EB5F29B" w14:textId="38D75B52"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0.015</w:t>
            </w:r>
          </w:p>
        </w:tc>
        <w:tc>
          <w:tcPr>
            <w:tcW w:w="3402" w:type="dxa"/>
          </w:tcPr>
          <w:p w14:paraId="35290DE2" w14:textId="0ECC8B5F"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7C34BF">
              <w:rPr>
                <w:bCs/>
                <w:sz w:val="20"/>
                <w:szCs w:val="20"/>
              </w:rPr>
              <w:t>Raw Manufacturing</w:t>
            </w:r>
          </w:p>
        </w:tc>
        <w:tc>
          <w:tcPr>
            <w:tcW w:w="1218" w:type="dxa"/>
            <w:vAlign w:val="bottom"/>
          </w:tcPr>
          <w:p w14:paraId="03066E52" w14:textId="1CF2F975" w:rsidR="005A16BC" w:rsidRPr="00195F8F" w:rsidRDefault="005A16BC"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5A16BC">
              <w:rPr>
                <w:bCs/>
                <w:sz w:val="20"/>
                <w:szCs w:val="20"/>
              </w:rPr>
              <w:t>-0.001</w:t>
            </w:r>
          </w:p>
        </w:tc>
      </w:tr>
    </w:tbl>
    <w:p w14:paraId="44706677" w14:textId="77777777" w:rsidR="00C1244D" w:rsidRDefault="00C1244D" w:rsidP="00EB1562">
      <w:pPr>
        <w:jc w:val="both"/>
      </w:pPr>
    </w:p>
    <w:p w14:paraId="13E8068E" w14:textId="36A44BCC" w:rsidR="00C1244D" w:rsidRDefault="00A24ED8" w:rsidP="00710C04">
      <w:pPr>
        <w:jc w:val="center"/>
        <w:outlineLvl w:val="0"/>
      </w:pPr>
      <w:r>
        <w:t>Table 2</w:t>
      </w:r>
      <w:r w:rsidR="00C1244D">
        <w:t xml:space="preserve">: </w:t>
      </w:r>
      <w:r w:rsidR="00BA540B">
        <w:t xml:space="preserve">Realized Industry Development </w:t>
      </w:r>
      <w:r w:rsidR="00C94430">
        <w:t>(</w:t>
      </w:r>
      <w:r w:rsidR="00BA540B">
        <w:t>RID</w:t>
      </w:r>
      <w:r w:rsidR="00C94430">
        <w:t>)</w:t>
      </w:r>
      <w:r w:rsidR="00C1244D">
        <w:t xml:space="preserve"> of </w:t>
      </w:r>
      <w:r w:rsidR="00401EF7">
        <w:t>Japan</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690B3A5D" w:rsidR="00F36301" w:rsidRDefault="00FA1F42" w:rsidP="00EB1562">
      <w:pPr>
        <w:jc w:val="both"/>
      </w:pPr>
      <w:r>
        <w:t xml:space="preserve">Table </w:t>
      </w:r>
      <w:r w:rsidR="0044548F">
        <w:t>3</w:t>
      </w:r>
      <w:r>
        <w:t xml:space="preserve"> </w:t>
      </w:r>
      <w:r w:rsidR="0083038C">
        <w:t xml:space="preserve">and 4 </w:t>
      </w:r>
      <w:r w:rsidR="00773FCE">
        <w:t>below summarize</w:t>
      </w:r>
      <w:r>
        <w:t xml:space="preserve"> how the </w:t>
      </w:r>
      <w:r w:rsidR="00F13412">
        <w:t xml:space="preserve">production </w:t>
      </w:r>
      <w:r>
        <w:t xml:space="preserve">strategy adopted by </w:t>
      </w:r>
      <w:r w:rsidR="00401EF7">
        <w:t>Japan</w:t>
      </w:r>
      <w:r>
        <w:t xml:space="preserve"> compares with its </w:t>
      </w:r>
      <w:r w:rsidR="00533891">
        <w:t>Asian</w:t>
      </w:r>
      <w:r>
        <w:t xml:space="preserve"> counterparts and a selected group of leading economies in the world, as measured in </w:t>
      </w:r>
      <w:r w:rsidR="00BA540B">
        <w:t>RID</w:t>
      </w:r>
      <w:r>
        <w:t xml:space="preserve">. It can be directly observed that </w:t>
      </w:r>
      <w:r w:rsidR="00401EF7">
        <w:t>Japan</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8616A1">
        <w:t xml:space="preserve"> counterparts such as </w:t>
      </w:r>
      <w:r w:rsidR="00397E1E">
        <w:t>China</w:t>
      </w:r>
      <w:r w:rsidR="008616A1">
        <w:t xml:space="preserve"> and </w:t>
      </w:r>
      <w:r w:rsidR="00773FCE">
        <w:t>India, which ga</w:t>
      </w:r>
      <w:r w:rsidR="00B0569A">
        <w:t>ve</w:t>
      </w:r>
      <w:r w:rsidR="008616A1">
        <w:t xml:space="preserve"> a considerable level of attention to </w:t>
      </w:r>
      <w:r w:rsidR="00B0569A">
        <w:t>more basic</w:t>
      </w:r>
      <w:r w:rsidR="008616A1">
        <w:t xml:space="preserve"> product groups such as </w:t>
      </w:r>
      <w:r w:rsidR="00BA540B">
        <w:t>Refined and Processed Stones</w:t>
      </w:r>
      <w:r w:rsidR="00397E1E">
        <w:t xml:space="preserve"> and </w:t>
      </w:r>
      <w:r w:rsidR="00BA540B">
        <w:t>Daily Instruments</w:t>
      </w:r>
      <w:r w:rsidR="00397E1E">
        <w:t>.</w:t>
      </w:r>
    </w:p>
    <w:p w14:paraId="37E2FE20" w14:textId="77777777" w:rsidR="0044548F" w:rsidRDefault="0044548F" w:rsidP="00EB1562">
      <w:pPr>
        <w:jc w:val="both"/>
      </w:pPr>
    </w:p>
    <w:tbl>
      <w:tblPr>
        <w:tblStyle w:val="GridTable4-Accent3"/>
        <w:tblW w:w="9099" w:type="dxa"/>
        <w:tblLook w:val="04A0" w:firstRow="1" w:lastRow="0" w:firstColumn="1" w:lastColumn="0" w:noHBand="0" w:noVBand="1"/>
      </w:tblPr>
      <w:tblGrid>
        <w:gridCol w:w="1129"/>
        <w:gridCol w:w="2552"/>
        <w:gridCol w:w="2715"/>
        <w:gridCol w:w="2703"/>
      </w:tblGrid>
      <w:tr w:rsidR="005513AC" w14:paraId="3C34855E"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5513AC" w:rsidRDefault="005513AC" w:rsidP="00EB1562">
            <w:pPr>
              <w:jc w:val="both"/>
            </w:pPr>
            <w:r>
              <w:t>Ranking</w:t>
            </w:r>
          </w:p>
        </w:tc>
        <w:tc>
          <w:tcPr>
            <w:tcW w:w="2552" w:type="dxa"/>
          </w:tcPr>
          <w:p w14:paraId="556C6571" w14:textId="2773D794"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Japan</w:t>
            </w:r>
          </w:p>
        </w:tc>
        <w:tc>
          <w:tcPr>
            <w:tcW w:w="2715" w:type="dxa"/>
          </w:tcPr>
          <w:p w14:paraId="3A7C734C" w14:textId="0CA32894" w:rsidR="005513AC" w:rsidRDefault="005513AC"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703" w:type="dxa"/>
          </w:tcPr>
          <w:p w14:paraId="535FFCE1" w14:textId="2BAA2A05" w:rsidR="005513AC" w:rsidRDefault="005513AC" w:rsidP="00EB1562">
            <w:pPr>
              <w:jc w:val="both"/>
              <w:cnfStyle w:val="100000000000" w:firstRow="1" w:lastRow="0" w:firstColumn="0" w:lastColumn="0" w:oddVBand="0" w:evenVBand="0" w:oddHBand="0" w:evenHBand="0" w:firstRowFirstColumn="0" w:firstRowLastColumn="0" w:lastRowFirstColumn="0" w:lastRowLastColumn="0"/>
            </w:pPr>
            <w:r>
              <w:t>Korea</w:t>
            </w:r>
          </w:p>
        </w:tc>
      </w:tr>
      <w:tr w:rsidR="005513AC" w14:paraId="1544296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5513AC" w:rsidRPr="00DA3274" w:rsidRDefault="005513AC" w:rsidP="00EB1562">
            <w:pPr>
              <w:jc w:val="both"/>
              <w:rPr>
                <w:b w:val="0"/>
                <w:sz w:val="20"/>
                <w:szCs w:val="20"/>
              </w:rPr>
            </w:pPr>
            <w:r w:rsidRPr="00DA3274">
              <w:rPr>
                <w:b w:val="0"/>
                <w:sz w:val="20"/>
                <w:szCs w:val="20"/>
              </w:rPr>
              <w:t>1</w:t>
            </w:r>
          </w:p>
        </w:tc>
        <w:tc>
          <w:tcPr>
            <w:tcW w:w="2552" w:type="dxa"/>
            <w:vAlign w:val="bottom"/>
          </w:tcPr>
          <w:p w14:paraId="395621EB" w14:textId="79D73C77" w:rsidR="005513AC" w:rsidRPr="00DA3274" w:rsidRDefault="005513AC"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15" w:type="dxa"/>
            <w:vAlign w:val="bottom"/>
          </w:tcPr>
          <w:p w14:paraId="386017E0" w14:textId="6368715E"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703" w:type="dxa"/>
            <w:vAlign w:val="bottom"/>
          </w:tcPr>
          <w:p w14:paraId="5980CE9B" w14:textId="44D34EDA"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r>
      <w:tr w:rsidR="005513AC" w14:paraId="03FB6BD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5513AC" w:rsidRPr="00DA3274" w:rsidRDefault="005513AC" w:rsidP="00EB1562">
            <w:pPr>
              <w:jc w:val="both"/>
              <w:rPr>
                <w:b w:val="0"/>
                <w:sz w:val="20"/>
                <w:szCs w:val="20"/>
              </w:rPr>
            </w:pPr>
            <w:r w:rsidRPr="00DA3274">
              <w:rPr>
                <w:b w:val="0"/>
                <w:sz w:val="20"/>
                <w:szCs w:val="20"/>
              </w:rPr>
              <w:t>2</w:t>
            </w:r>
          </w:p>
        </w:tc>
        <w:tc>
          <w:tcPr>
            <w:tcW w:w="2552" w:type="dxa"/>
            <w:vAlign w:val="bottom"/>
          </w:tcPr>
          <w:p w14:paraId="28431F72" w14:textId="54ED8A9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15" w:type="dxa"/>
            <w:vAlign w:val="bottom"/>
          </w:tcPr>
          <w:p w14:paraId="321A2511" w14:textId="52DD69D8"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03" w:type="dxa"/>
            <w:vAlign w:val="bottom"/>
          </w:tcPr>
          <w:p w14:paraId="300CD00C" w14:textId="437531B1"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5513AC" w14:paraId="05CDB210"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5513AC" w:rsidRPr="00DA3274" w:rsidRDefault="005513AC" w:rsidP="00EB1562">
            <w:pPr>
              <w:jc w:val="both"/>
              <w:rPr>
                <w:b w:val="0"/>
                <w:sz w:val="20"/>
                <w:szCs w:val="20"/>
              </w:rPr>
            </w:pPr>
            <w:r w:rsidRPr="00DA3274">
              <w:rPr>
                <w:b w:val="0"/>
                <w:sz w:val="20"/>
                <w:szCs w:val="20"/>
              </w:rPr>
              <w:t>3</w:t>
            </w:r>
          </w:p>
        </w:tc>
        <w:tc>
          <w:tcPr>
            <w:tcW w:w="2552" w:type="dxa"/>
            <w:vAlign w:val="bottom"/>
          </w:tcPr>
          <w:p w14:paraId="22BA8548" w14:textId="10538A8A"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1F7F0C">
              <w:rPr>
                <w:sz w:val="20"/>
                <w:szCs w:val="20"/>
              </w:rPr>
              <w:t>Transportation</w:t>
            </w:r>
          </w:p>
        </w:tc>
        <w:tc>
          <w:tcPr>
            <w:tcW w:w="2715" w:type="dxa"/>
            <w:vAlign w:val="bottom"/>
          </w:tcPr>
          <w:p w14:paraId="6897E329" w14:textId="529AE915"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03" w:type="dxa"/>
            <w:vAlign w:val="bottom"/>
          </w:tcPr>
          <w:p w14:paraId="25F28B17" w14:textId="612938DC"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5513AC" w14:paraId="02A11FB3"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5513AC" w:rsidRPr="00DA3274" w:rsidRDefault="005513AC" w:rsidP="00EB1562">
            <w:pPr>
              <w:jc w:val="both"/>
              <w:rPr>
                <w:b w:val="0"/>
                <w:sz w:val="20"/>
                <w:szCs w:val="20"/>
              </w:rPr>
            </w:pPr>
            <w:r w:rsidRPr="00DA3274">
              <w:rPr>
                <w:b w:val="0"/>
                <w:sz w:val="20"/>
                <w:szCs w:val="20"/>
              </w:rPr>
              <w:t>4</w:t>
            </w:r>
          </w:p>
        </w:tc>
        <w:tc>
          <w:tcPr>
            <w:tcW w:w="2552" w:type="dxa"/>
            <w:vAlign w:val="bottom"/>
          </w:tcPr>
          <w:p w14:paraId="68E98063" w14:textId="41117104"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715" w:type="dxa"/>
            <w:vAlign w:val="bottom"/>
          </w:tcPr>
          <w:p w14:paraId="60EF33A0" w14:textId="5B7493E3" w:rsidR="005513AC" w:rsidRPr="00DA3274" w:rsidRDefault="005513AC"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703" w:type="dxa"/>
            <w:vAlign w:val="bottom"/>
          </w:tcPr>
          <w:p w14:paraId="539C5CE9" w14:textId="2BE07F6B" w:rsidR="005513AC" w:rsidRPr="00DA3274" w:rsidRDefault="005513AC"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r>
      <w:tr w:rsidR="005513AC" w14:paraId="0C11F10D"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5513AC" w:rsidRPr="00DA3274" w:rsidRDefault="005513AC" w:rsidP="00EB1562">
            <w:pPr>
              <w:jc w:val="both"/>
              <w:rPr>
                <w:b w:val="0"/>
                <w:sz w:val="20"/>
                <w:szCs w:val="20"/>
              </w:rPr>
            </w:pPr>
            <w:r w:rsidRPr="00DA3274">
              <w:rPr>
                <w:b w:val="0"/>
                <w:sz w:val="20"/>
                <w:szCs w:val="20"/>
              </w:rPr>
              <w:t>5</w:t>
            </w:r>
          </w:p>
        </w:tc>
        <w:tc>
          <w:tcPr>
            <w:tcW w:w="2552" w:type="dxa"/>
            <w:vAlign w:val="bottom"/>
          </w:tcPr>
          <w:p w14:paraId="7D2E5B3D" w14:textId="2EFF96E3"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715" w:type="dxa"/>
            <w:vAlign w:val="bottom"/>
          </w:tcPr>
          <w:p w14:paraId="766F3575" w14:textId="12B70B7F" w:rsidR="005513AC" w:rsidRPr="00DA3274" w:rsidRDefault="005513AC"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703" w:type="dxa"/>
            <w:vAlign w:val="bottom"/>
          </w:tcPr>
          <w:p w14:paraId="2362C4EA" w14:textId="6B61C1E4" w:rsidR="005513AC" w:rsidRPr="00DA3274" w:rsidRDefault="005513AC"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bl>
    <w:p w14:paraId="3B5592D7" w14:textId="77777777" w:rsidR="004F1588" w:rsidRDefault="004F1588" w:rsidP="004F1588">
      <w:pPr>
        <w:jc w:val="center"/>
      </w:pPr>
    </w:p>
    <w:p w14:paraId="1A3BF642" w14:textId="5B7C040E" w:rsidR="0044548F" w:rsidRDefault="000B4E0E" w:rsidP="00710C04">
      <w:pPr>
        <w:jc w:val="center"/>
        <w:outlineLvl w:val="0"/>
      </w:pPr>
      <w:r>
        <w:t xml:space="preserve">Table 3: </w:t>
      </w:r>
      <w:r w:rsidR="00BA540B">
        <w:t>RID</w:t>
      </w:r>
      <w:r>
        <w:t xml:space="preserve"> </w:t>
      </w:r>
      <w:r w:rsidR="002B5C97">
        <w:t>Comparison on a Regional Scale</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694"/>
        <w:gridCol w:w="2409"/>
        <w:gridCol w:w="2835"/>
      </w:tblGrid>
      <w:tr w:rsidR="00773FCE" w14:paraId="6EA02950" w14:textId="77777777" w:rsidTr="00773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A5E993D" w14:textId="77777777" w:rsidR="00773FCE" w:rsidRDefault="00773FCE" w:rsidP="009776A3">
            <w:pPr>
              <w:jc w:val="both"/>
            </w:pPr>
            <w:r>
              <w:t>Ranking</w:t>
            </w:r>
          </w:p>
        </w:tc>
        <w:tc>
          <w:tcPr>
            <w:tcW w:w="2694" w:type="dxa"/>
          </w:tcPr>
          <w:p w14:paraId="4A2997CB" w14:textId="180EC02B"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409" w:type="dxa"/>
          </w:tcPr>
          <w:p w14:paraId="38B13065"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835" w:type="dxa"/>
          </w:tcPr>
          <w:p w14:paraId="3FE92794" w14:textId="77777777" w:rsidR="00773FCE" w:rsidRDefault="00773FCE"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773FCE" w14:paraId="1ED18A28"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5DD17C" w14:textId="77777777" w:rsidR="00773FCE" w:rsidRPr="00DA3274" w:rsidRDefault="00773FCE" w:rsidP="009776A3">
            <w:pPr>
              <w:jc w:val="both"/>
              <w:rPr>
                <w:b w:val="0"/>
                <w:sz w:val="20"/>
                <w:szCs w:val="20"/>
              </w:rPr>
            </w:pPr>
            <w:r w:rsidRPr="00DA3274">
              <w:rPr>
                <w:b w:val="0"/>
                <w:sz w:val="20"/>
                <w:szCs w:val="20"/>
              </w:rPr>
              <w:t>1</w:t>
            </w:r>
          </w:p>
        </w:tc>
        <w:tc>
          <w:tcPr>
            <w:tcW w:w="2694" w:type="dxa"/>
            <w:vAlign w:val="bottom"/>
          </w:tcPr>
          <w:p w14:paraId="573A396B" w14:textId="0F7D028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409" w:type="dxa"/>
            <w:vAlign w:val="bottom"/>
          </w:tcPr>
          <w:p w14:paraId="6FB9A0A0"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35" w:type="dxa"/>
            <w:vAlign w:val="bottom"/>
          </w:tcPr>
          <w:p w14:paraId="151341D7"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773FCE" w14:paraId="375F321E"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7ADEB15" w14:textId="77777777" w:rsidR="00773FCE" w:rsidRPr="00DA3274" w:rsidRDefault="00773FCE" w:rsidP="009776A3">
            <w:pPr>
              <w:jc w:val="both"/>
              <w:rPr>
                <w:b w:val="0"/>
                <w:sz w:val="20"/>
                <w:szCs w:val="20"/>
              </w:rPr>
            </w:pPr>
            <w:r w:rsidRPr="00DA3274">
              <w:rPr>
                <w:b w:val="0"/>
                <w:sz w:val="20"/>
                <w:szCs w:val="20"/>
              </w:rPr>
              <w:t>2</w:t>
            </w:r>
          </w:p>
        </w:tc>
        <w:tc>
          <w:tcPr>
            <w:tcW w:w="2694" w:type="dxa"/>
            <w:vAlign w:val="bottom"/>
          </w:tcPr>
          <w:p w14:paraId="16207A92"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409" w:type="dxa"/>
            <w:vAlign w:val="bottom"/>
          </w:tcPr>
          <w:p w14:paraId="770AE2C4" w14:textId="2673CD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35" w:type="dxa"/>
            <w:vAlign w:val="bottom"/>
          </w:tcPr>
          <w:p w14:paraId="604E4FFB" w14:textId="34A4497D"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773FCE" w14:paraId="70221383"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126BE2" w14:textId="77777777" w:rsidR="00773FCE" w:rsidRPr="00DA3274" w:rsidRDefault="00773FCE" w:rsidP="009776A3">
            <w:pPr>
              <w:jc w:val="both"/>
              <w:rPr>
                <w:b w:val="0"/>
                <w:sz w:val="20"/>
                <w:szCs w:val="20"/>
              </w:rPr>
            </w:pPr>
            <w:r w:rsidRPr="00DA3274">
              <w:rPr>
                <w:b w:val="0"/>
                <w:sz w:val="20"/>
                <w:szCs w:val="20"/>
              </w:rPr>
              <w:t>3</w:t>
            </w:r>
          </w:p>
        </w:tc>
        <w:tc>
          <w:tcPr>
            <w:tcW w:w="2694" w:type="dxa"/>
            <w:vAlign w:val="bottom"/>
          </w:tcPr>
          <w:p w14:paraId="0FC1A5C8" w14:textId="35DE42D5"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409" w:type="dxa"/>
            <w:vAlign w:val="bottom"/>
          </w:tcPr>
          <w:p w14:paraId="1301939F" w14:textId="47928F20"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35" w:type="dxa"/>
            <w:vAlign w:val="bottom"/>
          </w:tcPr>
          <w:p w14:paraId="248A7E75" w14:textId="71919D89"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773FCE" w14:paraId="4D1FE4E7" w14:textId="77777777" w:rsidTr="00773FCE">
        <w:tc>
          <w:tcPr>
            <w:cnfStyle w:val="001000000000" w:firstRow="0" w:lastRow="0" w:firstColumn="1" w:lastColumn="0" w:oddVBand="0" w:evenVBand="0" w:oddHBand="0" w:evenHBand="0" w:firstRowFirstColumn="0" w:firstRowLastColumn="0" w:lastRowFirstColumn="0" w:lastRowLastColumn="0"/>
            <w:tcW w:w="1129" w:type="dxa"/>
          </w:tcPr>
          <w:p w14:paraId="66536D97" w14:textId="77777777" w:rsidR="00773FCE" w:rsidRPr="00DA3274" w:rsidRDefault="00773FCE" w:rsidP="009776A3">
            <w:pPr>
              <w:jc w:val="both"/>
              <w:rPr>
                <w:b w:val="0"/>
                <w:sz w:val="20"/>
                <w:szCs w:val="20"/>
              </w:rPr>
            </w:pPr>
            <w:r w:rsidRPr="00DA3274">
              <w:rPr>
                <w:b w:val="0"/>
                <w:sz w:val="20"/>
                <w:szCs w:val="20"/>
              </w:rPr>
              <w:t>4</w:t>
            </w:r>
          </w:p>
        </w:tc>
        <w:tc>
          <w:tcPr>
            <w:tcW w:w="2694" w:type="dxa"/>
            <w:vAlign w:val="bottom"/>
          </w:tcPr>
          <w:p w14:paraId="29A0345D" w14:textId="13FFF350"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409" w:type="dxa"/>
            <w:vAlign w:val="bottom"/>
          </w:tcPr>
          <w:p w14:paraId="0205ACF4"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35" w:type="dxa"/>
            <w:vAlign w:val="bottom"/>
          </w:tcPr>
          <w:p w14:paraId="675F467C" w14:textId="77777777" w:rsidR="00773FCE" w:rsidRPr="00DA3274" w:rsidRDefault="00773FCE"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773FCE" w14:paraId="2F035AF1" w14:textId="77777777" w:rsidTr="00773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9D544C" w14:textId="77777777" w:rsidR="00773FCE" w:rsidRPr="00DA3274" w:rsidRDefault="00773FCE" w:rsidP="009776A3">
            <w:pPr>
              <w:jc w:val="both"/>
              <w:rPr>
                <w:b w:val="0"/>
                <w:sz w:val="20"/>
                <w:szCs w:val="20"/>
              </w:rPr>
            </w:pPr>
            <w:r w:rsidRPr="00DA3274">
              <w:rPr>
                <w:b w:val="0"/>
                <w:sz w:val="20"/>
                <w:szCs w:val="20"/>
              </w:rPr>
              <w:t>5</w:t>
            </w:r>
          </w:p>
        </w:tc>
        <w:tc>
          <w:tcPr>
            <w:tcW w:w="2694" w:type="dxa"/>
            <w:vAlign w:val="bottom"/>
          </w:tcPr>
          <w:p w14:paraId="3DB7D468" w14:textId="6DCE996A"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409" w:type="dxa"/>
            <w:vAlign w:val="bottom"/>
          </w:tcPr>
          <w:p w14:paraId="505C69BB"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35" w:type="dxa"/>
            <w:vAlign w:val="bottom"/>
          </w:tcPr>
          <w:p w14:paraId="321A1E26" w14:textId="77777777" w:rsidR="00773FCE" w:rsidRPr="00DA3274" w:rsidRDefault="00773FCE"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076A3D70" w:rsidR="00DA3274" w:rsidRDefault="00DA3274" w:rsidP="00710C04">
      <w:pPr>
        <w:jc w:val="center"/>
        <w:outlineLvl w:val="0"/>
      </w:pPr>
      <w:r>
        <w:t xml:space="preserve">Table 4: </w:t>
      </w:r>
      <w:r w:rsidR="00BA540B">
        <w:t>RID</w:t>
      </w:r>
      <w:r>
        <w:t xml:space="preserve"> Comparison on a Global Scale</w:t>
      </w:r>
    </w:p>
    <w:p w14:paraId="6E542E45" w14:textId="77777777" w:rsidR="00C35055" w:rsidRDefault="00C35055" w:rsidP="00C35055">
      <w:pPr>
        <w:jc w:val="both"/>
      </w:pPr>
    </w:p>
    <w:p w14:paraId="0133337E" w14:textId="2320BE19" w:rsidR="00C35055" w:rsidRDefault="00C35055" w:rsidP="00C35055">
      <w:pPr>
        <w:jc w:val="both"/>
      </w:pPr>
      <w:r>
        <w:t xml:space="preserve">Table 4 further examines </w:t>
      </w:r>
      <w:r w:rsidR="00401EF7">
        <w:t>Japan</w:t>
      </w:r>
      <w:r>
        <w:t>’s development strategy against those of more developed economies on a global scale. Reasonably, developed</w:t>
      </w:r>
      <w:r w:rsidR="000A4B0F">
        <w:t xml:space="preserve"> economics such as </w:t>
      </w:r>
      <w:r w:rsidR="00BA540B">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401EF7">
        <w:t>Japan</w:t>
      </w:r>
      <w:r>
        <w:t xml:space="preserve"> still partially </w:t>
      </w:r>
      <w:r w:rsidR="00773FCE">
        <w:t>rely</w:t>
      </w:r>
      <w:r>
        <w:t xml:space="preserve"> on basic industry groups like </w:t>
      </w:r>
      <w:r w:rsidR="00BA540B">
        <w:t>Energy Drilling and Mining</w:t>
      </w:r>
      <w:r>
        <w:t xml:space="preserve">. This trend holds true in general, regardless of the continent or the time period, and serves as an indicator for which phase of development a country is currently in as evaluated from </w:t>
      </w:r>
      <w:r w:rsidR="00773FCE">
        <w:t>its</w:t>
      </w:r>
      <w:r>
        <w:t xml:space="preserve"> production strategy. Based on this </w:t>
      </w:r>
      <w:r>
        <w:lastRenderedPageBreak/>
        <w:t xml:space="preserve">standard, </w:t>
      </w:r>
      <w:r w:rsidR="00401EF7">
        <w:t>Japan</w:t>
      </w:r>
      <w:r>
        <w:t xml:space="preserve"> is indeed adopting </w:t>
      </w:r>
      <w:r w:rsidR="000A4B0F">
        <w:t>a</w:t>
      </w:r>
      <w:r w:rsidR="00406CB9">
        <w:t>n advanced and ambitious</w:t>
      </w:r>
      <w:r>
        <w:t xml:space="preserve"> strateg</w:t>
      </w:r>
      <w:r w:rsidR="001A053E">
        <w:t xml:space="preserve">y that seeks development in </w:t>
      </w:r>
      <w:r>
        <w:t>industry groups</w:t>
      </w:r>
      <w:r w:rsidR="00406CB9">
        <w:t xml:space="preserve"> with a</w:t>
      </w:r>
      <w:r w:rsidR="001A053E">
        <w:t xml:space="preserve"> </w:t>
      </w:r>
      <w:r w:rsidR="00406CB9">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50166193" w14:textId="77777777" w:rsidR="00C7623B" w:rsidRDefault="00C7623B" w:rsidP="00C7623B">
      <w:pPr>
        <w:jc w:val="both"/>
        <w:rPr>
          <w:rStyle w:val="Strong"/>
          <w:rFonts w:ascii="Times" w:hAnsi="Times"/>
          <w:sz w:val="28"/>
        </w:rPr>
      </w:pPr>
    </w:p>
    <w:p w14:paraId="136782F4" w14:textId="77777777" w:rsidR="001C6396" w:rsidRDefault="001C6396" w:rsidP="001C6396">
      <w:pPr>
        <w:jc w:val="both"/>
        <w:outlineLvl w:val="0"/>
        <w:rPr>
          <w:b/>
        </w:rPr>
      </w:pPr>
      <w:r w:rsidRPr="004230D5">
        <w:rPr>
          <w:b/>
        </w:rPr>
        <w:t>4.1 Suggested Development</w:t>
      </w:r>
      <w:r>
        <w:rPr>
          <w:rFonts w:hint="eastAsia"/>
          <w:b/>
        </w:rPr>
        <w:t xml:space="preserve"> Vector</w:t>
      </w:r>
    </w:p>
    <w:p w14:paraId="05178BC2" w14:textId="6680FAE9" w:rsidR="001C6396" w:rsidRDefault="001C6396" w:rsidP="001C6396">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773FCE">
        <w:t>are</w:t>
      </w:r>
      <w:proofErr w:type="gramEnd"/>
      <w:r>
        <w:t xml:space="preserve"> often </w:t>
      </w:r>
      <w:r>
        <w:rPr>
          <w:rFonts w:hint="eastAsia"/>
        </w:rPr>
        <w:t>in better shape.</w:t>
      </w:r>
    </w:p>
    <w:p w14:paraId="73593F08" w14:textId="77777777" w:rsidR="001C6396" w:rsidRDefault="001C6396" w:rsidP="001C6396">
      <w:pPr>
        <w:jc w:val="both"/>
      </w:pPr>
    </w:p>
    <w:p w14:paraId="41D40088" w14:textId="52023C7E" w:rsidR="001C6396" w:rsidRDefault="00937A57" w:rsidP="001C6396">
      <w:pPr>
        <w:jc w:val="both"/>
      </w:pPr>
      <w:r w:rsidRPr="00DC29FF">
        <w:rPr>
          <w:noProof/>
        </w:rPr>
        <w:drawing>
          <wp:inline distT="0" distB="0" distL="0" distR="0" wp14:anchorId="3AD79B2B" wp14:editId="1C605F4D">
            <wp:extent cx="5727700" cy="15582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290"/>
                    </a:xfrm>
                    <a:prstGeom prst="rect">
                      <a:avLst/>
                    </a:prstGeom>
                  </pic:spPr>
                </pic:pic>
              </a:graphicData>
            </a:graphic>
          </wp:inline>
        </w:drawing>
      </w:r>
    </w:p>
    <w:p w14:paraId="7D252729" w14:textId="77777777" w:rsidR="001C6396" w:rsidRDefault="001C6396" w:rsidP="001C6396">
      <w:pPr>
        <w:jc w:val="center"/>
      </w:pPr>
    </w:p>
    <w:p w14:paraId="155C5439" w14:textId="77777777" w:rsidR="001C6396" w:rsidRDefault="001C6396" w:rsidP="001C6396">
      <w:pPr>
        <w:jc w:val="center"/>
        <w:outlineLvl w:val="0"/>
      </w:pPr>
      <w:r>
        <w:t xml:space="preserve">Table 5: SDV of High </w:t>
      </w:r>
      <w:proofErr w:type="spellStart"/>
      <w:r>
        <w:t>E</w:t>
      </w:r>
      <w:r>
        <w:rPr>
          <w:vertAlign w:val="subscript"/>
        </w:rPr>
        <w:t>f</w:t>
      </w:r>
      <w:r>
        <w:t>CI</w:t>
      </w:r>
      <w:proofErr w:type="spellEnd"/>
      <w:r>
        <w:t xml:space="preserve"> Countries 2014</w:t>
      </w:r>
    </w:p>
    <w:p w14:paraId="1217B9CB" w14:textId="77777777" w:rsidR="001C6396" w:rsidRDefault="001C6396" w:rsidP="001C6396">
      <w:pPr>
        <w:jc w:val="center"/>
        <w:outlineLvl w:val="0"/>
      </w:pPr>
    </w:p>
    <w:p w14:paraId="333F653B" w14:textId="2E159B41" w:rsidR="001C6396" w:rsidRDefault="001C6396" w:rsidP="001C6396">
      <w:pPr>
        <w:jc w:val="both"/>
      </w:pPr>
      <w:r>
        <w:t>We define the ranking of opportunity gain for a country c, as the Suggested Development Vector (SDV) of c. Table 5 shows the SDV of</w:t>
      </w:r>
      <w:r>
        <w:rPr>
          <w:rFonts w:hint="eastAsia"/>
        </w:rPr>
        <w:t xml:space="preserve"> </w:t>
      </w:r>
      <w:r>
        <w:t>a selected group of leading economies with outstanding economic complexity,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t xml:space="preserve"> </w:t>
      </w:r>
      <w:r>
        <w:rPr>
          <w:rFonts w:hint="eastAsia"/>
        </w:rPr>
        <w:t xml:space="preserve">In contrast, countries </w:t>
      </w:r>
      <w:r>
        <w:t xml:space="preserve">listed in Table 6 </w:t>
      </w:r>
      <w:r>
        <w:rPr>
          <w:rFonts w:hint="eastAsia"/>
        </w:rPr>
        <w:t>have nearly half of industries with positive opportunity gain</w:t>
      </w:r>
      <w:r>
        <w:t xml:space="preserve">. While the economies with absolute negative </w:t>
      </w:r>
      <w:proofErr w:type="spellStart"/>
      <w:r>
        <w:t>E</w:t>
      </w:r>
      <w:r>
        <w:rPr>
          <w:vertAlign w:val="subscript"/>
        </w:rPr>
        <w:t>f</w:t>
      </w:r>
      <w:r>
        <w:t>CI</w:t>
      </w:r>
      <w:proofErr w:type="spellEnd"/>
      <w:r>
        <w:t xml:space="preserve">, such as Nigeria and Algeria, all need to develop </w:t>
      </w:r>
      <w:r w:rsidR="00BA540B">
        <w:t>High-complexity Products</w:t>
      </w:r>
      <w:r>
        <w:t xml:space="preserve">, </w:t>
      </w:r>
      <w:r w:rsidR="00BA540B">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BA540B">
        <w:t>the United States</w:t>
      </w:r>
      <w:r>
        <w:t xml:space="preserve">. </w:t>
      </w:r>
      <w:r>
        <w:rPr>
          <w:rFonts w:hint="eastAsia"/>
        </w:rPr>
        <w:t xml:space="preserve">  </w:t>
      </w:r>
    </w:p>
    <w:p w14:paraId="221B6306" w14:textId="77777777" w:rsidR="001C6396" w:rsidRDefault="001C6396" w:rsidP="001C6396">
      <w:pPr>
        <w:jc w:val="both"/>
      </w:pPr>
    </w:p>
    <w:p w14:paraId="0FB2A7D0" w14:textId="693CE44F" w:rsidR="001C6396" w:rsidRDefault="001C6396" w:rsidP="001C6396">
      <w:pPr>
        <w:jc w:val="both"/>
      </w:pPr>
      <w:r>
        <w:rPr>
          <w:rFonts w:hint="eastAsia"/>
        </w:rPr>
        <w:t xml:space="preserve">It can be concluded that </w:t>
      </w:r>
      <w:r w:rsidR="00800A5B">
        <w:t>Japan</w:t>
      </w:r>
      <w:r>
        <w:t xml:space="preserve"> is categorized to be a highly complexed country as compared with the world’s leading economies and other major economies in Europe.</w:t>
      </w:r>
    </w:p>
    <w:p w14:paraId="53DC86BE" w14:textId="77777777" w:rsidR="001C6396" w:rsidRDefault="001C6396" w:rsidP="001C6396">
      <w:pPr>
        <w:jc w:val="both"/>
      </w:pPr>
    </w:p>
    <w:p w14:paraId="4E29F8FF" w14:textId="2CB8E516" w:rsidR="001C6396" w:rsidRDefault="00937A57" w:rsidP="001C6396">
      <w:pPr>
        <w:jc w:val="both"/>
      </w:pPr>
      <w:r w:rsidRPr="00DC4262">
        <w:rPr>
          <w:noProof/>
        </w:rPr>
        <w:lastRenderedPageBreak/>
        <w:drawing>
          <wp:inline distT="0" distB="0" distL="0" distR="0" wp14:anchorId="4C393A35" wp14:editId="63ABD80B">
            <wp:extent cx="5727700" cy="26333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3B421D89" w14:textId="77777777" w:rsidR="001C6396" w:rsidRDefault="001C6396" w:rsidP="001C6396">
      <w:pPr>
        <w:jc w:val="both"/>
      </w:pPr>
    </w:p>
    <w:p w14:paraId="7273F4DF" w14:textId="77777777" w:rsidR="001C6396" w:rsidRDefault="001C6396" w:rsidP="001C6396">
      <w:pPr>
        <w:jc w:val="center"/>
        <w:outlineLvl w:val="0"/>
      </w:pPr>
      <w:r>
        <w:t>Table 6: SDV of Other Typical Countries 2014</w:t>
      </w:r>
    </w:p>
    <w:p w14:paraId="658602A0" w14:textId="77777777" w:rsidR="001C6396" w:rsidRDefault="001C6396" w:rsidP="001C6396">
      <w:pPr>
        <w:jc w:val="both"/>
        <w:rPr>
          <w:rStyle w:val="Strong"/>
          <w:rFonts w:ascii="Times" w:hAnsi="Times"/>
          <w:sz w:val="28"/>
        </w:rPr>
      </w:pPr>
    </w:p>
    <w:p w14:paraId="611F9874" w14:textId="77777777" w:rsidR="001C6396" w:rsidRDefault="001C6396" w:rsidP="001C6396">
      <w:pPr>
        <w:jc w:val="both"/>
        <w:outlineLvl w:val="0"/>
        <w:rPr>
          <w:b/>
        </w:rPr>
      </w:pPr>
      <w:r>
        <w:rPr>
          <w:b/>
        </w:rPr>
        <w:t>4.2 Sensitivity Analysis and Contingency Strategy</w:t>
      </w:r>
    </w:p>
    <w:p w14:paraId="14287C4D" w14:textId="119A3686" w:rsidR="001C6396" w:rsidRDefault="00800A5B" w:rsidP="001C6396">
      <w:pPr>
        <w:jc w:val="both"/>
      </w:pPr>
      <w:r>
        <w:t>Japan</w:t>
      </w:r>
      <w:r w:rsidR="001C6396">
        <w:t xml:space="preserve"> has a characteristic SDV of high-complexity economy and is embedded with massive production knowledge. </w:t>
      </w:r>
      <w:r>
        <w:rPr>
          <w:color w:val="000000"/>
          <w:shd w:val="clear" w:color="auto" w:fill="FFFFFF"/>
        </w:rPr>
        <w:t>Japan</w:t>
      </w:r>
      <w:r w:rsidR="001C6396">
        <w:rPr>
          <w:color w:val="000000"/>
          <w:shd w:val="clear" w:color="auto" w:fill="FFFFFF"/>
        </w:rPr>
        <w:t xml:space="preserve"> should take precautions against unexpected strikes </w:t>
      </w:r>
      <w:r w:rsidR="001C6396">
        <w:rPr>
          <w:rFonts w:hint="eastAsia"/>
          <w:color w:val="000000"/>
          <w:shd w:val="clear" w:color="auto" w:fill="FFFFFF"/>
        </w:rPr>
        <w:t>industry</w:t>
      </w:r>
      <w:r w:rsidR="001C6396">
        <w:rPr>
          <w:color w:val="000000"/>
          <w:shd w:val="clear" w:color="auto" w:fill="FFFFFF"/>
        </w:rPr>
        <w:t xml:space="preserve"> by industry and forecast the adverse effects.  The regression of an industry with low PCI and low Opportunity Gain is less dangerous than that of cornerstone industries. </w:t>
      </w:r>
      <w:r w:rsidR="00BA540B">
        <w:rPr>
          <w:color w:val="000000"/>
          <w:shd w:val="clear" w:color="auto" w:fill="FFFFFF"/>
        </w:rPr>
        <w:t>High-complexity Products</w:t>
      </w:r>
      <w:r w:rsidR="001C6396">
        <w:rPr>
          <w:color w:val="000000"/>
          <w:shd w:val="clear" w:color="auto" w:fill="FFFFFF"/>
        </w:rPr>
        <w:t xml:space="preserve"> is such a representative of the cornerstone industries, because </w:t>
      </w:r>
      <w:r w:rsidR="00BA540B">
        <w:rPr>
          <w:color w:val="000000"/>
          <w:shd w:val="clear" w:color="auto" w:fill="FFFFFF"/>
        </w:rPr>
        <w:t>High-complexity Products</w:t>
      </w:r>
      <w:r w:rsidR="001C6396">
        <w:rPr>
          <w:color w:val="000000"/>
          <w:shd w:val="clear" w:color="auto" w:fill="FFFFFF"/>
        </w:rPr>
        <w:t xml:space="preserve"> connects to most of the profitable products that developed countries are currently specializing in. For the same token, </w:t>
      </w:r>
      <w:r w:rsidR="00BA540B">
        <w:rPr>
          <w:color w:val="000000"/>
          <w:shd w:val="clear" w:color="auto" w:fill="FFFFFF"/>
        </w:rPr>
        <w:t>Food and Preparations</w:t>
      </w:r>
      <w:r w:rsidR="001C6396">
        <w:rPr>
          <w:color w:val="000000"/>
          <w:shd w:val="clear" w:color="auto" w:fill="FFFFFF"/>
        </w:rPr>
        <w:t xml:space="preserve"> is one of the less fundamental industries for developed countries. Such intuition can be rigorously proved by the sensitivity analysis we are about to implement.</w:t>
      </w:r>
    </w:p>
    <w:p w14:paraId="7035477F" w14:textId="77777777" w:rsidR="001C6396" w:rsidRDefault="001C6396" w:rsidP="001C6396">
      <w:pPr>
        <w:jc w:val="both"/>
      </w:pPr>
    </w:p>
    <w:p w14:paraId="4704D5D0" w14:textId="77777777" w:rsidR="001C6396" w:rsidRDefault="001C6396" w:rsidP="001C6396">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F8B5E03" w14:textId="77777777" w:rsidR="001C6396" w:rsidRPr="000A63D1" w:rsidRDefault="001C6396" w:rsidP="001C6396">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40A25D93" w14:textId="77777777" w:rsidR="001C6396" w:rsidRDefault="001C6396" w:rsidP="001C6396">
      <w:pPr>
        <w:jc w:val="both"/>
        <w:outlineLvl w:val="0"/>
        <w:rPr>
          <w:color w:val="000000"/>
          <w:shd w:val="clear" w:color="auto" w:fill="FFFFFF"/>
        </w:rPr>
      </w:pPr>
    </w:p>
    <w:p w14:paraId="2FECAAFE" w14:textId="77777777" w:rsidR="001C6396" w:rsidRPr="00D640D0" w:rsidRDefault="001C6396" w:rsidP="001C6396">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5689CE7" w14:textId="77777777" w:rsidR="001C6396" w:rsidRDefault="001C6396" w:rsidP="001C6396">
      <w:pPr>
        <w:jc w:val="both"/>
      </w:pPr>
    </w:p>
    <w:p w14:paraId="78BCDB3C" w14:textId="77777777" w:rsidR="000B7957" w:rsidRDefault="000B7957" w:rsidP="000B7957">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00337E9E" w14:textId="77777777" w:rsidR="000B7957" w:rsidRDefault="000B7957" w:rsidP="000B7957">
      <w:pPr>
        <w:jc w:val="both"/>
      </w:pPr>
      <w:bookmarkStart w:id="0" w:name="_Hlk6873670"/>
    </w:p>
    <w:p w14:paraId="528D2F1E" w14:textId="77777777" w:rsidR="000B7957" w:rsidRDefault="000B7957" w:rsidP="000B7957">
      <w:pPr>
        <w:jc w:val="center"/>
      </w:pPr>
    </w:p>
    <w:p w14:paraId="0D5562D3" w14:textId="5F796172" w:rsidR="000B7957" w:rsidRDefault="000B7957" w:rsidP="000B7957">
      <w:pPr>
        <w:jc w:val="center"/>
      </w:pPr>
      <w:r>
        <w:rPr>
          <w:noProof/>
        </w:rPr>
        <w:drawing>
          <wp:inline distT="0" distB="0" distL="0" distR="0" wp14:anchorId="0BC572B6" wp14:editId="7DE1EE21">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1FBD011C" w14:textId="77777777" w:rsidR="000B7957" w:rsidRDefault="000B7957" w:rsidP="000B7957">
      <w:pPr>
        <w:jc w:val="center"/>
      </w:pPr>
    </w:p>
    <w:p w14:paraId="30E05B73" w14:textId="77777777" w:rsidR="000B7957" w:rsidRDefault="000B7957" w:rsidP="000B7957">
      <w:pPr>
        <w:jc w:val="center"/>
        <w:outlineLvl w:val="0"/>
      </w:pPr>
      <w:r>
        <w:t>Table 7: Sensitivity Score of the Aggregate of Developed Countries 2014</w:t>
      </w:r>
    </w:p>
    <w:p w14:paraId="2A21212C" w14:textId="77777777" w:rsidR="000B7957" w:rsidRDefault="000B7957" w:rsidP="000B7957">
      <w:pPr>
        <w:jc w:val="center"/>
      </w:pPr>
      <w:r>
        <w:tab/>
      </w:r>
    </w:p>
    <w:p w14:paraId="54025905" w14:textId="30273359" w:rsidR="000B7957" w:rsidRDefault="000B7957" w:rsidP="000B7957">
      <w:pPr>
        <w:jc w:val="center"/>
      </w:pPr>
      <w:r>
        <w:rPr>
          <w:noProof/>
        </w:rPr>
        <w:drawing>
          <wp:inline distT="0" distB="0" distL="0" distR="0" wp14:anchorId="30CE6C10" wp14:editId="42902D50">
            <wp:extent cx="3876675" cy="590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791DEBF4" w14:textId="77777777" w:rsidR="000B7957" w:rsidRDefault="000B7957" w:rsidP="000B7957">
      <w:pPr>
        <w:jc w:val="center"/>
      </w:pPr>
    </w:p>
    <w:p w14:paraId="0BF1F95D" w14:textId="77777777" w:rsidR="000B7957" w:rsidRDefault="000B7957" w:rsidP="000B7957">
      <w:pPr>
        <w:jc w:val="center"/>
        <w:outlineLvl w:val="0"/>
      </w:pPr>
      <w:r>
        <w:t>Table 8: Sensitivity Score of the Aggregate of Developed Countries 2009</w:t>
      </w:r>
    </w:p>
    <w:bookmarkEnd w:id="0"/>
    <w:p w14:paraId="5CF812DD" w14:textId="77777777" w:rsidR="000B7957" w:rsidRDefault="000B7957" w:rsidP="000B7957">
      <w:pPr>
        <w:jc w:val="both"/>
      </w:pPr>
    </w:p>
    <w:p w14:paraId="33F89D53" w14:textId="77777777" w:rsidR="000B7957" w:rsidRDefault="000B7957" w:rsidP="000B7957">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63B8485A" w14:textId="77777777" w:rsidR="000B7957" w:rsidRDefault="000B7957" w:rsidP="000B7957">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2FBC7E50"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6D467FD4"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44A2CDC5" w14:textId="77777777" w:rsidR="000B7957" w:rsidRDefault="000B7957" w:rsidP="000B7957">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34BCCBD2" w14:textId="77777777" w:rsidR="000B7957" w:rsidRDefault="000B7957" w:rsidP="000B7957">
      <w:pPr>
        <w:jc w:val="both"/>
      </w:pPr>
    </w:p>
    <w:p w14:paraId="49E3F52E" w14:textId="77777777" w:rsidR="000B7957" w:rsidRDefault="000B7957" w:rsidP="000B7957">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4941C0E6" w14:textId="77777777" w:rsidR="000B7957" w:rsidRDefault="000B7957" w:rsidP="000B7957">
      <w:pPr>
        <w:jc w:val="both"/>
        <w:outlineLvl w:val="0"/>
        <w:rPr>
          <w:color w:val="000000"/>
          <w:shd w:val="clear" w:color="auto" w:fill="FFFFFF"/>
        </w:rPr>
      </w:pPr>
    </w:p>
    <w:p w14:paraId="7A921390" w14:textId="77777777" w:rsidR="000B7957" w:rsidRDefault="000B7957" w:rsidP="000B7957">
      <w:pPr>
        <w:jc w:val="both"/>
      </w:pPr>
    </w:p>
    <w:p w14:paraId="51057D9D" w14:textId="1FB1482F" w:rsidR="000B7957" w:rsidRDefault="000B7957" w:rsidP="000B7957">
      <w:pPr>
        <w:jc w:val="both"/>
      </w:pPr>
      <w:r>
        <w:rPr>
          <w:noProof/>
        </w:rPr>
        <w:lastRenderedPageBreak/>
        <w:drawing>
          <wp:inline distT="0" distB="0" distL="0" distR="0" wp14:anchorId="7A146146" wp14:editId="4C096695">
            <wp:extent cx="5734050" cy="21431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5AB0C514" w14:textId="77777777" w:rsidR="000B7957" w:rsidRDefault="000B7957" w:rsidP="000B7957">
      <w:pPr>
        <w:jc w:val="both"/>
      </w:pPr>
      <w:r>
        <w:rPr>
          <w:noProof/>
          <w:lang w:eastAsia="en-US"/>
        </w:rPr>
        <w:t>.</w:t>
      </w:r>
    </w:p>
    <w:p w14:paraId="4A857053" w14:textId="77777777" w:rsidR="000B7957" w:rsidRDefault="000B7957" w:rsidP="000B7957">
      <w:pPr>
        <w:jc w:val="center"/>
        <w:outlineLvl w:val="0"/>
      </w:pPr>
      <w:r>
        <w:t xml:space="preserve">Table 9: Aggregated High-complexity Products </w:t>
      </w:r>
      <w:proofErr w:type="gramStart"/>
      <w:r>
        <w:t>2014( Decremental</w:t>
      </w:r>
      <w:proofErr w:type="gramEnd"/>
      <w:r>
        <w:t xml:space="preserve"> Sensitivity)</w:t>
      </w:r>
    </w:p>
    <w:p w14:paraId="7C32F4BE" w14:textId="77777777" w:rsidR="000B7957" w:rsidRDefault="000B7957" w:rsidP="000B7957">
      <w:pPr>
        <w:jc w:val="center"/>
        <w:outlineLvl w:val="0"/>
      </w:pPr>
    </w:p>
    <w:p w14:paraId="49E41FFF" w14:textId="56B213AC" w:rsidR="000B7957" w:rsidRDefault="000B7957" w:rsidP="000B7957">
      <w:pPr>
        <w:jc w:val="both"/>
      </w:pPr>
      <w:r>
        <w:rPr>
          <w:noProof/>
        </w:rPr>
        <w:drawing>
          <wp:inline distT="0" distB="0" distL="0" distR="0" wp14:anchorId="7AE4B4DC" wp14:editId="0B870AB2">
            <wp:extent cx="5724525" cy="2133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FAC66F5" w14:textId="77777777" w:rsidR="000B7957" w:rsidRDefault="000B7957" w:rsidP="000B7957">
      <w:pPr>
        <w:jc w:val="both"/>
      </w:pPr>
    </w:p>
    <w:p w14:paraId="23F69F5F" w14:textId="77777777" w:rsidR="000B7957" w:rsidRDefault="000B7957" w:rsidP="000B7957">
      <w:pPr>
        <w:jc w:val="center"/>
        <w:outlineLvl w:val="0"/>
      </w:pPr>
      <w:r>
        <w:t xml:space="preserve">Table 10: Aggregated High-complexity Products </w:t>
      </w:r>
      <w:proofErr w:type="gramStart"/>
      <w:r>
        <w:t>2014( Incremental</w:t>
      </w:r>
      <w:proofErr w:type="gramEnd"/>
      <w:r>
        <w:t xml:space="preserve"> Sensitivity)</w:t>
      </w:r>
    </w:p>
    <w:p w14:paraId="474CB53C" w14:textId="77777777" w:rsidR="000B7957" w:rsidRDefault="000B7957" w:rsidP="000B7957">
      <w:pPr>
        <w:outlineLvl w:val="0"/>
      </w:pPr>
    </w:p>
    <w:p w14:paraId="64D1A1B3" w14:textId="5A7F908F" w:rsidR="000B7957" w:rsidRDefault="000B7957" w:rsidP="000B7957">
      <w:pPr>
        <w:jc w:val="center"/>
        <w:outlineLvl w:val="0"/>
      </w:pPr>
      <w:r>
        <w:rPr>
          <w:noProof/>
        </w:rPr>
        <w:drawing>
          <wp:inline distT="0" distB="0" distL="0" distR="0" wp14:anchorId="32FB54A2" wp14:editId="2B89A4AF">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5935473D" w14:textId="77777777" w:rsidR="000B7957" w:rsidRDefault="000B7957" w:rsidP="000B7957">
      <w:pPr>
        <w:jc w:val="center"/>
        <w:outlineLvl w:val="0"/>
      </w:pPr>
    </w:p>
    <w:p w14:paraId="6BFAC89F" w14:textId="77777777" w:rsidR="000B7957" w:rsidRDefault="000B7957" w:rsidP="000B7957">
      <w:pPr>
        <w:jc w:val="center"/>
        <w:outlineLvl w:val="0"/>
      </w:pPr>
      <w:r>
        <w:t xml:space="preserve">Table 11: Aggregated Food and Preparations </w:t>
      </w:r>
      <w:proofErr w:type="gramStart"/>
      <w:r>
        <w:t>2014( Decremental</w:t>
      </w:r>
      <w:proofErr w:type="gramEnd"/>
      <w:r>
        <w:t xml:space="preserve"> Sensitivity)</w:t>
      </w:r>
    </w:p>
    <w:p w14:paraId="0EEF7752" w14:textId="77777777" w:rsidR="000B7957" w:rsidRDefault="000B7957" w:rsidP="000B7957">
      <w:pPr>
        <w:jc w:val="center"/>
        <w:outlineLvl w:val="0"/>
      </w:pPr>
    </w:p>
    <w:p w14:paraId="13C14C80" w14:textId="27216A35" w:rsidR="000B7957" w:rsidRDefault="000B7957" w:rsidP="000B7957">
      <w:pPr>
        <w:jc w:val="center"/>
        <w:outlineLvl w:val="0"/>
      </w:pPr>
      <w:r>
        <w:rPr>
          <w:noProof/>
        </w:rPr>
        <w:lastRenderedPageBreak/>
        <w:drawing>
          <wp:inline distT="0" distB="0" distL="0" distR="0" wp14:anchorId="6EEA964D" wp14:editId="1C4BE874">
            <wp:extent cx="5734050" cy="2133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79A07774" w14:textId="77777777" w:rsidR="000B7957" w:rsidRDefault="000B7957" w:rsidP="000B7957">
      <w:pPr>
        <w:jc w:val="center"/>
        <w:outlineLvl w:val="0"/>
      </w:pPr>
    </w:p>
    <w:p w14:paraId="1C139CBF" w14:textId="77777777" w:rsidR="000B7957" w:rsidRDefault="000B7957" w:rsidP="000B7957">
      <w:pPr>
        <w:jc w:val="center"/>
        <w:outlineLvl w:val="0"/>
      </w:pPr>
      <w:r>
        <w:t xml:space="preserve">Table 12: Aggregated Food and Preparations </w:t>
      </w:r>
      <w:proofErr w:type="gramStart"/>
      <w:r>
        <w:t>2014( Incremental</w:t>
      </w:r>
      <w:proofErr w:type="gramEnd"/>
      <w:r>
        <w:t xml:space="preserve"> Sensitivity)</w:t>
      </w:r>
    </w:p>
    <w:p w14:paraId="37710BC0" w14:textId="77777777" w:rsidR="000B7957" w:rsidRDefault="000B7957" w:rsidP="000B7957">
      <w:pPr>
        <w:jc w:val="center"/>
        <w:outlineLvl w:val="0"/>
      </w:pPr>
      <w:r>
        <w:rPr>
          <w:noProof/>
        </w:rPr>
        <w:t xml:space="preserve"> </w:t>
      </w:r>
    </w:p>
    <w:p w14:paraId="06DC9FB7" w14:textId="4FFC7591" w:rsidR="000B7957" w:rsidRDefault="000B7957" w:rsidP="000B7957">
      <w:pPr>
        <w:jc w:val="center"/>
        <w:outlineLvl w:val="0"/>
      </w:pPr>
      <w:r>
        <w:rPr>
          <w:noProof/>
        </w:rPr>
        <w:drawing>
          <wp:inline distT="0" distB="0" distL="0" distR="0" wp14:anchorId="389504CE" wp14:editId="08E4E39B">
            <wp:extent cx="5724525" cy="20669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58E7F696" w14:textId="77777777" w:rsidR="000B7957" w:rsidRDefault="000B7957" w:rsidP="000B7957">
      <w:pPr>
        <w:jc w:val="center"/>
        <w:outlineLvl w:val="0"/>
      </w:pPr>
    </w:p>
    <w:p w14:paraId="55EBC0CB" w14:textId="77777777" w:rsidR="000B7957" w:rsidRDefault="000B7957" w:rsidP="000B7957">
      <w:pPr>
        <w:jc w:val="center"/>
        <w:outlineLvl w:val="0"/>
      </w:pPr>
      <w:r>
        <w:t xml:space="preserve">Table 13: Aggregated High-complexity Products 2009 </w:t>
      </w:r>
      <w:proofErr w:type="gramStart"/>
      <w:r>
        <w:t>( Decremental</w:t>
      </w:r>
      <w:proofErr w:type="gramEnd"/>
      <w:r>
        <w:t xml:space="preserve"> Sensitivity)</w:t>
      </w:r>
    </w:p>
    <w:p w14:paraId="504FFF97" w14:textId="77777777" w:rsidR="000B7957" w:rsidRDefault="000B7957" w:rsidP="000B7957">
      <w:pPr>
        <w:jc w:val="center"/>
        <w:outlineLvl w:val="0"/>
      </w:pPr>
    </w:p>
    <w:p w14:paraId="280D2783" w14:textId="41CDBD92" w:rsidR="000B7957" w:rsidRDefault="000B7957" w:rsidP="000B7957">
      <w:pPr>
        <w:jc w:val="both"/>
      </w:pPr>
      <w:r>
        <w:rPr>
          <w:noProof/>
        </w:rPr>
        <w:drawing>
          <wp:inline distT="0" distB="0" distL="0" distR="0" wp14:anchorId="47E61DFD" wp14:editId="714A1327">
            <wp:extent cx="5724525" cy="20669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1BB19666" w14:textId="77777777" w:rsidR="000B7957" w:rsidRDefault="000B7957" w:rsidP="000B7957">
      <w:pPr>
        <w:jc w:val="both"/>
      </w:pPr>
    </w:p>
    <w:p w14:paraId="06E37750" w14:textId="77777777" w:rsidR="000B7957" w:rsidRDefault="000B7957" w:rsidP="000B7957">
      <w:pPr>
        <w:jc w:val="center"/>
        <w:outlineLvl w:val="0"/>
      </w:pPr>
      <w:r>
        <w:t xml:space="preserve">Table 14: Aggregated High-complexity Products 2009 </w:t>
      </w:r>
      <w:proofErr w:type="gramStart"/>
      <w:r>
        <w:t>( Incremental</w:t>
      </w:r>
      <w:proofErr w:type="gramEnd"/>
      <w:r>
        <w:t xml:space="preserve"> Sensitivity)</w:t>
      </w:r>
    </w:p>
    <w:p w14:paraId="5F64EAA3" w14:textId="77777777" w:rsidR="000B7957" w:rsidRDefault="000B7957" w:rsidP="000B7957">
      <w:pPr>
        <w:outlineLvl w:val="0"/>
      </w:pPr>
    </w:p>
    <w:p w14:paraId="3D8A605B" w14:textId="77777777" w:rsidR="000B7957" w:rsidRDefault="000B7957" w:rsidP="000B7957">
      <w:pPr>
        <w:jc w:val="center"/>
        <w:outlineLvl w:val="0"/>
      </w:pPr>
    </w:p>
    <w:p w14:paraId="009F678B" w14:textId="41642A6D" w:rsidR="000B7957" w:rsidRDefault="000B7957" w:rsidP="000B7957">
      <w:pPr>
        <w:jc w:val="center"/>
        <w:outlineLvl w:val="0"/>
      </w:pPr>
      <w:r>
        <w:rPr>
          <w:noProof/>
        </w:rPr>
        <w:lastRenderedPageBreak/>
        <w:drawing>
          <wp:inline distT="0" distB="0" distL="0" distR="0" wp14:anchorId="621953DE" wp14:editId="701A70BE">
            <wp:extent cx="5724525" cy="19145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7E53E2DC" w14:textId="77777777" w:rsidR="000B7957" w:rsidRDefault="000B7957" w:rsidP="000B7957">
      <w:pPr>
        <w:jc w:val="center"/>
        <w:outlineLvl w:val="0"/>
      </w:pPr>
    </w:p>
    <w:p w14:paraId="733307EF" w14:textId="77777777" w:rsidR="000B7957" w:rsidRDefault="000B7957" w:rsidP="000B7957">
      <w:pPr>
        <w:jc w:val="center"/>
        <w:outlineLvl w:val="0"/>
      </w:pPr>
      <w:r>
        <w:t xml:space="preserve">Table 15: Aggregated Food and Preparations 2009 </w:t>
      </w:r>
      <w:proofErr w:type="gramStart"/>
      <w:r>
        <w:t>( Decremental</w:t>
      </w:r>
      <w:proofErr w:type="gramEnd"/>
      <w:r>
        <w:t xml:space="preserve"> Sensitivity)</w:t>
      </w:r>
    </w:p>
    <w:p w14:paraId="07C44481" w14:textId="77777777" w:rsidR="000B7957" w:rsidRDefault="000B7957" w:rsidP="000B7957">
      <w:pPr>
        <w:outlineLvl w:val="0"/>
      </w:pPr>
      <w:r>
        <w:t xml:space="preserve"> </w:t>
      </w:r>
    </w:p>
    <w:p w14:paraId="0F84B2E7" w14:textId="18BC1DAC" w:rsidR="000B7957" w:rsidRDefault="000B7957" w:rsidP="000B7957">
      <w:pPr>
        <w:jc w:val="center"/>
        <w:outlineLvl w:val="0"/>
      </w:pPr>
      <w:r>
        <w:rPr>
          <w:noProof/>
        </w:rPr>
        <w:drawing>
          <wp:inline distT="0" distB="0" distL="0" distR="0" wp14:anchorId="00B34724" wp14:editId="3861BDD3">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70CFF792" w14:textId="77777777" w:rsidR="000B7957" w:rsidRDefault="000B7957" w:rsidP="000B7957">
      <w:pPr>
        <w:jc w:val="center"/>
        <w:outlineLvl w:val="0"/>
      </w:pPr>
    </w:p>
    <w:p w14:paraId="755989F5" w14:textId="77777777" w:rsidR="000B7957" w:rsidRDefault="000B7957" w:rsidP="000B7957">
      <w:pPr>
        <w:jc w:val="center"/>
        <w:outlineLvl w:val="0"/>
      </w:pPr>
      <w:r>
        <w:t xml:space="preserve">Table 16: Aggregated Food and Preparations 2009 </w:t>
      </w:r>
      <w:proofErr w:type="gramStart"/>
      <w:r>
        <w:t>( Incremental</w:t>
      </w:r>
      <w:proofErr w:type="gramEnd"/>
      <w:r>
        <w:t xml:space="preserve"> Sensitivity)</w:t>
      </w:r>
    </w:p>
    <w:p w14:paraId="070E67D4" w14:textId="77777777" w:rsidR="000B7957" w:rsidRDefault="000B7957" w:rsidP="000B7957">
      <w:pPr>
        <w:jc w:val="both"/>
      </w:pPr>
    </w:p>
    <w:p w14:paraId="4EB1F22D" w14:textId="77777777" w:rsidR="000B7957" w:rsidRDefault="000B7957" w:rsidP="000B795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683B0E5B" w14:textId="77777777" w:rsidR="00C7623B" w:rsidRDefault="00C7623B" w:rsidP="001C6396">
      <w:pPr>
        <w:outlineLvl w:val="0"/>
      </w:pPr>
    </w:p>
    <w:p w14:paraId="338B174A" w14:textId="77777777" w:rsidR="00A35A11" w:rsidRDefault="00A35A11" w:rsidP="00A35A11">
      <w:pPr>
        <w:jc w:val="both"/>
        <w:outlineLvl w:val="0"/>
        <w:rPr>
          <w:b/>
        </w:rPr>
      </w:pPr>
      <w:r>
        <w:rPr>
          <w:b/>
        </w:rPr>
        <w:t>4.3 Result and interpretation</w:t>
      </w:r>
    </w:p>
    <w:p w14:paraId="7A094E1E" w14:textId="2048D072" w:rsidR="00A35A11" w:rsidRDefault="00A35A11" w:rsidP="00A35A11">
      <w:pPr>
        <w:jc w:val="both"/>
        <w:rPr>
          <w:noProof/>
          <w:lang w:bidi="he-IL"/>
        </w:rPr>
      </w:pPr>
      <w:r>
        <w:rPr>
          <w:noProof/>
          <w:lang w:bidi="he-IL"/>
        </w:rPr>
        <w:t xml:space="preserve">The sensitivity analysis of </w:t>
      </w:r>
      <w:r>
        <w:t xml:space="preserve">Japan </w:t>
      </w:r>
      <w:r>
        <w:rPr>
          <w:noProof/>
          <w:lang w:bidi="he-IL"/>
        </w:rPr>
        <w:t>ends up  with the results below.</w:t>
      </w:r>
    </w:p>
    <w:p w14:paraId="247174B1" w14:textId="77777777" w:rsidR="00CC0924" w:rsidRDefault="00CC0924" w:rsidP="00A35A11">
      <w:pPr>
        <w:jc w:val="both"/>
        <w:rPr>
          <w:noProof/>
          <w:lang w:bidi="he-IL"/>
        </w:rPr>
      </w:pPr>
    </w:p>
    <w:p w14:paraId="5206C5BD" w14:textId="3CF2979B" w:rsidR="00A35A11" w:rsidRDefault="00A35A11" w:rsidP="00A35A11">
      <w:pPr>
        <w:jc w:val="center"/>
        <w:rPr>
          <w:noProof/>
          <w:lang w:eastAsia="en-US"/>
        </w:rPr>
      </w:pPr>
    </w:p>
    <w:p w14:paraId="6043B377" w14:textId="6E105C0E" w:rsidR="00CC0924" w:rsidRDefault="00C415C1" w:rsidP="00A35A11">
      <w:pPr>
        <w:jc w:val="center"/>
        <w:rPr>
          <w:noProof/>
          <w:lang w:eastAsia="en-US"/>
        </w:rPr>
      </w:pPr>
      <w:r>
        <w:rPr>
          <w:noProof/>
        </w:rPr>
        <w:drawing>
          <wp:inline distT="0" distB="0" distL="0" distR="0" wp14:anchorId="04A87482" wp14:editId="4D8A5699">
            <wp:extent cx="3867150" cy="60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150" cy="609600"/>
                    </a:xfrm>
                    <a:prstGeom prst="rect">
                      <a:avLst/>
                    </a:prstGeom>
                  </pic:spPr>
                </pic:pic>
              </a:graphicData>
            </a:graphic>
          </wp:inline>
        </w:drawing>
      </w:r>
    </w:p>
    <w:p w14:paraId="6F0D73F6" w14:textId="77777777" w:rsidR="00800A5B" w:rsidRDefault="00800A5B" w:rsidP="00800A5B">
      <w:pPr>
        <w:jc w:val="both"/>
      </w:pPr>
    </w:p>
    <w:p w14:paraId="722695E1" w14:textId="4F3371D6" w:rsidR="00800A5B" w:rsidRDefault="00800A5B" w:rsidP="00800A5B">
      <w:pPr>
        <w:jc w:val="center"/>
        <w:outlineLvl w:val="0"/>
      </w:pPr>
      <w:r>
        <w:t>Table 17: Sensitivity Score of Japan 2014</w:t>
      </w:r>
    </w:p>
    <w:p w14:paraId="7A8F0471" w14:textId="77777777" w:rsidR="00A35A11" w:rsidRDefault="00A35A11" w:rsidP="00A35A11">
      <w:pPr>
        <w:jc w:val="center"/>
        <w:rPr>
          <w:noProof/>
          <w:lang w:eastAsia="en-US"/>
        </w:rPr>
      </w:pPr>
    </w:p>
    <w:p w14:paraId="5BAA4F52" w14:textId="43D028E5" w:rsidR="00A35A11" w:rsidRDefault="00C415C1" w:rsidP="00A35A11">
      <w:pPr>
        <w:jc w:val="center"/>
        <w:rPr>
          <w:noProof/>
          <w:lang w:bidi="he-IL"/>
        </w:rPr>
      </w:pPr>
      <w:r>
        <w:rPr>
          <w:noProof/>
        </w:rPr>
        <w:lastRenderedPageBreak/>
        <w:drawing>
          <wp:inline distT="0" distB="0" distL="0" distR="0" wp14:anchorId="23BDBFB2" wp14:editId="416FD5B9">
            <wp:extent cx="3886200" cy="619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86200" cy="619125"/>
                    </a:xfrm>
                    <a:prstGeom prst="rect">
                      <a:avLst/>
                    </a:prstGeom>
                  </pic:spPr>
                </pic:pic>
              </a:graphicData>
            </a:graphic>
          </wp:inline>
        </w:drawing>
      </w:r>
    </w:p>
    <w:p w14:paraId="08F532F3" w14:textId="77777777" w:rsidR="00800A5B" w:rsidRDefault="00800A5B" w:rsidP="00800A5B">
      <w:pPr>
        <w:jc w:val="both"/>
      </w:pPr>
    </w:p>
    <w:p w14:paraId="41B046DB" w14:textId="7E9BA56F" w:rsidR="00800A5B" w:rsidRDefault="00800A5B" w:rsidP="00800A5B">
      <w:pPr>
        <w:jc w:val="center"/>
        <w:outlineLvl w:val="0"/>
      </w:pPr>
      <w:r>
        <w:t>Table 18: Sensitivity Score of Japan 2009</w:t>
      </w:r>
    </w:p>
    <w:p w14:paraId="573B50DD" w14:textId="77777777" w:rsidR="00A35A11" w:rsidRDefault="00A35A11" w:rsidP="00A35A11">
      <w:pPr>
        <w:jc w:val="both"/>
      </w:pPr>
    </w:p>
    <w:p w14:paraId="199A07D4" w14:textId="521A21E0" w:rsidR="00A35A11" w:rsidRDefault="00A35A11" w:rsidP="00A35A11">
      <w:pPr>
        <w:jc w:val="both"/>
        <w:rPr>
          <w:noProof/>
          <w:lang w:bidi="he-IL"/>
        </w:rPr>
      </w:pPr>
      <w:r>
        <w:rPr>
          <w:noProof/>
          <w:lang w:bidi="he-IL"/>
        </w:rPr>
        <w:t xml:space="preserve">Japan has sensitivity scores typical to developed countries. </w:t>
      </w:r>
      <w:r w:rsidR="00BC018F">
        <w:rPr>
          <w:noProof/>
          <w:lang w:bidi="he-IL"/>
        </w:rPr>
        <w:t xml:space="preserve">Japan is barely influenced by the flucuation in </w:t>
      </w:r>
      <w:r w:rsidR="00BA540B">
        <w:rPr>
          <w:noProof/>
          <w:lang w:bidi="he-IL"/>
        </w:rPr>
        <w:t>Food and Preparations</w:t>
      </w:r>
      <w:r w:rsidR="00BC018F">
        <w:rPr>
          <w:noProof/>
          <w:lang w:bidi="he-IL"/>
        </w:rPr>
        <w:t xml:space="preserve"> industry, while is subject to the up and down in </w:t>
      </w:r>
      <w:r w:rsidR="00BA540B">
        <w:rPr>
          <w:noProof/>
          <w:lang w:bidi="he-IL"/>
        </w:rPr>
        <w:t>High-complexity Products</w:t>
      </w:r>
      <w:r w:rsidR="00BC018F">
        <w:rPr>
          <w:noProof/>
          <w:lang w:bidi="he-IL"/>
        </w:rPr>
        <w:t xml:space="preserve">. </w:t>
      </w:r>
      <w:r>
        <w:rPr>
          <w:noProof/>
          <w:lang w:bidi="he-IL"/>
        </w:rPr>
        <w:t>Japan’s sensitivity to High Tech industry is obviously lower  than the benchmark in 2009, but not 2014.</w:t>
      </w:r>
    </w:p>
    <w:p w14:paraId="002808C7" w14:textId="77777777" w:rsidR="00CC0924" w:rsidRDefault="00CC0924" w:rsidP="00A35A11">
      <w:pPr>
        <w:jc w:val="both"/>
      </w:pPr>
    </w:p>
    <w:p w14:paraId="452B05D0" w14:textId="44D120F4" w:rsidR="00A35A11" w:rsidRDefault="00C415C1" w:rsidP="00A35A11">
      <w:pPr>
        <w:jc w:val="both"/>
        <w:rPr>
          <w:noProof/>
          <w:lang w:bidi="he-IL"/>
        </w:rPr>
      </w:pPr>
      <w:r>
        <w:rPr>
          <w:noProof/>
        </w:rPr>
        <w:drawing>
          <wp:inline distT="0" distB="0" distL="0" distR="0" wp14:anchorId="25EA0FBA" wp14:editId="23793DF3">
            <wp:extent cx="5727700" cy="191389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13890"/>
                    </a:xfrm>
                    <a:prstGeom prst="rect">
                      <a:avLst/>
                    </a:prstGeom>
                  </pic:spPr>
                </pic:pic>
              </a:graphicData>
            </a:graphic>
          </wp:inline>
        </w:drawing>
      </w:r>
    </w:p>
    <w:p w14:paraId="1E8AE670" w14:textId="6F459A74" w:rsidR="00A35A11" w:rsidRDefault="00A35A11" w:rsidP="00A35A11">
      <w:pPr>
        <w:jc w:val="both"/>
      </w:pPr>
    </w:p>
    <w:p w14:paraId="51B7236A" w14:textId="21997639" w:rsidR="00A35A11" w:rsidRDefault="00A35A11" w:rsidP="00A35A11">
      <w:pPr>
        <w:jc w:val="center"/>
        <w:outlineLvl w:val="0"/>
      </w:pPr>
      <w:r>
        <w:t>Table 1</w:t>
      </w:r>
      <w:r w:rsidR="00BC018F">
        <w:t>9</w:t>
      </w:r>
      <w:r>
        <w:t>: Japan High Tech 2014 (Decreasing Sensitivity)</w:t>
      </w:r>
    </w:p>
    <w:p w14:paraId="79D67358" w14:textId="77777777" w:rsidR="00A35A11" w:rsidRDefault="00A35A11" w:rsidP="00A35A11">
      <w:pPr>
        <w:jc w:val="center"/>
        <w:outlineLvl w:val="0"/>
      </w:pPr>
    </w:p>
    <w:p w14:paraId="3313EF01" w14:textId="5B8D05FD" w:rsidR="00A35A11" w:rsidRDefault="00C415C1" w:rsidP="00A35A11">
      <w:pPr>
        <w:jc w:val="both"/>
        <w:rPr>
          <w:b/>
        </w:rPr>
      </w:pPr>
      <w:r>
        <w:rPr>
          <w:noProof/>
        </w:rPr>
        <w:drawing>
          <wp:inline distT="0" distB="0" distL="0" distR="0" wp14:anchorId="4C2BA30F" wp14:editId="42C2AEED">
            <wp:extent cx="5727700" cy="1913890"/>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3890"/>
                    </a:xfrm>
                    <a:prstGeom prst="rect">
                      <a:avLst/>
                    </a:prstGeom>
                  </pic:spPr>
                </pic:pic>
              </a:graphicData>
            </a:graphic>
          </wp:inline>
        </w:drawing>
      </w:r>
    </w:p>
    <w:p w14:paraId="2EE434F1" w14:textId="77777777" w:rsidR="00CC0924" w:rsidRDefault="00CC0924" w:rsidP="00A35A11">
      <w:pPr>
        <w:jc w:val="both"/>
        <w:rPr>
          <w:b/>
        </w:rPr>
      </w:pPr>
    </w:p>
    <w:p w14:paraId="1EC4D2E8" w14:textId="5E07591C" w:rsidR="00A35A11" w:rsidRDefault="00A35A11" w:rsidP="00A35A11">
      <w:pPr>
        <w:jc w:val="center"/>
        <w:outlineLvl w:val="0"/>
      </w:pPr>
      <w:r>
        <w:t xml:space="preserve">Table </w:t>
      </w:r>
      <w:r w:rsidR="00BC018F">
        <w:t>20</w:t>
      </w:r>
      <w:r>
        <w:t>: Japan High Tech 2014 (Incremental Sensitivity)</w:t>
      </w:r>
    </w:p>
    <w:p w14:paraId="3937C667" w14:textId="77777777" w:rsidR="00CC0924" w:rsidRDefault="00CC0924" w:rsidP="00A35A11">
      <w:pPr>
        <w:jc w:val="center"/>
        <w:outlineLvl w:val="0"/>
      </w:pPr>
    </w:p>
    <w:p w14:paraId="7FDBC414" w14:textId="771CD34F" w:rsidR="00A35A11" w:rsidRDefault="00C415C1" w:rsidP="00A35A11">
      <w:pPr>
        <w:jc w:val="center"/>
        <w:outlineLvl w:val="0"/>
      </w:pPr>
      <w:r>
        <w:rPr>
          <w:noProof/>
        </w:rPr>
        <w:lastRenderedPageBreak/>
        <w:drawing>
          <wp:inline distT="0" distB="0" distL="0" distR="0" wp14:anchorId="27E36720" wp14:editId="35629951">
            <wp:extent cx="5727700" cy="214249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142490"/>
                    </a:xfrm>
                    <a:prstGeom prst="rect">
                      <a:avLst/>
                    </a:prstGeom>
                  </pic:spPr>
                </pic:pic>
              </a:graphicData>
            </a:graphic>
          </wp:inline>
        </w:drawing>
      </w:r>
    </w:p>
    <w:p w14:paraId="1779D35E" w14:textId="77777777" w:rsidR="00CC0924" w:rsidRDefault="00CC0924" w:rsidP="00A35A11">
      <w:pPr>
        <w:jc w:val="center"/>
        <w:outlineLvl w:val="0"/>
      </w:pPr>
    </w:p>
    <w:p w14:paraId="2CFE1D24" w14:textId="528A1EDA" w:rsidR="00A35A11" w:rsidRDefault="00A35A11" w:rsidP="00A35A11">
      <w:pPr>
        <w:jc w:val="center"/>
        <w:outlineLvl w:val="0"/>
      </w:pPr>
      <w:r>
        <w:t xml:space="preserve">Table </w:t>
      </w:r>
      <w:r w:rsidR="00BC018F">
        <w:t>21</w:t>
      </w:r>
      <w:r>
        <w:t>: Japan High Tech 2009 (Decreasing Sensitivity)</w:t>
      </w:r>
    </w:p>
    <w:p w14:paraId="2BB0BAE2" w14:textId="77777777" w:rsidR="00A35A11" w:rsidRDefault="00A35A11" w:rsidP="00A35A11">
      <w:pPr>
        <w:jc w:val="both"/>
        <w:rPr>
          <w:b/>
        </w:rPr>
      </w:pPr>
    </w:p>
    <w:p w14:paraId="35FE2A8C" w14:textId="662522FB" w:rsidR="00A35A11" w:rsidRDefault="00C415C1" w:rsidP="00A35A11">
      <w:pPr>
        <w:jc w:val="both"/>
        <w:rPr>
          <w:b/>
        </w:rPr>
      </w:pPr>
      <w:r>
        <w:rPr>
          <w:noProof/>
        </w:rPr>
        <w:drawing>
          <wp:inline distT="0" distB="0" distL="0" distR="0" wp14:anchorId="39BBD61E" wp14:editId="4A3F738F">
            <wp:extent cx="5727700" cy="2139315"/>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139315"/>
                    </a:xfrm>
                    <a:prstGeom prst="rect">
                      <a:avLst/>
                    </a:prstGeom>
                  </pic:spPr>
                </pic:pic>
              </a:graphicData>
            </a:graphic>
          </wp:inline>
        </w:drawing>
      </w:r>
    </w:p>
    <w:p w14:paraId="75D4247E" w14:textId="77777777" w:rsidR="00CC0924" w:rsidRDefault="00CC0924" w:rsidP="00A35A11">
      <w:pPr>
        <w:jc w:val="both"/>
        <w:rPr>
          <w:b/>
        </w:rPr>
      </w:pPr>
    </w:p>
    <w:p w14:paraId="72B30A68" w14:textId="063DB4F2" w:rsidR="00A35A11" w:rsidRDefault="00A35A11" w:rsidP="00A35A11">
      <w:pPr>
        <w:jc w:val="center"/>
        <w:outlineLvl w:val="0"/>
      </w:pPr>
      <w:r>
        <w:t xml:space="preserve">Table </w:t>
      </w:r>
      <w:r w:rsidR="00BC018F">
        <w:t>22</w:t>
      </w:r>
      <w:r>
        <w:t>: Japan High Tech 2009 (Incremental Sensitivity)</w:t>
      </w:r>
    </w:p>
    <w:p w14:paraId="59A337E8" w14:textId="77777777" w:rsidR="00A35A11" w:rsidRDefault="00A35A11" w:rsidP="00A35A11">
      <w:pPr>
        <w:jc w:val="both"/>
        <w:rPr>
          <w:noProof/>
          <w:lang w:bidi="he-IL"/>
        </w:rPr>
      </w:pPr>
    </w:p>
    <w:p w14:paraId="65A4B07F" w14:textId="77777777" w:rsidR="00A35A11" w:rsidRDefault="00A35A11" w:rsidP="00A35A11">
      <w:pPr>
        <w:jc w:val="both"/>
        <w:rPr>
          <w:b/>
        </w:rPr>
      </w:pPr>
    </w:p>
    <w:p w14:paraId="7A13E395" w14:textId="4DBFF1DB" w:rsidR="00A35A11" w:rsidRDefault="00BA540B" w:rsidP="00A35A11">
      <w:pPr>
        <w:jc w:val="both"/>
      </w:pPr>
      <w:r>
        <w:t xml:space="preserve">As </w:t>
      </w:r>
      <w:r w:rsidR="00A35A11">
        <w:t>shown in Table 1</w:t>
      </w:r>
      <w:r w:rsidR="00BC018F">
        <w:t>9</w:t>
      </w:r>
      <w:r w:rsidR="00A35A11">
        <w:t xml:space="preserve">---Table </w:t>
      </w:r>
      <w:r w:rsidR="00BC018F">
        <w:t>22</w:t>
      </w:r>
      <w:r>
        <w:t xml:space="preserve"> above, the economy of </w:t>
      </w:r>
      <w:r w:rsidR="00A35A11">
        <w:t xml:space="preserve">Japan is in a much more sensitive and fragile state in 2014, compared to 2009.  If the </w:t>
      </w:r>
      <w:r w:rsidR="00773FCE">
        <w:t xml:space="preserve">high-complexity </w:t>
      </w:r>
      <w:r w:rsidR="00A35A11">
        <w:t xml:space="preserve">industry has some surprising breakthroughs, Japan would receive additional stimulations in </w:t>
      </w:r>
      <w:r>
        <w:t>Machinery and Construction</w:t>
      </w:r>
      <w:r w:rsidR="00A35A11">
        <w:t xml:space="preserve"> and </w:t>
      </w:r>
      <w:r>
        <w:t>Daily Instruments</w:t>
      </w:r>
      <w:r w:rsidR="00A35A11">
        <w:t xml:space="preserve">. In 2014, a decline of </w:t>
      </w:r>
      <w:r w:rsidR="00773FCE">
        <w:t>high-complexity</w:t>
      </w:r>
      <w:r w:rsidR="00A35A11">
        <w:t xml:space="preserve"> industry would make the SDV of Japan deteriorate to a great extent. </w:t>
      </w:r>
    </w:p>
    <w:p w14:paraId="680EB719" w14:textId="77777777" w:rsidR="00A35A11" w:rsidRDefault="00A35A11" w:rsidP="00A35A11">
      <w:pPr>
        <w:jc w:val="both"/>
        <w:rPr>
          <w:noProof/>
          <w:lang w:bidi="he-IL"/>
        </w:rPr>
      </w:pPr>
    </w:p>
    <w:p w14:paraId="1793308C" w14:textId="77777777" w:rsidR="00A35A11" w:rsidRDefault="00A35A11" w:rsidP="00A35A11">
      <w:pPr>
        <w:jc w:val="both"/>
        <w:rPr>
          <w:noProof/>
          <w:lang w:bidi="he-IL"/>
        </w:rPr>
      </w:pPr>
      <w:r>
        <w:rPr>
          <w:noProof/>
          <w:lang w:bidi="he-IL"/>
        </w:rPr>
        <w:t xml:space="preserve">Decreasing export of each industry in </w:t>
      </w:r>
      <w:r>
        <w:t>Japan</w:t>
      </w:r>
      <w:r>
        <w:rPr>
          <w:noProof/>
          <w:lang w:bidi="he-IL"/>
        </w:rPr>
        <w:t xml:space="preserve">’s current production space by 60%  respectively, we derive the contingency strategy shown below in Table 14. </w:t>
      </w:r>
    </w:p>
    <w:p w14:paraId="04BA2502" w14:textId="77777777" w:rsidR="00A35A11" w:rsidRDefault="00A35A11" w:rsidP="00A35A11">
      <w:pPr>
        <w:jc w:val="both"/>
        <w:rPr>
          <w:noProof/>
          <w:lang w:bidi="he-IL"/>
        </w:rPr>
      </w:pPr>
    </w:p>
    <w:p w14:paraId="742A6F67" w14:textId="317E7F02" w:rsidR="00A35A11" w:rsidRDefault="00C415C1" w:rsidP="00A35A11">
      <w:pPr>
        <w:jc w:val="center"/>
        <w:rPr>
          <w:noProof/>
          <w:lang w:bidi="he-IL"/>
        </w:rPr>
      </w:pPr>
      <w:r>
        <w:rPr>
          <w:noProof/>
        </w:rPr>
        <w:lastRenderedPageBreak/>
        <w:drawing>
          <wp:inline distT="0" distB="0" distL="0" distR="0" wp14:anchorId="5CDB49F0" wp14:editId="63B070B3">
            <wp:extent cx="3829050" cy="3657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29050" cy="3657600"/>
                    </a:xfrm>
                    <a:prstGeom prst="rect">
                      <a:avLst/>
                    </a:prstGeom>
                  </pic:spPr>
                </pic:pic>
              </a:graphicData>
            </a:graphic>
          </wp:inline>
        </w:drawing>
      </w:r>
    </w:p>
    <w:p w14:paraId="1B00ACAB" w14:textId="6AE9FE28" w:rsidR="00A35A11" w:rsidRDefault="00A35A11" w:rsidP="00A35A11">
      <w:pPr>
        <w:jc w:val="center"/>
      </w:pPr>
    </w:p>
    <w:p w14:paraId="03ECE57B" w14:textId="02C027AA" w:rsidR="00A35A11" w:rsidRDefault="00A35A11" w:rsidP="00A35A11">
      <w:pPr>
        <w:jc w:val="center"/>
      </w:pPr>
      <w:r>
        <w:t>Table 2</w:t>
      </w:r>
      <w:r w:rsidR="00BC018F">
        <w:t>3</w:t>
      </w:r>
      <w:r>
        <w:t>: Contingency Table of Japan during Industry Strikes 2014</w:t>
      </w:r>
    </w:p>
    <w:p w14:paraId="322C4C7E" w14:textId="77777777" w:rsidR="00A35A11" w:rsidRDefault="00A35A11" w:rsidP="00A35A11">
      <w:pPr>
        <w:jc w:val="center"/>
      </w:pPr>
    </w:p>
    <w:p w14:paraId="687F4913" w14:textId="45E13038" w:rsidR="00A35A11" w:rsidRDefault="00C415C1" w:rsidP="00A35A11">
      <w:pPr>
        <w:jc w:val="center"/>
      </w:pPr>
      <w:r>
        <w:rPr>
          <w:noProof/>
        </w:rPr>
        <w:drawing>
          <wp:inline distT="0" distB="0" distL="0" distR="0" wp14:anchorId="6B03A6D6" wp14:editId="06245F6D">
            <wp:extent cx="2305050" cy="3657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05050" cy="3657600"/>
                    </a:xfrm>
                    <a:prstGeom prst="rect">
                      <a:avLst/>
                    </a:prstGeom>
                  </pic:spPr>
                </pic:pic>
              </a:graphicData>
            </a:graphic>
          </wp:inline>
        </w:drawing>
      </w:r>
      <w:bookmarkStart w:id="1" w:name="_GoBack"/>
      <w:bookmarkEnd w:id="1"/>
    </w:p>
    <w:p w14:paraId="6B160031" w14:textId="77777777" w:rsidR="00CC0924" w:rsidRDefault="00CC0924" w:rsidP="00A35A11">
      <w:pPr>
        <w:jc w:val="center"/>
      </w:pPr>
    </w:p>
    <w:p w14:paraId="76234CCB" w14:textId="42CFD603" w:rsidR="00A35A11" w:rsidRDefault="00A35A11" w:rsidP="00A35A11">
      <w:pPr>
        <w:jc w:val="center"/>
        <w:rPr>
          <w:noProof/>
          <w:lang w:bidi="he-IL"/>
        </w:rPr>
      </w:pPr>
      <w:r>
        <w:t>Table 2</w:t>
      </w:r>
      <w:r w:rsidR="00BC018F">
        <w:t>4</w:t>
      </w:r>
      <w:r>
        <w:t>: Contingency Table of Japan during Industry Strikes 2009</w:t>
      </w:r>
    </w:p>
    <w:p w14:paraId="4346015B" w14:textId="77777777" w:rsidR="00A35A11" w:rsidRDefault="00A35A11" w:rsidP="00A35A11">
      <w:pPr>
        <w:jc w:val="center"/>
        <w:rPr>
          <w:noProof/>
          <w:lang w:bidi="he-IL"/>
        </w:rPr>
      </w:pPr>
    </w:p>
    <w:p w14:paraId="6FAED267" w14:textId="4DBFC882" w:rsidR="00A35A11" w:rsidRDefault="00A35A11" w:rsidP="00A35A11">
      <w:pPr>
        <w:jc w:val="both"/>
      </w:pPr>
      <w:r>
        <w:rPr>
          <w:noProof/>
          <w:lang w:bidi="he-IL"/>
        </w:rPr>
        <w:t xml:space="preserve">Developing </w:t>
      </w:r>
      <w:r w:rsidR="00BA540B">
        <w:rPr>
          <w:noProof/>
          <w:lang w:bidi="he-IL"/>
        </w:rPr>
        <w:t>Energy Drilling and Mining</w:t>
      </w:r>
      <w:r>
        <w:rPr>
          <w:noProof/>
          <w:lang w:bidi="he-IL"/>
        </w:rPr>
        <w:t xml:space="preserve"> is the solution to declines in High tech in 2014.  In 2009, however, </w:t>
      </w:r>
      <w:r>
        <w:t>Japan</w:t>
      </w:r>
      <w:r>
        <w:rPr>
          <w:noProof/>
          <w:lang w:bidi="he-IL"/>
        </w:rPr>
        <w:t xml:space="preserve"> a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52B8E8AC" w14:textId="77777777" w:rsidR="00E747F2" w:rsidRDefault="00E747F2" w:rsidP="00E747F2">
      <w:pPr>
        <w:jc w:val="both"/>
        <w:outlineLvl w:val="0"/>
        <w:rPr>
          <w:b/>
        </w:rPr>
      </w:pPr>
      <w:r w:rsidRPr="004230D5">
        <w:rPr>
          <w:b/>
        </w:rPr>
        <w:t xml:space="preserve">5.1 </w:t>
      </w:r>
      <w:r>
        <w:rPr>
          <w:b/>
        </w:rPr>
        <w:t>Structural Optimality Index</w:t>
      </w:r>
    </w:p>
    <w:p w14:paraId="1AC2ED32" w14:textId="35EE8AC6" w:rsidR="00E747F2" w:rsidRDefault="00E747F2" w:rsidP="00E747F2">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BA540B">
        <w:t>realized industry</w:t>
      </w:r>
      <w:r>
        <w:t xml:space="preserve"> development over the suggested development strategy. Both strategies are quantified in nature, with the </w:t>
      </w:r>
      <w:r w:rsidR="00BA540B">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4312616B" w14:textId="77777777" w:rsidR="00E747F2" w:rsidRDefault="00E747F2" w:rsidP="00E747F2">
      <w:pPr>
        <w:jc w:val="both"/>
      </w:pPr>
    </w:p>
    <w:p w14:paraId="33301FF0" w14:textId="7A127F10" w:rsidR="00E747F2" w:rsidRDefault="00E747F2" w:rsidP="00E747F2">
      <w:pPr>
        <w:jc w:val="both"/>
      </w:pPr>
      <w:r>
        <w:t xml:space="preserve">After obtaining this measure for all countries in our database, we further regress countries’ five-year economic growth, which </w:t>
      </w:r>
      <w:r w:rsidR="00773FCE">
        <w:t>is</w:t>
      </w:r>
      <w:r>
        <w:t xml:space="preserve"> defined as the net increase in GDP (USD), over their SOI. Figure 6 illustrates the regression output, which shows a strong positive correlation between countries’ </w:t>
      </w:r>
      <w:r w:rsidR="00773FCE">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850" w:tblpY="-34"/>
        <w:tblW w:w="3543" w:type="dxa"/>
        <w:tblLook w:val="04A0" w:firstRow="1" w:lastRow="0" w:firstColumn="1" w:lastColumn="0" w:noHBand="0" w:noVBand="1"/>
      </w:tblPr>
      <w:tblGrid>
        <w:gridCol w:w="1816"/>
        <w:gridCol w:w="1727"/>
      </w:tblGrid>
      <w:tr w:rsidR="00C83960" w:rsidRPr="00E50F5D" w14:paraId="033A78FC" w14:textId="77777777" w:rsidTr="00C83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1E836FB" w14:textId="77777777" w:rsidR="00C83960" w:rsidRPr="00E50F5D" w:rsidRDefault="00C83960" w:rsidP="00C83960">
            <w:pPr>
              <w:jc w:val="both"/>
              <w:rPr>
                <w:sz w:val="20"/>
                <w:szCs w:val="20"/>
              </w:rPr>
            </w:pPr>
            <w:r>
              <w:rPr>
                <w:sz w:val="20"/>
                <w:szCs w:val="20"/>
              </w:rPr>
              <w:t>Statistics</w:t>
            </w:r>
          </w:p>
        </w:tc>
        <w:tc>
          <w:tcPr>
            <w:tcW w:w="1727" w:type="dxa"/>
          </w:tcPr>
          <w:p w14:paraId="549214F2" w14:textId="77777777" w:rsidR="00C83960" w:rsidRPr="00E50F5D" w:rsidRDefault="00C83960" w:rsidP="00C83960">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83960" w:rsidRPr="00E50F5D" w14:paraId="1F2C223C"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54012B1" w14:textId="77777777" w:rsidR="00C83960" w:rsidRPr="00E50F5D" w:rsidRDefault="00C83960" w:rsidP="00C83960">
            <w:pPr>
              <w:jc w:val="both"/>
              <w:rPr>
                <w:b w:val="0"/>
                <w:sz w:val="20"/>
                <w:szCs w:val="20"/>
              </w:rPr>
            </w:pPr>
            <w:r w:rsidRPr="00E50F5D">
              <w:rPr>
                <w:b w:val="0"/>
                <w:sz w:val="20"/>
                <w:szCs w:val="20"/>
              </w:rPr>
              <w:t>Multiple R</w:t>
            </w:r>
          </w:p>
        </w:tc>
        <w:tc>
          <w:tcPr>
            <w:tcW w:w="1727" w:type="dxa"/>
          </w:tcPr>
          <w:p w14:paraId="361A0485"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83960" w:rsidRPr="00E50F5D" w14:paraId="00DD424E"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7B2A08F2" w14:textId="77777777" w:rsidR="00C83960" w:rsidRPr="00E50F5D" w:rsidRDefault="00C83960" w:rsidP="00C83960">
            <w:pPr>
              <w:jc w:val="both"/>
              <w:rPr>
                <w:b w:val="0"/>
                <w:sz w:val="20"/>
                <w:szCs w:val="20"/>
              </w:rPr>
            </w:pPr>
            <w:r w:rsidRPr="00E50F5D">
              <w:rPr>
                <w:b w:val="0"/>
                <w:sz w:val="20"/>
                <w:szCs w:val="20"/>
              </w:rPr>
              <w:t>R-Square</w:t>
            </w:r>
          </w:p>
        </w:tc>
        <w:tc>
          <w:tcPr>
            <w:tcW w:w="1727" w:type="dxa"/>
          </w:tcPr>
          <w:p w14:paraId="16A6321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83960" w:rsidRPr="00E50F5D" w14:paraId="720E0E60"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3454D8D" w14:textId="77777777" w:rsidR="00C83960" w:rsidRPr="00E50F5D" w:rsidRDefault="00C83960" w:rsidP="00C83960">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4BD024C"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83960" w:rsidRPr="00E50F5D" w14:paraId="42C5C6E5"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204A60E1" w14:textId="77777777" w:rsidR="00C83960" w:rsidRPr="00E50F5D" w:rsidRDefault="00C83960" w:rsidP="00C83960">
            <w:pPr>
              <w:jc w:val="both"/>
              <w:rPr>
                <w:sz w:val="20"/>
                <w:szCs w:val="20"/>
              </w:rPr>
            </w:pPr>
          </w:p>
        </w:tc>
        <w:tc>
          <w:tcPr>
            <w:tcW w:w="1727" w:type="dxa"/>
          </w:tcPr>
          <w:p w14:paraId="60734FB5"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83960" w:rsidRPr="00E50F5D" w14:paraId="79CA51BD"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86C077F" w14:textId="77777777" w:rsidR="00C83960" w:rsidRPr="00E50F5D" w:rsidRDefault="00C83960" w:rsidP="00C83960">
            <w:pPr>
              <w:jc w:val="both"/>
              <w:rPr>
                <w:sz w:val="20"/>
                <w:szCs w:val="20"/>
              </w:rPr>
            </w:pPr>
            <w:r>
              <w:rPr>
                <w:sz w:val="20"/>
                <w:szCs w:val="20"/>
              </w:rPr>
              <w:t>Variable</w:t>
            </w:r>
          </w:p>
        </w:tc>
        <w:tc>
          <w:tcPr>
            <w:tcW w:w="1727" w:type="dxa"/>
          </w:tcPr>
          <w:p w14:paraId="236877D8"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83960" w:rsidRPr="00E50F5D" w14:paraId="59CD990B" w14:textId="77777777" w:rsidTr="00C83960">
        <w:tc>
          <w:tcPr>
            <w:cnfStyle w:val="001000000000" w:firstRow="0" w:lastRow="0" w:firstColumn="1" w:lastColumn="0" w:oddVBand="0" w:evenVBand="0" w:oddHBand="0" w:evenHBand="0" w:firstRowFirstColumn="0" w:firstRowLastColumn="0" w:lastRowFirstColumn="0" w:lastRowLastColumn="0"/>
            <w:tcW w:w="1816" w:type="dxa"/>
          </w:tcPr>
          <w:p w14:paraId="61AEA94F" w14:textId="77777777" w:rsidR="00C83960" w:rsidRPr="00E50F5D" w:rsidRDefault="00C83960" w:rsidP="00C83960">
            <w:pPr>
              <w:jc w:val="both"/>
              <w:rPr>
                <w:b w:val="0"/>
                <w:sz w:val="20"/>
                <w:szCs w:val="20"/>
              </w:rPr>
            </w:pPr>
            <w:r w:rsidRPr="00E50F5D">
              <w:rPr>
                <w:b w:val="0"/>
                <w:sz w:val="20"/>
                <w:szCs w:val="20"/>
              </w:rPr>
              <w:t>Coefficient</w:t>
            </w:r>
          </w:p>
        </w:tc>
        <w:tc>
          <w:tcPr>
            <w:tcW w:w="1727" w:type="dxa"/>
          </w:tcPr>
          <w:p w14:paraId="04A21A0A" w14:textId="77777777" w:rsidR="00C83960" w:rsidRPr="00BC3B25"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83960" w:rsidRPr="00E50F5D" w14:paraId="1344E481" w14:textId="77777777" w:rsidTr="00C8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7529AA" w14:textId="77777777" w:rsidR="00C83960" w:rsidRPr="00E50F5D" w:rsidRDefault="00C83960" w:rsidP="00C83960">
            <w:pPr>
              <w:jc w:val="both"/>
              <w:rPr>
                <w:b w:val="0"/>
                <w:sz w:val="20"/>
                <w:szCs w:val="20"/>
              </w:rPr>
            </w:pPr>
            <w:r w:rsidRPr="00E50F5D">
              <w:rPr>
                <w:b w:val="0"/>
                <w:sz w:val="20"/>
                <w:szCs w:val="20"/>
              </w:rPr>
              <w:t>t-stat</w:t>
            </w:r>
          </w:p>
        </w:tc>
        <w:tc>
          <w:tcPr>
            <w:tcW w:w="1727" w:type="dxa"/>
          </w:tcPr>
          <w:p w14:paraId="0CCC4377" w14:textId="77777777" w:rsidR="00C83960" w:rsidRPr="00E50F5D" w:rsidRDefault="00C83960" w:rsidP="00C83960">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83960" w:rsidRPr="00E50F5D" w14:paraId="368E0F1D" w14:textId="77777777" w:rsidTr="00C83960">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54FEEC26" w14:textId="77777777" w:rsidR="00C83960" w:rsidRPr="00E50F5D" w:rsidRDefault="00C83960" w:rsidP="00C83960">
            <w:pPr>
              <w:jc w:val="both"/>
              <w:rPr>
                <w:b w:val="0"/>
                <w:sz w:val="20"/>
                <w:szCs w:val="20"/>
              </w:rPr>
            </w:pPr>
            <w:r w:rsidRPr="00E50F5D">
              <w:rPr>
                <w:b w:val="0"/>
                <w:sz w:val="20"/>
                <w:szCs w:val="20"/>
              </w:rPr>
              <w:t>P-value</w:t>
            </w:r>
          </w:p>
        </w:tc>
        <w:tc>
          <w:tcPr>
            <w:tcW w:w="1727" w:type="dxa"/>
          </w:tcPr>
          <w:p w14:paraId="52B64BFD" w14:textId="77777777" w:rsidR="00C83960" w:rsidRPr="00E50F5D" w:rsidRDefault="00C83960" w:rsidP="00C83960">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1BA7D42D" w14:textId="77777777" w:rsidR="00C83960" w:rsidRDefault="00C83960" w:rsidP="00EB1562">
      <w:pPr>
        <w:jc w:val="both"/>
      </w:pPr>
      <w:r>
        <w:rPr>
          <w:noProof/>
        </w:rPr>
        <w:drawing>
          <wp:inline distT="0" distB="0" distL="0" distR="0" wp14:anchorId="2BB70E22" wp14:editId="28A5E593">
            <wp:extent cx="3115233" cy="1391574"/>
            <wp:effectExtent l="25400" t="25400" r="34925" b="31115"/>
            <wp:docPr id="35" name="Picture 3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3D88FACF" w14:textId="77777777" w:rsidR="00C83960" w:rsidRDefault="00C83960" w:rsidP="00C83960">
      <w:pPr>
        <w:jc w:val="center"/>
      </w:pPr>
    </w:p>
    <w:p w14:paraId="0A876BD5" w14:textId="4B0AB456" w:rsidR="008A57FD" w:rsidRDefault="00C83960" w:rsidP="00C83960">
      <w:pPr>
        <w:jc w:val="center"/>
      </w:pPr>
      <w:r>
        <w:rPr>
          <w:rFonts w:hint="eastAsia"/>
        </w:rPr>
        <w:t>Figure</w:t>
      </w:r>
      <w:r>
        <w:t xml:space="preserve"> 6: Regression of Five-year GDP Growth over SOI</w:t>
      </w:r>
    </w:p>
    <w:p w14:paraId="74B5189D" w14:textId="77777777" w:rsidR="00C83960" w:rsidRDefault="00C83960" w:rsidP="00C83960">
      <w:pPr>
        <w:jc w:val="center"/>
      </w:pPr>
    </w:p>
    <w:p w14:paraId="23CAFAC4" w14:textId="3816417C" w:rsidR="00E747F2" w:rsidRPr="004036E8" w:rsidRDefault="00E747F2" w:rsidP="00E747F2">
      <w:pPr>
        <w:jc w:val="both"/>
        <w:outlineLvl w:val="0"/>
        <w:rPr>
          <w:b/>
        </w:rPr>
      </w:pPr>
      <w:r w:rsidRPr="004230D5">
        <w:rPr>
          <w:b/>
        </w:rPr>
        <w:t xml:space="preserve">5.2 </w:t>
      </w:r>
      <w:r>
        <w:rPr>
          <w:b/>
        </w:rPr>
        <w:t>SOI of Japan</w:t>
      </w:r>
      <w:r w:rsidRPr="004230D5">
        <w:rPr>
          <w:b/>
        </w:rPr>
        <w:t xml:space="preserve"> and </w:t>
      </w:r>
      <w:r>
        <w:rPr>
          <w:b/>
        </w:rPr>
        <w:t xml:space="preserve">Its </w:t>
      </w:r>
      <w:r w:rsidRPr="004230D5">
        <w:rPr>
          <w:b/>
        </w:rPr>
        <w:t>Implications</w:t>
      </w:r>
    </w:p>
    <w:p w14:paraId="3D02F264" w14:textId="3E029FAC" w:rsidR="00E747F2" w:rsidRDefault="00E747F2" w:rsidP="00E747F2">
      <w:pPr>
        <w:jc w:val="both"/>
      </w:pPr>
      <w:r>
        <w:t xml:space="preserve">Japan, for instance, has a relatively low level of structural optimality as compared with its peers. As the regression in Figure 7 suggests (the orange curve represents export increase and the blue curve stands for opportunity gain of the corresponding industry), Japan demonstrates a moderate level of correlation with the suggested developmental path, having an adjusted R-square of around 58.3% and an annual growth rate of -1.5%. This is in direct contrast to emerging economies such as China, where there is high SOI of around 82.8% and a corresponding GDP growth of 5.39 billion USD, making it one of the fastest developing economies during the period. In sum, Japan’s stagnant economic progress from 2009 to 2014 can be at least partially explained by a mismatched development strategy that demonstrates a considerable level of deviations from our suggested developmental path. In specific, Japan invested heavily in the </w:t>
      </w:r>
      <w:r w:rsidR="00BA540B">
        <w:t>High-complexity Products</w:t>
      </w:r>
      <w:r>
        <w:t xml:space="preserve"> industry, while it should have focused more on industry groups such as </w:t>
      </w:r>
      <w:r w:rsidR="00BA540B">
        <w:t>Machinery and Construction</w:t>
      </w:r>
      <w:r>
        <w:t xml:space="preserve"> and </w:t>
      </w:r>
      <w:r w:rsidR="00BA540B">
        <w:t>Services and Utilities</w:t>
      </w:r>
      <w:r>
        <w:t xml:space="preserve">. </w:t>
      </w:r>
    </w:p>
    <w:p w14:paraId="6AF3FD22" w14:textId="5721B97C" w:rsidR="007564F5" w:rsidRDefault="007564F5" w:rsidP="00EB1562">
      <w:pPr>
        <w:jc w:val="both"/>
      </w:pPr>
    </w:p>
    <w:p w14:paraId="10F067A3" w14:textId="6EE0B6D0" w:rsidR="007564F5" w:rsidRDefault="00773FCE" w:rsidP="00EB1562">
      <w:pPr>
        <w:jc w:val="both"/>
      </w:pPr>
      <w:r>
        <w:rPr>
          <w:noProof/>
        </w:rPr>
        <w:lastRenderedPageBreak/>
        <w:drawing>
          <wp:anchor distT="0" distB="0" distL="114300" distR="114300" simplePos="0" relativeHeight="251664384" behindDoc="0" locked="0" layoutInCell="1" allowOverlap="1" wp14:anchorId="06C18313" wp14:editId="72BDD680">
            <wp:simplePos x="0" y="0"/>
            <wp:positionH relativeFrom="column">
              <wp:posOffset>165735</wp:posOffset>
            </wp:positionH>
            <wp:positionV relativeFrom="paragraph">
              <wp:posOffset>1350010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83960">
        <w:rPr>
          <w:noProof/>
        </w:rPr>
        <w:drawing>
          <wp:inline distT="0" distB="0" distL="0" distR="0" wp14:anchorId="6B31C1F7" wp14:editId="4B10E253">
            <wp:extent cx="5724525" cy="2014855"/>
            <wp:effectExtent l="25400" t="25400" r="15875" b="17145"/>
            <wp:docPr id="38" name="Picture 38" descr="../../../../Screen%20Shot%202019-02-17%20at%201.23.41%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3.41%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2014855"/>
                    </a:xfrm>
                    <a:prstGeom prst="rect">
                      <a:avLst/>
                    </a:prstGeom>
                    <a:noFill/>
                    <a:ln>
                      <a:solidFill>
                        <a:schemeClr val="bg1">
                          <a:lumMod val="50000"/>
                        </a:schemeClr>
                      </a:solidFill>
                    </a:ln>
                  </pic:spPr>
                </pic:pic>
              </a:graphicData>
            </a:graphic>
          </wp:inline>
        </w:drawing>
      </w:r>
    </w:p>
    <w:p w14:paraId="2E8C4AE3" w14:textId="1655A67D" w:rsidR="00460FEF" w:rsidRDefault="00460FEF" w:rsidP="00EB1562">
      <w:pPr>
        <w:jc w:val="both"/>
      </w:pPr>
    </w:p>
    <w:p w14:paraId="0F82F825" w14:textId="468DC1B8" w:rsidR="00012627" w:rsidRDefault="00AD7709" w:rsidP="00710C04">
      <w:pPr>
        <w:jc w:val="center"/>
        <w:outlineLvl w:val="0"/>
        <w:rPr>
          <w:b/>
        </w:rPr>
      </w:pPr>
      <w:r>
        <w:rPr>
          <w:rFonts w:hint="eastAsia"/>
        </w:rPr>
        <w:t>Figure</w:t>
      </w:r>
      <w:r w:rsidR="00454985">
        <w:t xml:space="preserve"> 7</w:t>
      </w:r>
      <w:r>
        <w:t xml:space="preserve">: </w:t>
      </w:r>
      <w:r w:rsidR="00C83960">
        <w:t>SOI of</w:t>
      </w:r>
      <w:r w:rsidR="00F15B07">
        <w:t xml:space="preserve"> </w:t>
      </w:r>
      <w:r w:rsidR="00401EF7">
        <w:t>Japan</w:t>
      </w:r>
      <w:r w:rsidR="00F15B07">
        <w:t xml:space="preserve"> (</w:t>
      </w:r>
      <w:r w:rsidR="003A0C79">
        <w:t>2009</w:t>
      </w:r>
      <w:r w:rsidR="00F15B07">
        <w:t>-</w:t>
      </w:r>
      <w:r w:rsidR="003A0C79">
        <w:t>2014</w:t>
      </w:r>
      <w:r w:rsidR="00F15B07">
        <w:t>)</w:t>
      </w:r>
      <w:r w:rsidR="00773FCE" w:rsidRPr="00773FCE">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7CE619BA" w:rsidR="00D32420" w:rsidRDefault="00114587" w:rsidP="00EB1562">
      <w:pPr>
        <w:jc w:val="both"/>
      </w:pPr>
      <w:r>
        <w:t xml:space="preserve">In conclusion, </w:t>
      </w:r>
      <w:r w:rsidR="00401EF7">
        <w:t>Japan</w:t>
      </w:r>
      <w:r w:rsidR="00BB3D21">
        <w:t xml:space="preserve"> has demonstrated a </w:t>
      </w:r>
      <w:r w:rsidR="00E52067">
        <w:t>particularly low</w:t>
      </w:r>
      <w:r w:rsidR="00BB3D21">
        <w:t xml:space="preserve"> level of </w:t>
      </w:r>
      <w:r w:rsidR="00D32420">
        <w:t xml:space="preserve">economic growth in terms of GDP during the period from </w:t>
      </w:r>
      <w:r w:rsidR="003A0C79">
        <w:t>2009</w:t>
      </w:r>
      <w:r w:rsidR="00D32420">
        <w:t xml:space="preserve"> to </w:t>
      </w:r>
      <w:r w:rsidR="003A0C79">
        <w:t>2014</w:t>
      </w:r>
      <w:r w:rsidR="00D32420">
        <w:t>, concurrent with a</w:t>
      </w:r>
      <w:r w:rsidR="00E52067">
        <w:t xml:space="preserve"> stagnation </w:t>
      </w:r>
      <w:r w:rsidR="00D32420">
        <w:t xml:space="preserve">in economic complexity as compared with other major </w:t>
      </w:r>
      <w:r w:rsidR="005A2F8C">
        <w:t>Asian</w:t>
      </w:r>
      <w:r w:rsidR="00D32420">
        <w:t xml:space="preserve"> </w:t>
      </w:r>
      <w:r w:rsidR="005A2F8C">
        <w:t xml:space="preserve">or </w:t>
      </w:r>
      <w:r w:rsidR="00E52067">
        <w:t>developed</w:t>
      </w:r>
      <w:r w:rsidR="005A2F8C">
        <w:t xml:space="preserve"> </w:t>
      </w:r>
      <w:r w:rsidR="00D32420">
        <w:t>economies</w:t>
      </w:r>
      <w:r w:rsidR="005A2F8C">
        <w:t xml:space="preserve"> in the world</w:t>
      </w:r>
      <w:r w:rsidR="00D32420">
        <w:t xml:space="preserve">. </w:t>
      </w:r>
    </w:p>
    <w:p w14:paraId="71051722" w14:textId="77777777" w:rsidR="00D32420" w:rsidRDefault="00D32420" w:rsidP="00EB1562">
      <w:pPr>
        <w:jc w:val="both"/>
      </w:pPr>
    </w:p>
    <w:p w14:paraId="1C9C6345" w14:textId="32A18BDD" w:rsidR="00E52067" w:rsidRDefault="00E52067" w:rsidP="00E52067">
      <w:pPr>
        <w:jc w:val="both"/>
      </w:pPr>
      <w:r>
        <w:t>The lack of economic progress during the period, we believe, can be partially explained through analysis of the economic and product complexity structure of Japan on the industry group level. The product classification system we adopt allow</w:t>
      </w:r>
      <w:r w:rsidR="00773FCE">
        <w:t>s</w:t>
      </w:r>
      <w:r>
        <w:t xml:space="preserve"> us to measure the </w:t>
      </w:r>
      <w:r w:rsidR="00BA540B">
        <w:t>realized industry</w:t>
      </w:r>
      <w:r>
        <w:t xml:space="preserve"> development for various industry groups and to observe that Japan aggressively invested in </w:t>
      </w:r>
      <w:r w:rsidR="00BA540B">
        <w:t>High-complexity Products</w:t>
      </w:r>
      <w:r>
        <w:t xml:space="preserve">, </w:t>
      </w:r>
      <w:r w:rsidR="00BA540B">
        <w:t>Machinery and Construction</w:t>
      </w:r>
      <w:r>
        <w:t xml:space="preserve"> and transportation industry groups during the period, while its developed peers and emerging economies around the globe have adopted a slightly more conservative growth path.</w:t>
      </w:r>
    </w:p>
    <w:p w14:paraId="3699091C" w14:textId="77777777" w:rsidR="00E52067" w:rsidRDefault="00E52067" w:rsidP="00E52067">
      <w:pPr>
        <w:jc w:val="both"/>
      </w:pPr>
    </w:p>
    <w:p w14:paraId="27FF561C" w14:textId="0543ACBC" w:rsidR="00E52067" w:rsidRDefault="00E52067" w:rsidP="00E52067">
      <w:pPr>
        <w:jc w:val="both"/>
      </w:pPr>
      <w:r>
        <w:t xml:space="preserve">Based on our analysis of the opportunity gain and a sensitivity analysis of major industry groups, Japan </w:t>
      </w:r>
      <w:r w:rsidR="00773FCE">
        <w:t>can</w:t>
      </w:r>
      <w:r>
        <w:t xml:space="preserve"> further its gains by staying optimal with its current industry structure and there is no immediate need of reform because no industry has a positive opportunity gain at its current stage. We further note that Japan has a slightly mismatched development strategy that indicates a moderate level of structural optimality on the complexity level, having an adjusted R-square of around 58.3%.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14:paraId="656CA41F" w14:textId="73BA9223" w:rsidR="00BA540B" w:rsidRDefault="00BA540B">
      <w:r>
        <w:br w:type="page"/>
      </w:r>
    </w:p>
    <w:p w14:paraId="2E459CD0" w14:textId="77777777" w:rsidR="00BA540B" w:rsidRDefault="00BA540B" w:rsidP="00BA540B">
      <w:pPr>
        <w:jc w:val="both"/>
        <w:rPr>
          <w:b/>
          <w:sz w:val="28"/>
          <w:szCs w:val="28"/>
        </w:rPr>
      </w:pPr>
      <w:r w:rsidRPr="00F00445">
        <w:rPr>
          <w:b/>
          <w:sz w:val="28"/>
          <w:szCs w:val="28"/>
        </w:rPr>
        <w:lastRenderedPageBreak/>
        <w:t>References</w:t>
      </w:r>
    </w:p>
    <w:p w14:paraId="3F9DA856" w14:textId="77777777" w:rsidR="00BA540B" w:rsidRDefault="00BA540B" w:rsidP="00BA540B">
      <w:pPr>
        <w:jc w:val="both"/>
        <w:rPr>
          <w:b/>
          <w:sz w:val="28"/>
          <w:szCs w:val="28"/>
        </w:rPr>
      </w:pPr>
    </w:p>
    <w:p w14:paraId="1E4FBDBE" w14:textId="77777777" w:rsidR="00BA540B" w:rsidRPr="00044A1A" w:rsidRDefault="00BA540B" w:rsidP="00BA540B">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742ED4F9" w14:textId="77777777" w:rsidR="00BA540B" w:rsidRDefault="00BA540B" w:rsidP="00BA540B">
      <w:pPr>
        <w:jc w:val="both"/>
        <w:rPr>
          <w:color w:val="000000"/>
          <w:shd w:val="clear" w:color="auto" w:fill="FFFFFF"/>
        </w:rPr>
      </w:pPr>
    </w:p>
    <w:p w14:paraId="43AD4214"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68CCC936" w14:textId="77777777" w:rsidR="00BA540B" w:rsidRDefault="00BA540B" w:rsidP="00BA540B">
      <w:pPr>
        <w:jc w:val="both"/>
        <w:rPr>
          <w:color w:val="000000"/>
          <w:shd w:val="clear" w:color="auto" w:fill="FFFFFF"/>
        </w:rPr>
      </w:pPr>
    </w:p>
    <w:p w14:paraId="1350158E" w14:textId="77777777" w:rsidR="00BA540B" w:rsidRPr="0030130E" w:rsidRDefault="00BA540B" w:rsidP="00BA540B">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257A282" w14:textId="77777777" w:rsidR="00BA540B" w:rsidRDefault="00BA540B" w:rsidP="00BA540B">
      <w:pPr>
        <w:jc w:val="both"/>
        <w:rPr>
          <w:color w:val="000000"/>
          <w:shd w:val="clear" w:color="auto" w:fill="FFFFFF"/>
        </w:rPr>
      </w:pPr>
    </w:p>
    <w:p w14:paraId="7702185C" w14:textId="77777777" w:rsidR="00BA540B" w:rsidRPr="0030130E" w:rsidRDefault="00BA540B" w:rsidP="00BA540B">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266D780A" w14:textId="77777777" w:rsidR="00BA540B" w:rsidRDefault="00BA540B" w:rsidP="00BA540B">
      <w:pPr>
        <w:jc w:val="both"/>
        <w:rPr>
          <w:color w:val="000000"/>
          <w:shd w:val="clear" w:color="auto" w:fill="FFFFFF"/>
        </w:rPr>
      </w:pPr>
    </w:p>
    <w:p w14:paraId="50A2D05A"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111FF9CB" w14:textId="77777777" w:rsidR="00BA540B" w:rsidRDefault="00BA540B" w:rsidP="00BA540B">
      <w:pPr>
        <w:jc w:val="both"/>
        <w:rPr>
          <w:color w:val="000000"/>
          <w:shd w:val="clear" w:color="auto" w:fill="FFFFFF"/>
        </w:rPr>
      </w:pPr>
    </w:p>
    <w:p w14:paraId="12BEA635"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36FB0157" w14:textId="77777777" w:rsidR="00BA540B" w:rsidRDefault="00BA540B" w:rsidP="00BA540B">
      <w:pPr>
        <w:jc w:val="both"/>
        <w:rPr>
          <w:color w:val="000000"/>
          <w:shd w:val="clear" w:color="auto" w:fill="FFFFFF"/>
        </w:rPr>
      </w:pPr>
    </w:p>
    <w:p w14:paraId="566F4863"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0638D962" w14:textId="77777777" w:rsidR="00BA540B" w:rsidRDefault="00BA540B" w:rsidP="00BA540B">
      <w:pPr>
        <w:jc w:val="both"/>
        <w:rPr>
          <w:color w:val="000000"/>
          <w:shd w:val="clear" w:color="auto" w:fill="FFFFFF"/>
        </w:rPr>
      </w:pPr>
    </w:p>
    <w:p w14:paraId="4DF828CB" w14:textId="77777777" w:rsidR="00BA540B" w:rsidRPr="0030130E" w:rsidRDefault="00BA540B" w:rsidP="00BA540B">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57854219" w14:textId="77777777" w:rsidR="0071795A" w:rsidRDefault="0071795A" w:rsidP="00E52067">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61CB6" w14:textId="77777777" w:rsidR="002D267D" w:rsidRDefault="002D267D" w:rsidP="00AE4DE4">
      <w:r>
        <w:separator/>
      </w:r>
    </w:p>
  </w:endnote>
  <w:endnote w:type="continuationSeparator" w:id="0">
    <w:p w14:paraId="0AAB8270" w14:textId="77777777" w:rsidR="002D267D" w:rsidRDefault="002D267D"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14BB7" w:rsidRDefault="00514BB7"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14BB7" w:rsidRDefault="00514B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14BB7"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14BB7" w:rsidRDefault="00514BB7">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14BB7" w:rsidRDefault="00514BB7">
          <w:pPr>
            <w:pStyle w:val="Header"/>
            <w:tabs>
              <w:tab w:val="clear" w:pos="4680"/>
              <w:tab w:val="clear" w:pos="9360"/>
            </w:tabs>
            <w:jc w:val="right"/>
            <w:rPr>
              <w:caps/>
              <w:sz w:val="18"/>
            </w:rPr>
          </w:pPr>
        </w:p>
      </w:tc>
    </w:tr>
    <w:tr w:rsidR="00514BB7" w14:paraId="3CE2C96F" w14:textId="77777777">
      <w:trPr>
        <w:jc w:val="center"/>
      </w:trPr>
      <w:tc>
        <w:tcPr>
          <w:tcW w:w="4686" w:type="dxa"/>
          <w:shd w:val="clear" w:color="auto" w:fill="auto"/>
          <w:vAlign w:val="center"/>
        </w:tcPr>
        <w:p w14:paraId="094C54A0" w14:textId="0FE13463" w:rsidR="00514BB7" w:rsidRDefault="00514BB7">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14BB7" w:rsidRPr="000B5138" w:rsidRDefault="00514BB7"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773FCE">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14BB7" w:rsidRDefault="00514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19FFF2" w14:textId="77777777" w:rsidR="002D267D" w:rsidRDefault="002D267D" w:rsidP="00AE4DE4">
      <w:r>
        <w:separator/>
      </w:r>
    </w:p>
  </w:footnote>
  <w:footnote w:type="continuationSeparator" w:id="0">
    <w:p w14:paraId="1F491A4C" w14:textId="77777777" w:rsidR="002D267D" w:rsidRDefault="002D267D"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14BB7" w:rsidRDefault="00514BB7">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514BB7" w:rsidRPr="000B5138" w:rsidRDefault="00514BB7">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773FCE">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5DC5"/>
    <w:rsid w:val="000A4B0F"/>
    <w:rsid w:val="000A6073"/>
    <w:rsid w:val="000B4E0E"/>
    <w:rsid w:val="000B5138"/>
    <w:rsid w:val="000B7957"/>
    <w:rsid w:val="000C0CBC"/>
    <w:rsid w:val="000C546B"/>
    <w:rsid w:val="000D6879"/>
    <w:rsid w:val="000E2D5D"/>
    <w:rsid w:val="000E7016"/>
    <w:rsid w:val="000E73A1"/>
    <w:rsid w:val="000F0C8E"/>
    <w:rsid w:val="000F265C"/>
    <w:rsid w:val="00107BA4"/>
    <w:rsid w:val="00112B8E"/>
    <w:rsid w:val="0011449D"/>
    <w:rsid w:val="00114587"/>
    <w:rsid w:val="00124918"/>
    <w:rsid w:val="00126071"/>
    <w:rsid w:val="0016658B"/>
    <w:rsid w:val="00172B61"/>
    <w:rsid w:val="001757B8"/>
    <w:rsid w:val="0019362D"/>
    <w:rsid w:val="00194CF8"/>
    <w:rsid w:val="0019503A"/>
    <w:rsid w:val="00195F8F"/>
    <w:rsid w:val="001A053E"/>
    <w:rsid w:val="001B226F"/>
    <w:rsid w:val="001B3FD3"/>
    <w:rsid w:val="001C1BBB"/>
    <w:rsid w:val="001C6396"/>
    <w:rsid w:val="001D2A25"/>
    <w:rsid w:val="001D4964"/>
    <w:rsid w:val="001E02F0"/>
    <w:rsid w:val="001E4EAA"/>
    <w:rsid w:val="001F7F0C"/>
    <w:rsid w:val="00201C70"/>
    <w:rsid w:val="00207033"/>
    <w:rsid w:val="00207E54"/>
    <w:rsid w:val="0021658A"/>
    <w:rsid w:val="00225E91"/>
    <w:rsid w:val="0022748C"/>
    <w:rsid w:val="00230C46"/>
    <w:rsid w:val="002317E8"/>
    <w:rsid w:val="00231E58"/>
    <w:rsid w:val="002348B6"/>
    <w:rsid w:val="00241AC1"/>
    <w:rsid w:val="00251F85"/>
    <w:rsid w:val="002542E0"/>
    <w:rsid w:val="00266402"/>
    <w:rsid w:val="002915B7"/>
    <w:rsid w:val="002A00DF"/>
    <w:rsid w:val="002A7B8D"/>
    <w:rsid w:val="002B5C97"/>
    <w:rsid w:val="002C6278"/>
    <w:rsid w:val="002C7881"/>
    <w:rsid w:val="002D267D"/>
    <w:rsid w:val="002D565A"/>
    <w:rsid w:val="002E2F6B"/>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94743"/>
    <w:rsid w:val="00397E1E"/>
    <w:rsid w:val="003A0C79"/>
    <w:rsid w:val="003A478E"/>
    <w:rsid w:val="003A675D"/>
    <w:rsid w:val="003C60F6"/>
    <w:rsid w:val="003D48F1"/>
    <w:rsid w:val="003E32D3"/>
    <w:rsid w:val="003E48A6"/>
    <w:rsid w:val="00400AD7"/>
    <w:rsid w:val="00400D9B"/>
    <w:rsid w:val="00401EF7"/>
    <w:rsid w:val="00404094"/>
    <w:rsid w:val="004053EA"/>
    <w:rsid w:val="00406CB9"/>
    <w:rsid w:val="0041274F"/>
    <w:rsid w:val="00412926"/>
    <w:rsid w:val="00420876"/>
    <w:rsid w:val="004230D5"/>
    <w:rsid w:val="00425385"/>
    <w:rsid w:val="00431049"/>
    <w:rsid w:val="00435BF0"/>
    <w:rsid w:val="0044548F"/>
    <w:rsid w:val="00453796"/>
    <w:rsid w:val="00454985"/>
    <w:rsid w:val="00460FEF"/>
    <w:rsid w:val="00462D51"/>
    <w:rsid w:val="00470BF4"/>
    <w:rsid w:val="00473664"/>
    <w:rsid w:val="0048259B"/>
    <w:rsid w:val="00483FF6"/>
    <w:rsid w:val="00485427"/>
    <w:rsid w:val="00486063"/>
    <w:rsid w:val="00487ACD"/>
    <w:rsid w:val="004A0FB5"/>
    <w:rsid w:val="004A537F"/>
    <w:rsid w:val="004C55D7"/>
    <w:rsid w:val="004F1588"/>
    <w:rsid w:val="004F48EF"/>
    <w:rsid w:val="004F75E9"/>
    <w:rsid w:val="004F7F4E"/>
    <w:rsid w:val="0051215F"/>
    <w:rsid w:val="00513191"/>
    <w:rsid w:val="00514BB7"/>
    <w:rsid w:val="00516C12"/>
    <w:rsid w:val="005308C7"/>
    <w:rsid w:val="00531E87"/>
    <w:rsid w:val="005326F9"/>
    <w:rsid w:val="005337C9"/>
    <w:rsid w:val="00533891"/>
    <w:rsid w:val="00535E13"/>
    <w:rsid w:val="0054032D"/>
    <w:rsid w:val="00545A0E"/>
    <w:rsid w:val="005513AC"/>
    <w:rsid w:val="00553E8D"/>
    <w:rsid w:val="0056118E"/>
    <w:rsid w:val="0056250E"/>
    <w:rsid w:val="005753F3"/>
    <w:rsid w:val="005812D7"/>
    <w:rsid w:val="005816F7"/>
    <w:rsid w:val="0058233C"/>
    <w:rsid w:val="00587D2B"/>
    <w:rsid w:val="005A16BC"/>
    <w:rsid w:val="005A2F8C"/>
    <w:rsid w:val="005B0C3D"/>
    <w:rsid w:val="005B1025"/>
    <w:rsid w:val="005C067C"/>
    <w:rsid w:val="005C3871"/>
    <w:rsid w:val="005D56F3"/>
    <w:rsid w:val="005E45A3"/>
    <w:rsid w:val="005E66B3"/>
    <w:rsid w:val="005F30D6"/>
    <w:rsid w:val="005F6C0C"/>
    <w:rsid w:val="00603831"/>
    <w:rsid w:val="00605C25"/>
    <w:rsid w:val="00607D0A"/>
    <w:rsid w:val="00617774"/>
    <w:rsid w:val="00623027"/>
    <w:rsid w:val="00624B46"/>
    <w:rsid w:val="00626B7B"/>
    <w:rsid w:val="006274B9"/>
    <w:rsid w:val="0063121F"/>
    <w:rsid w:val="006374C0"/>
    <w:rsid w:val="00644C39"/>
    <w:rsid w:val="00644C5D"/>
    <w:rsid w:val="00645BD6"/>
    <w:rsid w:val="00647F7A"/>
    <w:rsid w:val="006531C3"/>
    <w:rsid w:val="00665E3B"/>
    <w:rsid w:val="0068175C"/>
    <w:rsid w:val="00683C15"/>
    <w:rsid w:val="00687FE6"/>
    <w:rsid w:val="006931F8"/>
    <w:rsid w:val="00694523"/>
    <w:rsid w:val="006A062E"/>
    <w:rsid w:val="006A5D61"/>
    <w:rsid w:val="006B44CE"/>
    <w:rsid w:val="006C486C"/>
    <w:rsid w:val="006C69B1"/>
    <w:rsid w:val="006D53C9"/>
    <w:rsid w:val="006E525A"/>
    <w:rsid w:val="006F0EEE"/>
    <w:rsid w:val="006F3A6E"/>
    <w:rsid w:val="006F3E83"/>
    <w:rsid w:val="007018B1"/>
    <w:rsid w:val="00702679"/>
    <w:rsid w:val="00710508"/>
    <w:rsid w:val="00710C04"/>
    <w:rsid w:val="0071795A"/>
    <w:rsid w:val="00731BEA"/>
    <w:rsid w:val="00752596"/>
    <w:rsid w:val="0075493F"/>
    <w:rsid w:val="007564F5"/>
    <w:rsid w:val="00773FCE"/>
    <w:rsid w:val="00774C42"/>
    <w:rsid w:val="00776F1B"/>
    <w:rsid w:val="00784CC3"/>
    <w:rsid w:val="00790D75"/>
    <w:rsid w:val="007924C9"/>
    <w:rsid w:val="00796796"/>
    <w:rsid w:val="007B543F"/>
    <w:rsid w:val="007B5D83"/>
    <w:rsid w:val="007C34BF"/>
    <w:rsid w:val="007C6701"/>
    <w:rsid w:val="007C799B"/>
    <w:rsid w:val="007D120F"/>
    <w:rsid w:val="007D4438"/>
    <w:rsid w:val="007E04D2"/>
    <w:rsid w:val="007E1938"/>
    <w:rsid w:val="007F3713"/>
    <w:rsid w:val="00800A5B"/>
    <w:rsid w:val="00801718"/>
    <w:rsid w:val="00804E5A"/>
    <w:rsid w:val="008112EF"/>
    <w:rsid w:val="008146AE"/>
    <w:rsid w:val="00814BFF"/>
    <w:rsid w:val="00824193"/>
    <w:rsid w:val="00826B57"/>
    <w:rsid w:val="0083038C"/>
    <w:rsid w:val="0083607A"/>
    <w:rsid w:val="0084080F"/>
    <w:rsid w:val="00854E20"/>
    <w:rsid w:val="0085554D"/>
    <w:rsid w:val="008616A1"/>
    <w:rsid w:val="00866298"/>
    <w:rsid w:val="008760AA"/>
    <w:rsid w:val="008A57FD"/>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37A57"/>
    <w:rsid w:val="009627B5"/>
    <w:rsid w:val="0098103B"/>
    <w:rsid w:val="0098687A"/>
    <w:rsid w:val="00994C98"/>
    <w:rsid w:val="00995948"/>
    <w:rsid w:val="009C55CE"/>
    <w:rsid w:val="009C61B8"/>
    <w:rsid w:val="009D227A"/>
    <w:rsid w:val="009E65BF"/>
    <w:rsid w:val="009F3FE6"/>
    <w:rsid w:val="00A00B0D"/>
    <w:rsid w:val="00A1238F"/>
    <w:rsid w:val="00A148F5"/>
    <w:rsid w:val="00A24ED8"/>
    <w:rsid w:val="00A317F6"/>
    <w:rsid w:val="00A35A11"/>
    <w:rsid w:val="00A35A56"/>
    <w:rsid w:val="00A452B7"/>
    <w:rsid w:val="00A60DE3"/>
    <w:rsid w:val="00A61B3D"/>
    <w:rsid w:val="00A716D5"/>
    <w:rsid w:val="00A83362"/>
    <w:rsid w:val="00A90369"/>
    <w:rsid w:val="00A908EF"/>
    <w:rsid w:val="00AA768E"/>
    <w:rsid w:val="00AB26E7"/>
    <w:rsid w:val="00AB311E"/>
    <w:rsid w:val="00AD444E"/>
    <w:rsid w:val="00AD7709"/>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66712"/>
    <w:rsid w:val="00B76743"/>
    <w:rsid w:val="00B86E94"/>
    <w:rsid w:val="00B97E49"/>
    <w:rsid w:val="00BA02DD"/>
    <w:rsid w:val="00BA540B"/>
    <w:rsid w:val="00BB2600"/>
    <w:rsid w:val="00BB3D21"/>
    <w:rsid w:val="00BB6DB7"/>
    <w:rsid w:val="00BB79F3"/>
    <w:rsid w:val="00BC018F"/>
    <w:rsid w:val="00BD0BCF"/>
    <w:rsid w:val="00BD14FB"/>
    <w:rsid w:val="00BE0F27"/>
    <w:rsid w:val="00C0441C"/>
    <w:rsid w:val="00C1244D"/>
    <w:rsid w:val="00C140C8"/>
    <w:rsid w:val="00C34F8E"/>
    <w:rsid w:val="00C35055"/>
    <w:rsid w:val="00C373A4"/>
    <w:rsid w:val="00C415C1"/>
    <w:rsid w:val="00C52C8E"/>
    <w:rsid w:val="00C54775"/>
    <w:rsid w:val="00C54DC7"/>
    <w:rsid w:val="00C673FE"/>
    <w:rsid w:val="00C7623B"/>
    <w:rsid w:val="00C810C2"/>
    <w:rsid w:val="00C83960"/>
    <w:rsid w:val="00C83FAB"/>
    <w:rsid w:val="00C91137"/>
    <w:rsid w:val="00C94430"/>
    <w:rsid w:val="00C96042"/>
    <w:rsid w:val="00CB227F"/>
    <w:rsid w:val="00CB7B18"/>
    <w:rsid w:val="00CC0924"/>
    <w:rsid w:val="00CD6FDC"/>
    <w:rsid w:val="00CD7950"/>
    <w:rsid w:val="00CE1D7D"/>
    <w:rsid w:val="00CE2CCD"/>
    <w:rsid w:val="00CE38ED"/>
    <w:rsid w:val="00CE5FDB"/>
    <w:rsid w:val="00CE68BE"/>
    <w:rsid w:val="00CE6FE4"/>
    <w:rsid w:val="00CF3AB3"/>
    <w:rsid w:val="00CF72B8"/>
    <w:rsid w:val="00CF7B00"/>
    <w:rsid w:val="00D01A9A"/>
    <w:rsid w:val="00D32420"/>
    <w:rsid w:val="00D36DEA"/>
    <w:rsid w:val="00D4065A"/>
    <w:rsid w:val="00D55CE8"/>
    <w:rsid w:val="00D57415"/>
    <w:rsid w:val="00D70524"/>
    <w:rsid w:val="00D77DA6"/>
    <w:rsid w:val="00D87685"/>
    <w:rsid w:val="00DA3274"/>
    <w:rsid w:val="00DB01F4"/>
    <w:rsid w:val="00DB5E54"/>
    <w:rsid w:val="00DC35FA"/>
    <w:rsid w:val="00DC6E34"/>
    <w:rsid w:val="00DD14E7"/>
    <w:rsid w:val="00DE36ED"/>
    <w:rsid w:val="00DE520C"/>
    <w:rsid w:val="00DE5F61"/>
    <w:rsid w:val="00DE70DB"/>
    <w:rsid w:val="00DF23E3"/>
    <w:rsid w:val="00E00373"/>
    <w:rsid w:val="00E044FA"/>
    <w:rsid w:val="00E05334"/>
    <w:rsid w:val="00E07845"/>
    <w:rsid w:val="00E153A0"/>
    <w:rsid w:val="00E2387C"/>
    <w:rsid w:val="00E37AFE"/>
    <w:rsid w:val="00E4246C"/>
    <w:rsid w:val="00E42E47"/>
    <w:rsid w:val="00E50F5D"/>
    <w:rsid w:val="00E52067"/>
    <w:rsid w:val="00E54DE9"/>
    <w:rsid w:val="00E7053B"/>
    <w:rsid w:val="00E747F2"/>
    <w:rsid w:val="00E9486D"/>
    <w:rsid w:val="00EA65EF"/>
    <w:rsid w:val="00EB1562"/>
    <w:rsid w:val="00ED70A0"/>
    <w:rsid w:val="00ED713D"/>
    <w:rsid w:val="00EE22F9"/>
    <w:rsid w:val="00F04933"/>
    <w:rsid w:val="00F13412"/>
    <w:rsid w:val="00F15B07"/>
    <w:rsid w:val="00F235B2"/>
    <w:rsid w:val="00F26F3E"/>
    <w:rsid w:val="00F36301"/>
    <w:rsid w:val="00F371A8"/>
    <w:rsid w:val="00F44746"/>
    <w:rsid w:val="00F63749"/>
    <w:rsid w:val="00F6450B"/>
    <w:rsid w:val="00F6538B"/>
    <w:rsid w:val="00F830EE"/>
    <w:rsid w:val="00F849D7"/>
    <w:rsid w:val="00F84A59"/>
    <w:rsid w:val="00F94523"/>
    <w:rsid w:val="00FA1F42"/>
    <w:rsid w:val="00FB116C"/>
    <w:rsid w:val="00FB7B28"/>
    <w:rsid w:val="00FC208F"/>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C7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46188936">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72237255">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370449002">
      <w:bodyDiv w:val="1"/>
      <w:marLeft w:val="0"/>
      <w:marRight w:val="0"/>
      <w:marTop w:val="0"/>
      <w:marBottom w:val="0"/>
      <w:divBdr>
        <w:top w:val="none" w:sz="0" w:space="0" w:color="auto"/>
        <w:left w:val="none" w:sz="0" w:space="0" w:color="auto"/>
        <w:bottom w:val="none" w:sz="0" w:space="0" w:color="auto"/>
        <w:right w:val="none" w:sz="0" w:space="0" w:color="auto"/>
      </w:divBdr>
    </w:div>
    <w:div w:id="147182847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49537411">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28049489">
      <w:bodyDiv w:val="1"/>
      <w:marLeft w:val="0"/>
      <w:marRight w:val="0"/>
      <w:marTop w:val="0"/>
      <w:marBottom w:val="0"/>
      <w:divBdr>
        <w:top w:val="none" w:sz="0" w:space="0" w:color="auto"/>
        <w:left w:val="none" w:sz="0" w:space="0" w:color="auto"/>
        <w:bottom w:val="none" w:sz="0" w:space="0" w:color="auto"/>
        <w:right w:val="none" w:sz="0" w:space="0" w:color="auto"/>
      </w:divBdr>
    </w:div>
    <w:div w:id="1703704041">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2355</TotalTime>
  <Pages>1</Pages>
  <Words>4263</Words>
  <Characters>24304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Country Report:                                   Optimal Industry Development Strategy for Japan</vt:lpstr>
    </vt:vector>
  </TitlesOfParts>
  <Company>Columbia University</Company>
  <LinksUpToDate>false</LinksUpToDate>
  <CharactersWithSpaces>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Japan</dc:title>
  <dc:subject>(2003-2008)</dc:subject>
  <dc:creator>Heyang Huang, Soulaymane Kachani, Jiayu Zhao</dc:creator>
  <cp:keywords/>
  <dc:description/>
  <cp:lastModifiedBy>Heyang Huang</cp:lastModifiedBy>
  <cp:revision>233</cp:revision>
  <dcterms:created xsi:type="dcterms:W3CDTF">2018-07-17T02:58:00Z</dcterms:created>
  <dcterms:modified xsi:type="dcterms:W3CDTF">2019-10-19T06:39:00Z</dcterms:modified>
</cp:coreProperties>
</file>