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7DCB9" w14:textId="77777777" w:rsidR="00C34912" w:rsidRPr="00C34912" w:rsidRDefault="00C34912" w:rsidP="00C3491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34912">
        <w:rPr>
          <w:rFonts w:ascii="Times New Roman" w:eastAsia="Times New Roman" w:hAnsi="Times New Roman" w:cs="Times New Roman"/>
          <w:b/>
          <w:bCs/>
          <w:kern w:val="36"/>
          <w:sz w:val="48"/>
          <w:szCs w:val="48"/>
        </w:rPr>
        <w:t>Validation Rules in the Upload Process</w:t>
      </w:r>
    </w:p>
    <w:p w14:paraId="3B2B21A3" w14:textId="6F483169" w:rsidR="00C34912" w:rsidRPr="00C34912" w:rsidRDefault="00F40DDB" w:rsidP="00C3491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LegCRM </w:t>
      </w:r>
      <w:r w:rsidR="00C34912" w:rsidRPr="00C34912">
        <w:rPr>
          <w:rFonts w:ascii="Times New Roman" w:eastAsia="Times New Roman" w:hAnsi="Times New Roman" w:cs="Times New Roman"/>
          <w:sz w:val="24"/>
          <w:szCs w:val="24"/>
        </w:rPr>
        <w:t xml:space="preserve">validates input data on multiple levels while giving considerable flexibility as to the quality and file format of data that you choose to import. </w:t>
      </w:r>
      <w:r>
        <w:rPr>
          <w:rFonts w:ascii="Times New Roman" w:eastAsia="Times New Roman" w:hAnsi="Times New Roman" w:cs="Times New Roman"/>
          <w:sz w:val="24"/>
          <w:szCs w:val="24"/>
        </w:rPr>
        <w:t xml:space="preserve">LegCRM </w:t>
      </w:r>
      <w:r w:rsidR="00C34912" w:rsidRPr="00C34912">
        <w:rPr>
          <w:rFonts w:ascii="Times New Roman" w:eastAsia="Times New Roman" w:hAnsi="Times New Roman" w:cs="Times New Roman"/>
          <w:sz w:val="24"/>
          <w:szCs w:val="24"/>
        </w:rPr>
        <w:t xml:space="preserve">considers the following questions as it looks at data </w:t>
      </w:r>
      <w:r>
        <w:rPr>
          <w:rFonts w:ascii="Times New Roman" w:eastAsia="Times New Roman" w:hAnsi="Times New Roman" w:cs="Times New Roman"/>
          <w:sz w:val="24"/>
          <w:szCs w:val="24"/>
        </w:rPr>
        <w:t>that is being pre-processed for upload</w:t>
      </w:r>
      <w:r w:rsidR="00C34912" w:rsidRPr="00C34912">
        <w:rPr>
          <w:rFonts w:ascii="Times New Roman" w:eastAsia="Times New Roman" w:hAnsi="Times New Roman" w:cs="Times New Roman"/>
          <w:sz w:val="24"/>
          <w:szCs w:val="24"/>
        </w:rPr>
        <w:t>.</w:t>
      </w:r>
    </w:p>
    <w:p w14:paraId="00B63D2A"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The upload process can consider each question at two levels:</w:t>
      </w:r>
    </w:p>
    <w:p w14:paraId="6A552AA7" w14:textId="77777777" w:rsidR="00C34912" w:rsidRPr="00C34912" w:rsidRDefault="00C34912" w:rsidP="00C349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At the column level (the columns in the input file)</w:t>
      </w:r>
    </w:p>
    <w:p w14:paraId="605243ED" w14:textId="77777777" w:rsidR="00C34912" w:rsidRPr="00C34912" w:rsidRDefault="00C34912" w:rsidP="00C3491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 xml:space="preserve">At the </w:t>
      </w:r>
      <w:hyperlink r:id="rId5" w:history="1">
        <w:r w:rsidRPr="00C34912">
          <w:rPr>
            <w:rFonts w:ascii="Times New Roman" w:eastAsia="Times New Roman" w:hAnsi="Times New Roman" w:cs="Times New Roman"/>
            <w:color w:val="0000FF"/>
            <w:sz w:val="24"/>
            <w:szCs w:val="24"/>
            <w:u w:val="single"/>
          </w:rPr>
          <w:t>individual data item level</w:t>
        </w:r>
      </w:hyperlink>
      <w:r w:rsidRPr="00C34912">
        <w:rPr>
          <w:rFonts w:ascii="Times New Roman" w:eastAsia="Times New Roman" w:hAnsi="Times New Roman" w:cs="Times New Roman"/>
          <w:sz w:val="24"/>
          <w:szCs w:val="24"/>
        </w:rPr>
        <w:t xml:space="preserve"> (the row items in each column).</w:t>
      </w:r>
    </w:p>
    <w:p w14:paraId="4F04B8AF" w14:textId="77777777" w:rsidR="00C34912" w:rsidRPr="00C34912" w:rsidRDefault="00C34912" w:rsidP="00C34912">
      <w:pPr>
        <w:spacing w:before="100" w:beforeAutospacing="1" w:after="100" w:afterAutospacing="1" w:line="240" w:lineRule="auto"/>
        <w:outlineLvl w:val="2"/>
        <w:rPr>
          <w:rFonts w:ascii="Times New Roman" w:eastAsia="Times New Roman" w:hAnsi="Times New Roman" w:cs="Times New Roman"/>
          <w:b/>
          <w:bCs/>
          <w:sz w:val="27"/>
          <w:szCs w:val="27"/>
        </w:rPr>
      </w:pPr>
      <w:r w:rsidRPr="00C34912">
        <w:rPr>
          <w:rFonts w:ascii="Times New Roman" w:eastAsia="Times New Roman" w:hAnsi="Times New Roman" w:cs="Times New Roman"/>
          <w:b/>
          <w:bCs/>
          <w:sz w:val="27"/>
          <w:szCs w:val="27"/>
        </w:rPr>
        <w:t>Does the input file record include enough identifying information to be saved as a new constituent?</w:t>
      </w:r>
    </w:p>
    <w:p w14:paraId="032DE666"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Conceptual Rule</w:t>
      </w:r>
      <w:r w:rsidRPr="00C34912">
        <w:rPr>
          <w:rFonts w:ascii="Times New Roman" w:eastAsia="Times New Roman" w:hAnsi="Times New Roman" w:cs="Times New Roman"/>
          <w:sz w:val="24"/>
          <w:szCs w:val="24"/>
        </w:rPr>
        <w:t>:</w:t>
      </w:r>
    </w:p>
    <w:p w14:paraId="12EC7BD9" w14:textId="77777777" w:rsidR="00C34912" w:rsidRPr="00C34912" w:rsidRDefault="00C34912" w:rsidP="00C3491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You cannot upload a file without mapping at least some constituent fields. If data is missing for some rows for the mapped fields, however, that will not stop the creation of constituents. By contrast, when entering constituents from the form, at least one of name, email or a partial address needs to be supplied.</w:t>
      </w:r>
    </w:p>
    <w:p w14:paraId="1557EE6E"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Column Implementation</w:t>
      </w:r>
      <w:r w:rsidRPr="00C34912">
        <w:rPr>
          <w:rFonts w:ascii="Times New Roman" w:eastAsia="Times New Roman" w:hAnsi="Times New Roman" w:cs="Times New Roman"/>
          <w:sz w:val="24"/>
          <w:szCs w:val="24"/>
        </w:rPr>
        <w:t>:</w:t>
      </w:r>
    </w:p>
    <w:p w14:paraId="6962BE16" w14:textId="77777777" w:rsidR="00C34912" w:rsidRPr="00C34912" w:rsidRDefault="00C34912" w:rsidP="00C349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You cannot move past the mapping stage without mapping some fields.</w:t>
      </w:r>
    </w:p>
    <w:p w14:paraId="0C2340D1" w14:textId="77777777" w:rsidR="00C34912" w:rsidRPr="00C34912" w:rsidRDefault="00C34912" w:rsidP="00C349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You cannot run express if you map activity fields. When you do not run express, you have to go through the matching step and that step forces you to have some constituent identifiers mapped for matching.</w:t>
      </w:r>
    </w:p>
    <w:p w14:paraId="3F7A37D7"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Item Implementation</w:t>
      </w:r>
      <w:r w:rsidRPr="00C34912">
        <w:rPr>
          <w:rFonts w:ascii="Times New Roman" w:eastAsia="Times New Roman" w:hAnsi="Times New Roman" w:cs="Times New Roman"/>
          <w:sz w:val="24"/>
          <w:szCs w:val="24"/>
        </w:rPr>
        <w:t>:</w:t>
      </w:r>
    </w:p>
    <w:p w14:paraId="4EBD097F" w14:textId="77777777" w:rsidR="00C34912" w:rsidRPr="00C34912" w:rsidRDefault="00C34912" w:rsidP="00C3491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No enforcement at the item level. If you inadvertently create incomplete records through with a bad file, you can always back the upload out.</w:t>
      </w:r>
    </w:p>
    <w:p w14:paraId="45223789" w14:textId="77777777" w:rsidR="00C34912" w:rsidRPr="00C34912" w:rsidRDefault="00C34912" w:rsidP="00C34912">
      <w:pPr>
        <w:spacing w:before="100" w:beforeAutospacing="1" w:after="100" w:afterAutospacing="1" w:line="240" w:lineRule="auto"/>
        <w:outlineLvl w:val="2"/>
        <w:rPr>
          <w:rFonts w:ascii="Times New Roman" w:eastAsia="Times New Roman" w:hAnsi="Times New Roman" w:cs="Times New Roman"/>
          <w:b/>
          <w:bCs/>
          <w:sz w:val="27"/>
          <w:szCs w:val="27"/>
        </w:rPr>
      </w:pPr>
      <w:r w:rsidRPr="00C34912">
        <w:rPr>
          <w:rFonts w:ascii="Times New Roman" w:eastAsia="Times New Roman" w:hAnsi="Times New Roman" w:cs="Times New Roman"/>
          <w:b/>
          <w:bCs/>
          <w:sz w:val="27"/>
          <w:szCs w:val="27"/>
        </w:rPr>
        <w:t>Does the input file include enough information to save valid phone, email, address or activity records for the constituent?</w:t>
      </w:r>
    </w:p>
    <w:p w14:paraId="4CB959E9"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Conceptual Rules</w:t>
      </w:r>
      <w:r w:rsidRPr="00C34912">
        <w:rPr>
          <w:rFonts w:ascii="Times New Roman" w:eastAsia="Times New Roman" w:hAnsi="Times New Roman" w:cs="Times New Roman"/>
          <w:sz w:val="24"/>
          <w:szCs w:val="24"/>
        </w:rPr>
        <w:t>:</w:t>
      </w:r>
    </w:p>
    <w:p w14:paraId="7DBB22FF" w14:textId="77777777" w:rsidR="00C34912" w:rsidRPr="00C34912" w:rsidRDefault="00C34912" w:rsidP="00C349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For a phone record, phone number or extension must be present.</w:t>
      </w:r>
    </w:p>
    <w:p w14:paraId="0F3A8B4C" w14:textId="77777777" w:rsidR="00C34912" w:rsidRPr="00C34912" w:rsidRDefault="00C34912" w:rsidP="00C349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For an email record, email address must be present.</w:t>
      </w:r>
    </w:p>
    <w:p w14:paraId="53FEA36C" w14:textId="77777777" w:rsidR="00C34912" w:rsidRPr="00C34912" w:rsidRDefault="00C34912" w:rsidP="00C349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For an address record, some address term — street, city, state or zip must be present.</w:t>
      </w:r>
    </w:p>
    <w:p w14:paraId="6AD044A4" w14:textId="77777777" w:rsidR="00C34912" w:rsidRPr="00C34912" w:rsidRDefault="00C34912" w:rsidP="00C3491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For activity records, issue must be present.</w:t>
      </w:r>
    </w:p>
    <w:p w14:paraId="52E642AF"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Column Implementation</w:t>
      </w:r>
      <w:r w:rsidRPr="00C34912">
        <w:rPr>
          <w:rFonts w:ascii="Times New Roman" w:eastAsia="Times New Roman" w:hAnsi="Times New Roman" w:cs="Times New Roman"/>
          <w:sz w:val="24"/>
          <w:szCs w:val="24"/>
        </w:rPr>
        <w:t>:</w:t>
      </w:r>
    </w:p>
    <w:p w14:paraId="66991E32" w14:textId="77777777" w:rsidR="00C34912" w:rsidRPr="00C34912" w:rsidRDefault="00C34912" w:rsidP="00C349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lastRenderedPageBreak/>
        <w:t xml:space="preserve">Enforced at the mapping stage for phone, email and address — not required to furnish phone, email or address, but cannot map phone, email or address type without mapping corresponding data. These rules are enforced in </w:t>
      </w:r>
      <w:r w:rsidRPr="00C34912">
        <w:rPr>
          <w:rFonts w:ascii="Courier New" w:eastAsia="Times New Roman" w:hAnsi="Courier New" w:cs="Courier New"/>
          <w:sz w:val="20"/>
          <w:szCs w:val="20"/>
        </w:rPr>
        <w:t>WIC_Entity_Upload_Map.</w:t>
      </w:r>
    </w:p>
    <w:p w14:paraId="1B285037" w14:textId="77777777" w:rsidR="00C34912" w:rsidRPr="00C34912" w:rsidRDefault="00C34912" w:rsidP="00C3491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 xml:space="preserve">Enforced at the default setting stage for activity. If activity data is supplied, issue must be either mapped from the source file or defaulted. Default values are saved as soon as changed, but upload status is not updated to “defaulted” until all necessary choices are made. This rule is enforced by the function </w:t>
      </w:r>
      <w:r w:rsidRPr="00C34912">
        <w:rPr>
          <w:rFonts w:ascii="Courier New" w:eastAsia="Times New Roman" w:hAnsi="Courier New" w:cs="Courier New"/>
          <w:sz w:val="20"/>
          <w:szCs w:val="20"/>
        </w:rPr>
        <w:t>decideWhatToShow()</w:t>
      </w:r>
      <w:r w:rsidRPr="00C34912">
        <w:rPr>
          <w:rFonts w:ascii="Times New Roman" w:eastAsia="Times New Roman" w:hAnsi="Times New Roman" w:cs="Times New Roman"/>
          <w:sz w:val="24"/>
          <w:szCs w:val="24"/>
        </w:rPr>
        <w:t xml:space="preserve"> in </w:t>
      </w:r>
      <w:r w:rsidRPr="00C34912">
        <w:rPr>
          <w:rFonts w:ascii="Courier New" w:eastAsia="Times New Roman" w:hAnsi="Courier New" w:cs="Courier New"/>
          <w:sz w:val="20"/>
          <w:szCs w:val="20"/>
        </w:rPr>
        <w:t>upload-set-defaults.js</w:t>
      </w:r>
      <w:r w:rsidRPr="00C34912">
        <w:rPr>
          <w:rFonts w:ascii="Times New Roman" w:eastAsia="Times New Roman" w:hAnsi="Times New Roman" w:cs="Times New Roman"/>
          <w:sz w:val="24"/>
          <w:szCs w:val="24"/>
        </w:rPr>
        <w:t>.</w:t>
      </w:r>
    </w:p>
    <w:p w14:paraId="7499FE9B"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Item Implementation</w:t>
      </w:r>
      <w:r w:rsidRPr="00C34912">
        <w:rPr>
          <w:rFonts w:ascii="Times New Roman" w:eastAsia="Times New Roman" w:hAnsi="Times New Roman" w:cs="Times New Roman"/>
          <w:sz w:val="24"/>
          <w:szCs w:val="24"/>
        </w:rPr>
        <w:t>:</w:t>
      </w:r>
    </w:p>
    <w:p w14:paraId="52C97C17" w14:textId="77777777" w:rsidR="00C34912" w:rsidRPr="00C34912" w:rsidRDefault="00C34912" w:rsidP="00C349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 xml:space="preserve">The requirement that some data be present on phone, email or address records is enforced at the final upload stage in </w:t>
      </w:r>
      <w:r w:rsidRPr="00C34912">
        <w:rPr>
          <w:rFonts w:ascii="Courier New" w:eastAsia="Times New Roman" w:hAnsi="Courier New" w:cs="Courier New"/>
          <w:sz w:val="20"/>
          <w:szCs w:val="20"/>
        </w:rPr>
        <w:t>WIC_Entity_Upload_Complete</w:t>
      </w:r>
      <w:r w:rsidRPr="00C34912">
        <w:rPr>
          <w:rFonts w:ascii="Times New Roman" w:eastAsia="Times New Roman" w:hAnsi="Times New Roman" w:cs="Times New Roman"/>
          <w:sz w:val="24"/>
          <w:szCs w:val="24"/>
        </w:rPr>
        <w:t xml:space="preserve"> — phone, email or address subrecords that are missing all values are simply not stored.</w:t>
      </w:r>
    </w:p>
    <w:p w14:paraId="16AA5AE5" w14:textId="77777777" w:rsidR="00C34912" w:rsidRPr="00C34912" w:rsidRDefault="00C34912" w:rsidP="00C3491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 xml:space="preserve">For activity records, </w:t>
      </w:r>
      <w:r w:rsidRPr="00C34912">
        <w:rPr>
          <w:rFonts w:ascii="Courier New" w:eastAsia="Times New Roman" w:hAnsi="Courier New" w:cs="Courier New"/>
          <w:sz w:val="20"/>
          <w:szCs w:val="20"/>
        </w:rPr>
        <w:t>WIC_Entity_Upload_Validate</w:t>
      </w:r>
      <w:r w:rsidRPr="00C34912">
        <w:rPr>
          <w:rFonts w:ascii="Times New Roman" w:eastAsia="Times New Roman" w:hAnsi="Times New Roman" w:cs="Times New Roman"/>
          <w:sz w:val="24"/>
          <w:szCs w:val="24"/>
        </w:rPr>
        <w:t xml:space="preserve"> enforces the limited required logic for activities (issue must be present) that is enforced in form submissions </w:t>
      </w:r>
      <w:r w:rsidRPr="00C34912">
        <w:rPr>
          <w:rFonts w:ascii="Times New Roman" w:eastAsia="Times New Roman" w:hAnsi="Times New Roman" w:cs="Times New Roman"/>
          <w:i/>
          <w:iCs/>
          <w:sz w:val="24"/>
          <w:szCs w:val="24"/>
        </w:rPr>
        <w:t xml:space="preserve">but only if issue is mapped. </w:t>
      </w:r>
      <w:r w:rsidRPr="00C34912">
        <w:rPr>
          <w:rFonts w:ascii="Times New Roman" w:eastAsia="Times New Roman" w:hAnsi="Times New Roman" w:cs="Times New Roman"/>
          <w:sz w:val="24"/>
          <w:szCs w:val="24"/>
        </w:rPr>
        <w:t>Issue and activity dates can be set later in the upload process at the default setting stage. If post_title is mapped, post_title cannot be blank, but non-blank post_titles that do not already exist on posts can be created automatically at the default setting stage.</w:t>
      </w:r>
    </w:p>
    <w:p w14:paraId="206DC32F" w14:textId="77777777" w:rsidR="00C34912" w:rsidRPr="00C34912" w:rsidRDefault="00C34912" w:rsidP="00C34912">
      <w:pPr>
        <w:spacing w:before="100" w:beforeAutospacing="1" w:after="100" w:afterAutospacing="1" w:line="240" w:lineRule="auto"/>
        <w:outlineLvl w:val="2"/>
        <w:rPr>
          <w:rFonts w:ascii="Times New Roman" w:eastAsia="Times New Roman" w:hAnsi="Times New Roman" w:cs="Times New Roman"/>
          <w:b/>
          <w:bCs/>
          <w:sz w:val="27"/>
          <w:szCs w:val="27"/>
        </w:rPr>
      </w:pPr>
      <w:r w:rsidRPr="00C34912">
        <w:rPr>
          <w:rFonts w:ascii="Times New Roman" w:eastAsia="Times New Roman" w:hAnsi="Times New Roman" w:cs="Times New Roman"/>
          <w:b/>
          <w:bCs/>
          <w:sz w:val="27"/>
          <w:szCs w:val="27"/>
        </w:rPr>
        <w:t>Is every submitted data item valid?</w:t>
      </w:r>
    </w:p>
    <w:p w14:paraId="2DE59A32"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Conceptual Rules</w:t>
      </w:r>
      <w:r w:rsidRPr="00C34912">
        <w:rPr>
          <w:rFonts w:ascii="Times New Roman" w:eastAsia="Times New Roman" w:hAnsi="Times New Roman" w:cs="Times New Roman"/>
          <w:sz w:val="24"/>
          <w:szCs w:val="24"/>
        </w:rPr>
        <w:t>:</w:t>
      </w:r>
    </w:p>
    <w:p w14:paraId="5C594BE0" w14:textId="77777777" w:rsidR="00C34912" w:rsidRPr="00C34912" w:rsidRDefault="00C34912" w:rsidP="00C349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Dates must be parsable as dates (common formats recognized and accepted).</w:t>
      </w:r>
    </w:p>
    <w:p w14:paraId="68C0B6CD" w14:textId="77777777" w:rsidR="00C34912" w:rsidRPr="00C34912" w:rsidRDefault="00C34912" w:rsidP="00C349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Emails must meet email standards.</w:t>
      </w:r>
    </w:p>
    <w:p w14:paraId="4431BBED" w14:textId="77777777" w:rsidR="00C34912" w:rsidRPr="00C34912" w:rsidRDefault="00C34912" w:rsidP="00C3491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 xml:space="preserve">Etc. — see </w:t>
      </w:r>
      <w:hyperlink r:id="rId6" w:history="1">
        <w:r w:rsidRPr="00C34912">
          <w:rPr>
            <w:rFonts w:ascii="Times New Roman" w:eastAsia="Times New Roman" w:hAnsi="Times New Roman" w:cs="Times New Roman"/>
            <w:color w:val="0000FF"/>
            <w:sz w:val="24"/>
            <w:szCs w:val="24"/>
            <w:u w:val="single"/>
          </w:rPr>
          <w:t>Upload Tips — WP Issues CRM Fields</w:t>
        </w:r>
      </w:hyperlink>
    </w:p>
    <w:p w14:paraId="43034AB0"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Column Implementation</w:t>
      </w:r>
      <w:r w:rsidRPr="00C34912">
        <w:rPr>
          <w:rFonts w:ascii="Times New Roman" w:eastAsia="Times New Roman" w:hAnsi="Times New Roman" w:cs="Times New Roman"/>
          <w:sz w:val="24"/>
          <w:szCs w:val="24"/>
        </w:rPr>
        <w:t>:</w:t>
      </w:r>
    </w:p>
    <w:p w14:paraId="705528BD" w14:textId="77777777" w:rsidR="00C34912" w:rsidRPr="00C34912" w:rsidRDefault="00C34912" w:rsidP="00C3491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Not a column level issue — only applies to items for mapped columns.</w:t>
      </w:r>
    </w:p>
    <w:p w14:paraId="0E08BC98"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Item Implementation</w:t>
      </w:r>
      <w:r w:rsidRPr="00C34912">
        <w:rPr>
          <w:rFonts w:ascii="Times New Roman" w:eastAsia="Times New Roman" w:hAnsi="Times New Roman" w:cs="Times New Roman"/>
          <w:sz w:val="24"/>
          <w:szCs w:val="24"/>
        </w:rPr>
        <w:t>:</w:t>
      </w:r>
    </w:p>
    <w:p w14:paraId="0037D649" w14:textId="77777777" w:rsidR="00C34912" w:rsidRPr="00C34912" w:rsidRDefault="00C34912" w:rsidP="00C349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 xml:space="preserve">Strictly enforced at the </w:t>
      </w:r>
      <w:r w:rsidRPr="00C34912">
        <w:rPr>
          <w:rFonts w:ascii="Times New Roman" w:eastAsia="Times New Roman" w:hAnsi="Times New Roman" w:cs="Times New Roman"/>
          <w:b/>
          <w:bCs/>
          <w:sz w:val="24"/>
          <w:szCs w:val="24"/>
        </w:rPr>
        <w:t xml:space="preserve">Validate Data </w:t>
      </w:r>
      <w:r w:rsidRPr="00C34912">
        <w:rPr>
          <w:rFonts w:ascii="Times New Roman" w:eastAsia="Times New Roman" w:hAnsi="Times New Roman" w:cs="Times New Roman"/>
          <w:sz w:val="24"/>
          <w:szCs w:val="24"/>
        </w:rPr>
        <w:t xml:space="preserve">stage and, in turn, at subsqequent stages: </w:t>
      </w:r>
      <w:r w:rsidRPr="00C34912">
        <w:rPr>
          <w:rFonts w:ascii="Courier New" w:eastAsia="Times New Roman" w:hAnsi="Courier New" w:cs="Courier New"/>
          <w:sz w:val="20"/>
          <w:szCs w:val="20"/>
        </w:rPr>
        <w:t>WIC_Entity_Upload_Validate</w:t>
      </w:r>
      <w:r w:rsidRPr="00C34912">
        <w:rPr>
          <w:rFonts w:ascii="Times New Roman" w:eastAsia="Times New Roman" w:hAnsi="Times New Roman" w:cs="Times New Roman"/>
          <w:sz w:val="24"/>
          <w:szCs w:val="24"/>
        </w:rPr>
        <w:t xml:space="preserve"> tests each mapped value on each record using the same validation routines that are used in the form context. If any field fails validation, the record is marked as having failed validation.</w:t>
      </w:r>
    </w:p>
    <w:p w14:paraId="7924516F" w14:textId="77777777" w:rsidR="00C34912" w:rsidRPr="00C34912" w:rsidRDefault="00C34912" w:rsidP="00C3491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You do have the option to by pass all validation by running express as long as you are not mapping activities.</w:t>
      </w:r>
    </w:p>
    <w:p w14:paraId="015501E5" w14:textId="77777777" w:rsidR="00C34912" w:rsidRPr="00C34912" w:rsidRDefault="00C34912" w:rsidP="00C34912">
      <w:pPr>
        <w:spacing w:before="100" w:beforeAutospacing="1" w:after="100" w:afterAutospacing="1" w:line="240" w:lineRule="auto"/>
        <w:outlineLvl w:val="2"/>
        <w:rPr>
          <w:rFonts w:ascii="Times New Roman" w:eastAsia="Times New Roman" w:hAnsi="Times New Roman" w:cs="Times New Roman"/>
          <w:b/>
          <w:bCs/>
          <w:sz w:val="27"/>
          <w:szCs w:val="27"/>
        </w:rPr>
      </w:pPr>
      <w:r w:rsidRPr="00C34912">
        <w:rPr>
          <w:rFonts w:ascii="Times New Roman" w:eastAsia="Times New Roman" w:hAnsi="Times New Roman" w:cs="Times New Roman"/>
          <w:b/>
          <w:bCs/>
          <w:sz w:val="27"/>
          <w:szCs w:val="27"/>
        </w:rPr>
        <w:t>Is the data from a better source than existing data?</w:t>
      </w:r>
    </w:p>
    <w:p w14:paraId="353665B7"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Conceptual Rules</w:t>
      </w:r>
      <w:r w:rsidRPr="00C34912">
        <w:rPr>
          <w:rFonts w:ascii="Times New Roman" w:eastAsia="Times New Roman" w:hAnsi="Times New Roman" w:cs="Times New Roman"/>
          <w:sz w:val="24"/>
          <w:szCs w:val="24"/>
        </w:rPr>
        <w:t>:</w:t>
      </w:r>
    </w:p>
    <w:p w14:paraId="02E8E7D1" w14:textId="77777777" w:rsidR="00C34912" w:rsidRPr="00C34912" w:rsidRDefault="00C34912" w:rsidP="00C349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lastRenderedPageBreak/>
        <w:t>The user can make a decision as to whether input data is at least as reliable as what is already in the database and so whether that data should be allowed to replace what is in the database.</w:t>
      </w:r>
    </w:p>
    <w:p w14:paraId="3C11DCBC" w14:textId="77777777" w:rsidR="00C34912" w:rsidRPr="00C34912" w:rsidRDefault="00C34912" w:rsidP="00C3491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If not, then the user can choose to not do updates on the core constituent data (name, date of birth, gender, etc.) and address data. This would make sense, for example, if one were uploading a list of people to whom one wanted to add the same activity. The user might define soft matching ( for example, based on first five characters only) to maximize matching on low quality input data and get the activities loaded, but would want to avoid updating good database records with unreliable name and address data.</w:t>
      </w:r>
    </w:p>
    <w:p w14:paraId="144DE30B"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Column Implementation</w:t>
      </w:r>
      <w:r w:rsidRPr="00C34912">
        <w:rPr>
          <w:rFonts w:ascii="Times New Roman" w:eastAsia="Times New Roman" w:hAnsi="Times New Roman" w:cs="Times New Roman"/>
          <w:sz w:val="24"/>
          <w:szCs w:val="24"/>
        </w:rPr>
        <w:t>:</w:t>
      </w:r>
    </w:p>
    <w:p w14:paraId="0B0BDB6A" w14:textId="77777777" w:rsidR="00C34912" w:rsidRPr="00C34912" w:rsidRDefault="00C34912" w:rsidP="00C3491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 xml:space="preserve">At the default setting stage, the user can check “Protect primary constituent data and address”. If this value is checked, then no updates will be performed for the constituent or address records. However, setting protection on will not prevent the addition of new constituents. This logic is enforced in </w:t>
      </w:r>
      <w:r w:rsidRPr="00C34912">
        <w:rPr>
          <w:rFonts w:ascii="Courier New" w:eastAsia="Times New Roman" w:hAnsi="Courier New" w:cs="Courier New"/>
          <w:sz w:val="20"/>
          <w:szCs w:val="20"/>
        </w:rPr>
        <w:t>WIC_Entity_Upload_Complete</w:t>
      </w:r>
      <w:r w:rsidRPr="00C34912">
        <w:rPr>
          <w:rFonts w:ascii="Times New Roman" w:eastAsia="Times New Roman" w:hAnsi="Times New Roman" w:cs="Times New Roman"/>
          <w:sz w:val="24"/>
          <w:szCs w:val="24"/>
        </w:rPr>
        <w:t>.</w:t>
      </w:r>
    </w:p>
    <w:p w14:paraId="60ED30BF"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Item Implementation</w:t>
      </w:r>
      <w:r w:rsidRPr="00C34912">
        <w:rPr>
          <w:rFonts w:ascii="Times New Roman" w:eastAsia="Times New Roman" w:hAnsi="Times New Roman" w:cs="Times New Roman"/>
          <w:sz w:val="24"/>
          <w:szCs w:val="24"/>
        </w:rPr>
        <w:t>:</w:t>
      </w:r>
    </w:p>
    <w:p w14:paraId="0673F4EB" w14:textId="77777777" w:rsidR="00C34912" w:rsidRPr="00C34912" w:rsidRDefault="00C34912" w:rsidP="00C3491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Setting protection on will not prevent the addition of address information if the address type (set by default, or, if default not set, on the individual record) is not already present on the database. So, if one had reliable home addresses one wanted to protect, one could set protection on, but this would not prevent the upload of rougher work address data mixed in to the input file.</w:t>
      </w:r>
    </w:p>
    <w:p w14:paraId="29879392" w14:textId="77777777" w:rsidR="00C34912" w:rsidRPr="00C34912" w:rsidRDefault="00C34912" w:rsidP="00C34912">
      <w:pPr>
        <w:spacing w:before="100" w:beforeAutospacing="1" w:after="100" w:afterAutospacing="1" w:line="240" w:lineRule="auto"/>
        <w:outlineLvl w:val="2"/>
        <w:rPr>
          <w:rFonts w:ascii="Times New Roman" w:eastAsia="Times New Roman" w:hAnsi="Times New Roman" w:cs="Times New Roman"/>
          <w:b/>
          <w:bCs/>
          <w:sz w:val="27"/>
          <w:szCs w:val="27"/>
        </w:rPr>
      </w:pPr>
      <w:r w:rsidRPr="00C34912">
        <w:rPr>
          <w:rFonts w:ascii="Times New Roman" w:eastAsia="Times New Roman" w:hAnsi="Times New Roman" w:cs="Times New Roman"/>
          <w:b/>
          <w:bCs/>
          <w:sz w:val="27"/>
          <w:szCs w:val="27"/>
        </w:rPr>
        <w:t>Should blank values overly existing data?</w:t>
      </w:r>
    </w:p>
    <w:p w14:paraId="5135045B"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Conceptual Rules</w:t>
      </w:r>
      <w:r w:rsidRPr="00C34912">
        <w:rPr>
          <w:rFonts w:ascii="Times New Roman" w:eastAsia="Times New Roman" w:hAnsi="Times New Roman" w:cs="Times New Roman"/>
          <w:sz w:val="24"/>
          <w:szCs w:val="24"/>
        </w:rPr>
        <w:t>:</w:t>
      </w:r>
    </w:p>
    <w:p w14:paraId="79F4F95C" w14:textId="77777777" w:rsidR="00C34912" w:rsidRPr="00C34912" w:rsidRDefault="00C34912" w:rsidP="00C3491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Generally, the answer to this will be no, but it is a user call. One might want to allow blank values to overwrite existing values if one felt that the existing values were unreliable.</w:t>
      </w:r>
    </w:p>
    <w:p w14:paraId="460F4A9D"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Column Implementation</w:t>
      </w:r>
      <w:r w:rsidRPr="00C34912">
        <w:rPr>
          <w:rFonts w:ascii="Times New Roman" w:eastAsia="Times New Roman" w:hAnsi="Times New Roman" w:cs="Times New Roman"/>
          <w:sz w:val="24"/>
          <w:szCs w:val="24"/>
        </w:rPr>
        <w:t>:</w:t>
      </w:r>
    </w:p>
    <w:p w14:paraId="53AE3D2E" w14:textId="77777777" w:rsidR="00C34912" w:rsidRPr="00C34912" w:rsidRDefault="00C34912" w:rsidP="00C3491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N/A</w:t>
      </w:r>
    </w:p>
    <w:p w14:paraId="5E6DE6E0" w14:textId="77777777" w:rsidR="00C34912" w:rsidRPr="00C34912" w:rsidRDefault="00C34912" w:rsidP="00C34912">
      <w:p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i/>
          <w:iCs/>
          <w:sz w:val="24"/>
          <w:szCs w:val="24"/>
        </w:rPr>
        <w:t>Item Implementation</w:t>
      </w:r>
      <w:r w:rsidRPr="00C34912">
        <w:rPr>
          <w:rFonts w:ascii="Times New Roman" w:eastAsia="Times New Roman" w:hAnsi="Times New Roman" w:cs="Times New Roman"/>
          <w:sz w:val="24"/>
          <w:szCs w:val="24"/>
        </w:rPr>
        <w:t>:</w:t>
      </w:r>
    </w:p>
    <w:p w14:paraId="393EFF0F" w14:textId="77777777" w:rsidR="00C34912" w:rsidRPr="00C34912" w:rsidRDefault="00C34912" w:rsidP="00C3491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34912">
        <w:rPr>
          <w:rFonts w:ascii="Times New Roman" w:eastAsia="Times New Roman" w:hAnsi="Times New Roman" w:cs="Times New Roman"/>
          <w:sz w:val="24"/>
          <w:szCs w:val="24"/>
        </w:rPr>
        <w:t xml:space="preserve">At the </w:t>
      </w:r>
      <w:r w:rsidRPr="00C34912">
        <w:rPr>
          <w:rFonts w:ascii="Times New Roman" w:eastAsia="Times New Roman" w:hAnsi="Times New Roman" w:cs="Times New Roman"/>
          <w:b/>
          <w:bCs/>
          <w:sz w:val="24"/>
          <w:szCs w:val="24"/>
        </w:rPr>
        <w:t>Set Defaults</w:t>
      </w:r>
      <w:r w:rsidRPr="00C34912">
        <w:rPr>
          <w:rFonts w:ascii="Times New Roman" w:eastAsia="Times New Roman" w:hAnsi="Times New Roman" w:cs="Times New Roman"/>
          <w:sz w:val="24"/>
          <w:szCs w:val="24"/>
        </w:rPr>
        <w:t xml:space="preserve"> stage, the user can check “Protect all fields from being overwritten by blank input.” If this value is checked (which is the default), then no updates will be performed to any field that would write a blank into the field </w:t>
      </w:r>
      <w:r w:rsidRPr="00C34912">
        <w:rPr>
          <w:rFonts w:ascii="Times New Roman" w:eastAsia="Times New Roman" w:hAnsi="Times New Roman" w:cs="Times New Roman"/>
          <w:i/>
          <w:iCs/>
          <w:sz w:val="24"/>
          <w:szCs w:val="24"/>
        </w:rPr>
        <w:t>for an existing record or subrecord</w:t>
      </w:r>
      <w:r w:rsidRPr="00C34912">
        <w:rPr>
          <w:rFonts w:ascii="Times New Roman" w:eastAsia="Times New Roman" w:hAnsi="Times New Roman" w:cs="Times New Roman"/>
          <w:sz w:val="24"/>
          <w:szCs w:val="24"/>
        </w:rPr>
        <w:t xml:space="preserve">. This logic is enforced field by field in </w:t>
      </w:r>
      <w:r w:rsidRPr="00C34912">
        <w:rPr>
          <w:rFonts w:ascii="Courier New" w:eastAsia="Times New Roman" w:hAnsi="Courier New" w:cs="Courier New"/>
          <w:sz w:val="20"/>
          <w:szCs w:val="20"/>
        </w:rPr>
        <w:t>WIC_Entity_Upload_Complete</w:t>
      </w:r>
      <w:r w:rsidRPr="00C34912">
        <w:rPr>
          <w:rFonts w:ascii="Times New Roman" w:eastAsia="Times New Roman" w:hAnsi="Times New Roman" w:cs="Times New Roman"/>
          <w:sz w:val="24"/>
          <w:szCs w:val="24"/>
        </w:rPr>
        <w:t>.</w:t>
      </w:r>
    </w:p>
    <w:p w14:paraId="7D30DE6C" w14:textId="77777777" w:rsidR="005C23FC" w:rsidRDefault="005C23FC"/>
    <w:sectPr w:rsidR="005C2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25F98"/>
    <w:multiLevelType w:val="multilevel"/>
    <w:tmpl w:val="4D74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60F1"/>
    <w:multiLevelType w:val="multilevel"/>
    <w:tmpl w:val="8886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74789"/>
    <w:multiLevelType w:val="multilevel"/>
    <w:tmpl w:val="2DD0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42583"/>
    <w:multiLevelType w:val="multilevel"/>
    <w:tmpl w:val="AC1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C4330"/>
    <w:multiLevelType w:val="multilevel"/>
    <w:tmpl w:val="759C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B662B"/>
    <w:multiLevelType w:val="multilevel"/>
    <w:tmpl w:val="86A8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23453"/>
    <w:multiLevelType w:val="multilevel"/>
    <w:tmpl w:val="0086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35959"/>
    <w:multiLevelType w:val="multilevel"/>
    <w:tmpl w:val="F646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4737F"/>
    <w:multiLevelType w:val="multilevel"/>
    <w:tmpl w:val="5E14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5915B5"/>
    <w:multiLevelType w:val="multilevel"/>
    <w:tmpl w:val="062C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17E28"/>
    <w:multiLevelType w:val="multilevel"/>
    <w:tmpl w:val="3B269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06C4E"/>
    <w:multiLevelType w:val="multilevel"/>
    <w:tmpl w:val="8E7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C3562"/>
    <w:multiLevelType w:val="multilevel"/>
    <w:tmpl w:val="7664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C6977"/>
    <w:multiLevelType w:val="multilevel"/>
    <w:tmpl w:val="B1E8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33D38"/>
    <w:multiLevelType w:val="multilevel"/>
    <w:tmpl w:val="B236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787C65"/>
    <w:multiLevelType w:val="multilevel"/>
    <w:tmpl w:val="EAE6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9"/>
  </w:num>
  <w:num w:numId="4">
    <w:abstractNumId w:val="7"/>
  </w:num>
  <w:num w:numId="5">
    <w:abstractNumId w:val="15"/>
  </w:num>
  <w:num w:numId="6">
    <w:abstractNumId w:val="5"/>
  </w:num>
  <w:num w:numId="7">
    <w:abstractNumId w:val="2"/>
  </w:num>
  <w:num w:numId="8">
    <w:abstractNumId w:val="3"/>
  </w:num>
  <w:num w:numId="9">
    <w:abstractNumId w:val="11"/>
  </w:num>
  <w:num w:numId="10">
    <w:abstractNumId w:val="8"/>
  </w:num>
  <w:num w:numId="11">
    <w:abstractNumId w:val="12"/>
  </w:num>
  <w:num w:numId="12">
    <w:abstractNumId w:val="10"/>
  </w:num>
  <w:num w:numId="13">
    <w:abstractNumId w:val="13"/>
  </w:num>
  <w:num w:numId="14">
    <w:abstractNumId w:val="14"/>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12"/>
    <w:rsid w:val="005C23FC"/>
    <w:rsid w:val="00C34912"/>
    <w:rsid w:val="00F4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AEC3"/>
  <w15:chartTrackingRefBased/>
  <w15:docId w15:val="{ED5FA36B-2F54-425D-82B8-AC37CB4A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49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34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9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34912"/>
    <w:rPr>
      <w:rFonts w:ascii="Times New Roman" w:eastAsia="Times New Roman" w:hAnsi="Times New Roman" w:cs="Times New Roman"/>
      <w:b/>
      <w:bCs/>
      <w:sz w:val="27"/>
      <w:szCs w:val="27"/>
    </w:rPr>
  </w:style>
  <w:style w:type="character" w:customStyle="1" w:styleId="screen-reader-text">
    <w:name w:val="screen-reader-text"/>
    <w:basedOn w:val="DefaultParagraphFont"/>
    <w:rsid w:val="00C34912"/>
  </w:style>
  <w:style w:type="character" w:customStyle="1" w:styleId="author">
    <w:name w:val="author"/>
    <w:basedOn w:val="DefaultParagraphFont"/>
    <w:rsid w:val="00C34912"/>
  </w:style>
  <w:style w:type="character" w:styleId="Hyperlink">
    <w:name w:val="Hyperlink"/>
    <w:basedOn w:val="DefaultParagraphFont"/>
    <w:uiPriority w:val="99"/>
    <w:semiHidden/>
    <w:unhideWhenUsed/>
    <w:rsid w:val="00C34912"/>
    <w:rPr>
      <w:color w:val="0000FF"/>
      <w:u w:val="single"/>
    </w:rPr>
  </w:style>
  <w:style w:type="character" w:customStyle="1" w:styleId="posted-on">
    <w:name w:val="posted-on"/>
    <w:basedOn w:val="DefaultParagraphFont"/>
    <w:rsid w:val="00C34912"/>
  </w:style>
  <w:style w:type="character" w:customStyle="1" w:styleId="comment-count">
    <w:name w:val="comment-count"/>
    <w:basedOn w:val="DefaultParagraphFont"/>
    <w:rsid w:val="00C34912"/>
  </w:style>
  <w:style w:type="character" w:customStyle="1" w:styleId="comments-link">
    <w:name w:val="comments-link"/>
    <w:basedOn w:val="DefaultParagraphFont"/>
    <w:rsid w:val="00C34912"/>
  </w:style>
  <w:style w:type="paragraph" w:styleId="NormalWeb">
    <w:name w:val="Normal (Web)"/>
    <w:basedOn w:val="Normal"/>
    <w:uiPriority w:val="99"/>
    <w:semiHidden/>
    <w:unhideWhenUsed/>
    <w:rsid w:val="00C349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912"/>
    <w:rPr>
      <w:i/>
      <w:iCs/>
    </w:rPr>
  </w:style>
  <w:style w:type="character" w:styleId="HTMLCode">
    <w:name w:val="HTML Code"/>
    <w:basedOn w:val="DefaultParagraphFont"/>
    <w:uiPriority w:val="99"/>
    <w:semiHidden/>
    <w:unhideWhenUsed/>
    <w:rsid w:val="00C34912"/>
    <w:rPr>
      <w:rFonts w:ascii="Courier New" w:eastAsia="Times New Roman" w:hAnsi="Courier New" w:cs="Courier New"/>
      <w:sz w:val="20"/>
      <w:szCs w:val="20"/>
    </w:rPr>
  </w:style>
  <w:style w:type="character" w:styleId="Strong">
    <w:name w:val="Strong"/>
    <w:basedOn w:val="DefaultParagraphFont"/>
    <w:uiPriority w:val="22"/>
    <w:qFormat/>
    <w:rsid w:val="00C349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88858">
      <w:bodyDiv w:val="1"/>
      <w:marLeft w:val="0"/>
      <w:marRight w:val="0"/>
      <w:marTop w:val="0"/>
      <w:marBottom w:val="0"/>
      <w:divBdr>
        <w:top w:val="none" w:sz="0" w:space="0" w:color="auto"/>
        <w:left w:val="none" w:sz="0" w:space="0" w:color="auto"/>
        <w:bottom w:val="none" w:sz="0" w:space="0" w:color="auto"/>
        <w:right w:val="none" w:sz="0" w:space="0" w:color="auto"/>
      </w:divBdr>
      <w:divsChild>
        <w:div w:id="617371177">
          <w:marLeft w:val="0"/>
          <w:marRight w:val="0"/>
          <w:marTop w:val="0"/>
          <w:marBottom w:val="0"/>
          <w:divBdr>
            <w:top w:val="none" w:sz="0" w:space="0" w:color="auto"/>
            <w:left w:val="none" w:sz="0" w:space="0" w:color="auto"/>
            <w:bottom w:val="none" w:sz="0" w:space="0" w:color="auto"/>
            <w:right w:val="none" w:sz="0" w:space="0" w:color="auto"/>
          </w:divBdr>
        </w:div>
        <w:div w:id="1626616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p-issues-crm.com/?page_id=213" TargetMode="External"/><Relationship Id="rId5" Type="http://schemas.openxmlformats.org/officeDocument/2006/relationships/hyperlink" Target="http://wp-issues-crm.com/specific-fields-in-the-upload-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915</Words>
  <Characters>5221</Characters>
  <Application>Microsoft Office Word</Application>
  <DocSecurity>0</DocSecurity>
  <Lines>43</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Brownsberger, William (SEN)</dc:creator>
  <cp:keywords/>
  <dc:description/>
  <cp:lastModifiedBy>Brownsberger, William (SEN)</cp:lastModifiedBy>
  <cp:revision>3</cp:revision>
  <dcterms:created xsi:type="dcterms:W3CDTF">2021-01-12T11:34:00Z</dcterms:created>
  <dcterms:modified xsi:type="dcterms:W3CDTF">2021-01-12T11:39:00Z</dcterms:modified>
</cp:coreProperties>
</file>