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←-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License 1: Creative Commons Attribution-NonCommercial (CC BY-NC)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License 2: MIT License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illC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