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两种导出方式都需要先创建一个dmp文件，如果是Linux需要修改文件的权限。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. 导出工具exp交互式命令行方式的使用的例子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$exp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</w:rPr>
        <w:instrText xml:space="preserve"> HYPERLINK "mailto:oa1/123@oracle" \t "https://blog.csdn.net/a327736051/article/details/_blank"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</w:rPr>
        <w:t>oa1/123@or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  <w:lang w:val="en-US" w:eastAsia="zh-CN"/>
        </w:rPr>
        <w:t>cl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连接到: Oracle Database 10g Enterprise Edition Release 10.1.0.2.0 - Production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With the Partitioning, OLAP and Data Mining options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输入数组提取缓冲区大小: 4096 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导出文件: EXPDAT.DMP &gt; D:/a.dmp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(2)U(用户), 或 (3)T(表): (2)U &gt; 3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导出表数据 (yes/no): yes &gt; yes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压缩区 (yes/no): yes 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no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3. 导出工具exp非交互式命令行方式的例子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$exp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"mailto:oa1/123@oracle" \t "https://blog.csdn.net/a327736051/article/details/_blank"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</w:rPr>
        <w:t>oa1/123@oracle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file=D:/all.dmp grants=y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说明:把oa1用户的所有表导出到文件D:/all.dmp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$exp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"mailto:oa1/123@oracle" \t "https://blog.csdn.net/a327736051/article/details/_blank"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7799"/>
          <w:spacing w:val="0"/>
          <w:sz w:val="24"/>
          <w:szCs w:val="24"/>
          <w:u w:val="none"/>
          <w:shd w:val="clear" w:fill="FFFFFF"/>
        </w:rPr>
        <w:t>oa1/123@oracle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tables=(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table_1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table_2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) file=D:/all.dmp grants=y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说明:把oa1用户里两个表emp,dept导出到文件D:/all.dmp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导入工具imp交互式命令行方式的例子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$ imp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Import: Release 10.1.0.2.0 - Production on 星期一 9月 3 08:21:32 2007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Copyright (c) 1982, 2004, Oracle. All rights reserved.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用户名: system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口令:****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连接到: Oracle Database 10g Enterprise Edition Release 10.1.0.2.0 - Production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With the Partitioning, OLAP and Data Mining options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导入文件: expdat.dmp&gt; D:/all.dmp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输入插入缓冲区大小（最小为 8192 ) 30720&gt;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经由常规路径导出由EXPORT:V08.01.06创建的文件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警告: 此对象由 TEST 导出, 而不是当前用户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已经完成ZHS16GBK字符集和ZHS16GBK NCHAR 字符集中的导入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只列出导入文件的内容(yes/no)：no&gt;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由于对象已存在, 忽略创建错误(yes/no)：no&gt; yes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导入权限(yes/no)：yes&gt;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需要选yes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导入表数据(yes/no)：yes&gt;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导入整个导出文件(yes/no)：no&gt; yes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imp DGZQ_TJJD/DGZQ_TJJD@orcl file=C:\Users\Thinkive\Desktop\exp1.dmp full=y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fromuser就是把当前的dmp文件中的某一个用户下的数据取出。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/>
        </w:rPr>
        <w:t>touser就是把现在dmp文件中的数据导入到目标库的指定user下。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IGNORE 忽略创建错误 (N)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left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OWNER 所有者用户名列表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具体命令这样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exp userid=system/manager owner=username1 file=expfile.dmp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imp userid=system/manager fromuser=username1 touser=username2 ignore=y file=expfile.dmp full=y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https://blog.csdn.net/a327736051/article/details/51419145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4140A"/>
    <w:multiLevelType w:val="singleLevel"/>
    <w:tmpl w:val="F25414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41D2E"/>
    <w:rsid w:val="17295A09"/>
    <w:rsid w:val="19E14645"/>
    <w:rsid w:val="1C3717A3"/>
    <w:rsid w:val="298740EA"/>
    <w:rsid w:val="2A261116"/>
    <w:rsid w:val="30A77784"/>
    <w:rsid w:val="3EC4707C"/>
    <w:rsid w:val="3F516660"/>
    <w:rsid w:val="509F011D"/>
    <w:rsid w:val="57B152F9"/>
    <w:rsid w:val="5DB22B73"/>
    <w:rsid w:val="5F0F41E7"/>
    <w:rsid w:val="70123AF7"/>
    <w:rsid w:val="74D252F5"/>
    <w:rsid w:val="772D09F8"/>
    <w:rsid w:val="77735F2C"/>
    <w:rsid w:val="7959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Thinkive</dc:creator>
  <cp:lastModifiedBy>Thinkive</cp:lastModifiedBy>
  <dcterms:modified xsi:type="dcterms:W3CDTF">2019-03-25T07:33:49Z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