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65366AE7" w:rsidR="009C0411" w:rsidRDefault="00C21040" w:rsidP="009C0411">
      <w:pPr>
        <w:pStyle w:val="Title"/>
        <w:jc w:val="center"/>
      </w:pPr>
      <w:r>
        <w:t>Assignment</w:t>
      </w:r>
      <w:r w:rsidR="009C0411">
        <w:t xml:space="preserve"> </w:t>
      </w:r>
      <w:r>
        <w:t>1</w:t>
      </w:r>
      <w:r w:rsidR="009C0411">
        <w:t xml:space="preserve"> </w:t>
      </w:r>
      <w:r w:rsidR="004F7990">
        <w:t>Direct3D12</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41CB5B4" w:rsidR="00DC0260" w:rsidRDefault="008207EE">
      <w:r>
        <w:rPr>
          <w:noProof/>
        </w:rPr>
        <w:drawing>
          <wp:inline distT="0" distB="0" distL="0" distR="0" wp14:anchorId="5C7368FF" wp14:editId="57AEA407">
            <wp:extent cx="5943600" cy="4683760"/>
            <wp:effectExtent l="0" t="0" r="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stretch>
                      <a:fillRect/>
                    </a:stretch>
                  </pic:blipFill>
                  <pic:spPr>
                    <a:xfrm>
                      <a:off x="0" y="0"/>
                      <a:ext cx="5943600" cy="4683760"/>
                    </a:xfrm>
                    <a:prstGeom prst="rect">
                      <a:avLst/>
                    </a:prstGeom>
                  </pic:spPr>
                </pic:pic>
              </a:graphicData>
            </a:graphic>
          </wp:inline>
        </w:drawing>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55121B6E" w:rsidR="00D4227A" w:rsidRDefault="00F94F97" w:rsidP="00D4227A">
      <w:r>
        <w:rPr>
          <w:noProof/>
        </w:rPr>
        <w:drawing>
          <wp:inline distT="0" distB="0" distL="0" distR="0" wp14:anchorId="32B328D9" wp14:editId="367142FD">
            <wp:extent cx="5943600" cy="4683760"/>
            <wp:effectExtent l="0" t="0" r="0" b="254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9"/>
                    <a:stretch>
                      <a:fillRect/>
                    </a:stretch>
                  </pic:blipFill>
                  <pic:spPr>
                    <a:xfrm>
                      <a:off x="0" y="0"/>
                      <a:ext cx="5943600" cy="4683760"/>
                    </a:xfrm>
                    <a:prstGeom prst="rect">
                      <a:avLst/>
                    </a:prstGeom>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5DB76BB5" w:rsidR="00BC0744" w:rsidRDefault="003B4BB3" w:rsidP="00D4227A">
      <w:r>
        <w:t>Next find the</w:t>
      </w:r>
      <w:r w:rsidR="00285FF3">
        <w:t xml:space="preserve"> </w:t>
      </w:r>
      <w:r w:rsidR="00697639" w:rsidRPr="00697639">
        <w:rPr>
          <w:b/>
          <w:bCs/>
        </w:rPr>
        <w:t>D3D12_INPUT_ELEMENT_DESC</w:t>
      </w:r>
      <w:r w:rsidR="00697639">
        <w:rPr>
          <w:b/>
          <w:bCs/>
        </w:rPr>
        <w:t xml:space="preserve"> </w:t>
      </w:r>
      <w:r w:rsidR="00697639">
        <w:t>array a</w:t>
      </w:r>
      <w:r w:rsidR="00285FF3">
        <w:t xml:space="preserve">nd adjust it so that it will accept the additional </w:t>
      </w:r>
      <w:r w:rsidR="007C2F82">
        <w:t xml:space="preserve">position </w:t>
      </w:r>
      <w:r w:rsidR="00285FF3">
        <w:t>data you are now passing to the video card.</w:t>
      </w:r>
      <w:r w:rsidR="007C2F82">
        <w:t xml:space="preserve"> There is still only one vertex attribute in use, so we need not add additional items like UVs and Normals for now. (But this is where we would)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3A7BEE45"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r w:rsidR="002B3511">
        <w:rPr>
          <w:b/>
          <w:bCs/>
        </w:rPr>
        <w:t xml:space="preserve">ID3D12Resource </w:t>
      </w:r>
      <w:r w:rsidR="002B3511">
        <w:t>used to store the vertex buffer</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0E06A2E1" w:rsidR="00E04E70" w:rsidRPr="00D4227A" w:rsidRDefault="00F607C9" w:rsidP="00D4227A">
      <w:r>
        <w:rPr>
          <w:noProof/>
        </w:rPr>
        <w:drawing>
          <wp:inline distT="0" distB="0" distL="0" distR="0" wp14:anchorId="2FA3528D" wp14:editId="3BAEB148">
            <wp:extent cx="5943600" cy="4683760"/>
            <wp:effectExtent l="0" t="0" r="0" b="254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stretch>
                      <a:fillRect/>
                    </a:stretch>
                  </pic:blipFill>
                  <pic:spPr>
                    <a:xfrm>
                      <a:off x="0" y="0"/>
                      <a:ext cx="5943600" cy="468376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proofErr w:type="gramStart"/>
      <w:r w:rsidR="0092585A">
        <w:t>V</w:t>
      </w:r>
      <w:r w:rsidR="00EA4467">
        <w:t>iew</w:t>
      </w:r>
      <w:proofErr w:type="gramEnd"/>
      <w:r w:rsidR="00EA4467">
        <w:t xml:space="preserve">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w:t>
      </w:r>
      <w:proofErr w:type="gramStart"/>
      <w:r w:rsidR="009335D0">
        <w:t>not</w:t>
      </w:r>
      <w:proofErr w:type="gramEnd"/>
      <w:r w:rsidR="009335D0">
        <w:t xml:space="preserve">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13DBE1ED" w:rsidR="000062A0" w:rsidRP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0CAC8ECB" w14:textId="39A76FDF" w:rsidR="000062A0" w:rsidRPr="000062A0" w:rsidRDefault="000062A0" w:rsidP="000062A0">
      <w:pPr>
        <w:pStyle w:val="Heading3"/>
      </w:pPr>
      <w:bookmarkStart w:id="2" w:name="_Part_2B"/>
      <w:bookmarkEnd w:id="2"/>
      <w:r w:rsidRPr="000062A0">
        <w:t>Part 2B</w:t>
      </w:r>
    </w:p>
    <w:p w14:paraId="3144EDA0" w14:textId="04EEB5C8" w:rsidR="000062A0" w:rsidRDefault="002C150E">
      <w:r>
        <w:t>In C++ m</w:t>
      </w:r>
      <w:r w:rsidR="000062A0">
        <w:t>ake a struct called SHADER_VARS (or similar).  And place one GMATRIXF inside it to represent your world matrix.</w:t>
      </w:r>
      <w:r w:rsidR="00C42B5A">
        <w:t xml:space="preserve"> </w:t>
      </w:r>
      <w:r w:rsidR="000062A0">
        <w:t xml:space="preserve">Once that is done transfer the </w:t>
      </w:r>
      <w:r w:rsidR="00710A06">
        <w:t>initialized World</w:t>
      </w:r>
      <w:r w:rsidR="000062A0">
        <w:t xml:space="preserve"> matrix from </w:t>
      </w:r>
      <w:r w:rsidR="002B067D">
        <w:t>the last part</w:t>
      </w:r>
      <w:r w:rsidR="000062A0">
        <w:t xml:space="preserve"> to an instance of this structure</w:t>
      </w:r>
      <w:r w:rsidR="00196D89">
        <w:t xml:space="preserve"> in the </w:t>
      </w:r>
      <w:r w:rsidR="00196D89" w:rsidRPr="00196D89">
        <w:rPr>
          <w:b/>
          <w:bCs/>
        </w:rPr>
        <w:t>Render()</w:t>
      </w:r>
      <w:r w:rsidR="00196D89">
        <w:t xml:space="preserve"> function</w:t>
      </w:r>
      <w:r w:rsidR="000062A0">
        <w:t xml:space="preserve"> so you can </w:t>
      </w:r>
      <w:r w:rsidR="00196D89">
        <w:t xml:space="preserve">eventually </w:t>
      </w:r>
      <w:r w:rsidR="000062A0">
        <w:t xml:space="preserve">send it </w:t>
      </w:r>
      <w:r w:rsidR="00196D89">
        <w:t>the</w:t>
      </w:r>
      <w:r w:rsidR="000062A0">
        <w:t xml:space="preserve"> vertex shader.</w:t>
      </w:r>
    </w:p>
    <w:p w14:paraId="5E5139E1" w14:textId="3A1F7887"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w:t>
      </w:r>
    </w:p>
    <w:p w14:paraId="1A20AEC9" w14:textId="65463F0B" w:rsidR="0072538F" w:rsidRDefault="002C150E">
      <w:r w:rsidRPr="002C150E">
        <w:rPr>
          <w:noProof/>
        </w:rPr>
        <w:drawing>
          <wp:inline distT="0" distB="0" distL="0" distR="0" wp14:anchorId="52ED8860" wp14:editId="46B5E5B4">
            <wp:extent cx="3887602" cy="87712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3942511" cy="889515"/>
                    </a:xfrm>
                    <a:prstGeom prst="rect">
                      <a:avLst/>
                    </a:prstGeom>
                  </pic:spPr>
                </pic:pic>
              </a:graphicData>
            </a:graphic>
          </wp:inline>
        </w:drawing>
      </w:r>
    </w:p>
    <w:p w14:paraId="5CE8A72E" w14:textId="72A7BC11" w:rsidR="00444A9C"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rsidR="002C150E">
        <w:t xml:space="preserve"> </w:t>
      </w:r>
      <w:r w:rsidR="00444A9C">
        <w:t>In the next two parts, w</w:t>
      </w:r>
      <w:r w:rsidR="002C150E">
        <w:t xml:space="preserve">e will supply this data using something called a </w:t>
      </w:r>
      <w:proofErr w:type="spellStart"/>
      <w:r w:rsidR="002C150E" w:rsidRPr="002C150E">
        <w:rPr>
          <w:b/>
          <w:bCs/>
        </w:rPr>
        <w:t>RootSignature</w:t>
      </w:r>
      <w:proofErr w:type="spellEnd"/>
      <w:r w:rsidR="002C150E">
        <w:t>, this is a block of memory used to communicate both variables(</w:t>
      </w:r>
      <w:proofErr w:type="spellStart"/>
      <w:r w:rsidR="002C150E" w:rsidRPr="002C150E">
        <w:rPr>
          <w:b/>
          <w:bCs/>
        </w:rPr>
        <w:t>RootConstants</w:t>
      </w:r>
      <w:proofErr w:type="spellEnd"/>
      <w:r w:rsidR="002C150E">
        <w:t>) and resource</w:t>
      </w:r>
      <w:r w:rsidR="00444A9C">
        <w:t xml:space="preserve"> links(</w:t>
      </w:r>
      <w:proofErr w:type="spellStart"/>
      <w:r w:rsidR="00444A9C" w:rsidRPr="00444A9C">
        <w:rPr>
          <w:b/>
          <w:bCs/>
        </w:rPr>
        <w:t>RootDescriptors</w:t>
      </w:r>
      <w:proofErr w:type="spellEnd"/>
      <w:r w:rsidR="00444A9C" w:rsidRPr="00444A9C">
        <w:rPr>
          <w:b/>
          <w:bCs/>
        </w:rPr>
        <w:t xml:space="preserve"> &amp; </w:t>
      </w:r>
      <w:proofErr w:type="spellStart"/>
      <w:r w:rsidR="00444A9C">
        <w:rPr>
          <w:b/>
          <w:bCs/>
        </w:rPr>
        <w:t>Root</w:t>
      </w:r>
      <w:r w:rsidR="00444A9C" w:rsidRPr="00444A9C">
        <w:rPr>
          <w:b/>
          <w:bCs/>
        </w:rPr>
        <w:t>Tables</w:t>
      </w:r>
      <w:proofErr w:type="spellEnd"/>
      <w:r w:rsidR="00444A9C">
        <w:t>)</w:t>
      </w:r>
      <w:r w:rsidR="002C150E">
        <w:t xml:space="preserve"> to a</w:t>
      </w:r>
      <w:r w:rsidR="00444A9C">
        <w:t xml:space="preserve"> specific</w:t>
      </w:r>
      <w:r w:rsidR="002C150E">
        <w:t xml:space="preserve"> shader</w:t>
      </w:r>
      <w:r w:rsidR="0072538F">
        <w:t>.</w:t>
      </w:r>
    </w:p>
    <w:p w14:paraId="17BA8924" w14:textId="13BF6A9B" w:rsidR="007E09E4" w:rsidRDefault="00C74DB5" w:rsidP="00C74DB5">
      <w:pPr>
        <w:pStyle w:val="Heading3"/>
      </w:pPr>
      <w:r>
        <w:t>Part 2c</w:t>
      </w:r>
    </w:p>
    <w:p w14:paraId="16E1892E" w14:textId="6D350C0E"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00157A0B">
        <w:rPr>
          <w:b/>
          <w:bCs/>
        </w:rPr>
        <w:t>Root</w:t>
      </w:r>
      <w:r w:rsidRPr="006A0FB6">
        <w:rPr>
          <w:b/>
          <w:bCs/>
        </w:rPr>
        <w:t xml:space="preserve"> Constants</w:t>
      </w:r>
      <w:r>
        <w:t xml:space="preserve">. </w:t>
      </w:r>
      <w:r w:rsidR="00157A0B">
        <w:t>Root</w:t>
      </w:r>
      <w:r>
        <w:t xml:space="preserve"> constants are a way to upload a </w:t>
      </w:r>
      <w:r w:rsidR="00284F5F">
        <w:t>minimal</w:t>
      </w:r>
      <w:r>
        <w:t xml:space="preserve"> amount of CPU memory to a shader without having to go to the trouble of allocating a separate buffer for </w:t>
      </w:r>
      <w:r w:rsidRPr="001A1887">
        <w:rPr>
          <w:b/>
          <w:bCs/>
        </w:rPr>
        <w:t>uniform</w:t>
      </w:r>
      <w:r>
        <w:t>(shader variable)</w:t>
      </w:r>
      <w:r w:rsidRPr="00710A06">
        <w:rPr>
          <w:b/>
          <w:bCs/>
        </w:rPr>
        <w:t>data</w:t>
      </w:r>
      <w:r>
        <w:t xml:space="preserve"> or </w:t>
      </w:r>
      <w:r w:rsidR="00157A0B">
        <w:t>a</w:t>
      </w:r>
      <w:r>
        <w:t xml:space="preserve"> </w:t>
      </w:r>
      <w:r w:rsidR="00157A0B">
        <w:rPr>
          <w:b/>
          <w:bCs/>
        </w:rPr>
        <w:t>ID3D12DescriptorHeap</w:t>
      </w:r>
      <w:r>
        <w:t xml:space="preserve"> to reference that </w:t>
      </w:r>
      <w:r w:rsidR="00284F5F">
        <w:t>memory</w:t>
      </w:r>
      <w:r w:rsidR="00157A0B">
        <w:t xml:space="preserve"> in D3D12</w:t>
      </w:r>
      <w:r>
        <w:t>.</w:t>
      </w:r>
    </w:p>
    <w:p w14:paraId="15497F9B" w14:textId="75F462BC" w:rsidR="00284F5F" w:rsidRDefault="00284F5F" w:rsidP="006A0FB6">
      <w:r>
        <w:t xml:space="preserve">Create a </w:t>
      </w:r>
      <w:r w:rsidR="00373A90" w:rsidRPr="00373A90">
        <w:rPr>
          <w:b/>
          <w:bCs/>
        </w:rPr>
        <w:t>CD3DX12_ROOT_PARAMETER</w:t>
      </w:r>
      <w:r>
        <w:t xml:space="preserve"> structure above the existing </w:t>
      </w:r>
      <w:r w:rsidR="00373A90" w:rsidRPr="00373A90">
        <w:rPr>
          <w:b/>
          <w:bCs/>
        </w:rPr>
        <w:t>CD3DX12_ROOT_SIGNATURE_DESC</w:t>
      </w:r>
      <w:r w:rsidR="002B7862">
        <w:rPr>
          <w:b/>
          <w:bCs/>
        </w:rPr>
        <w:t>.</w:t>
      </w:r>
      <w:r w:rsidR="00373A90">
        <w:rPr>
          <w:b/>
          <w:bCs/>
        </w:rPr>
        <w:t xml:space="preserve"> </w:t>
      </w:r>
      <w:r w:rsidR="002B7862">
        <w:t>U</w:t>
      </w:r>
      <w:r w:rsidR="00373A90">
        <w:t xml:space="preserve">se </w:t>
      </w:r>
      <w:r w:rsidR="002B7862">
        <w:t xml:space="preserve">its </w:t>
      </w:r>
      <w:proofErr w:type="spellStart"/>
      <w:r w:rsidR="002B7862" w:rsidRPr="002B7862">
        <w:rPr>
          <w:b/>
          <w:bCs/>
        </w:rPr>
        <w:t>InitAsConstants</w:t>
      </w:r>
      <w:proofErr w:type="spellEnd"/>
      <w:r w:rsidR="002B7862" w:rsidRPr="002B7862">
        <w:rPr>
          <w:b/>
          <w:bCs/>
        </w:rPr>
        <w:t>(</w:t>
      </w:r>
      <w:r w:rsidR="002B7862">
        <w:rPr>
          <w:b/>
          <w:bCs/>
        </w:rPr>
        <w:t>…</w:t>
      </w:r>
      <w:r w:rsidR="002B7862" w:rsidRPr="002B7862">
        <w:rPr>
          <w:b/>
          <w:bCs/>
        </w:rPr>
        <w:t>)</w:t>
      </w:r>
      <w:r w:rsidR="00373A90">
        <w:t xml:space="preserve"> function</w:t>
      </w:r>
      <w:r>
        <w:t xml:space="preserve"> </w:t>
      </w:r>
      <w:r w:rsidR="002B7862">
        <w:t>to</w:t>
      </w:r>
      <w:r>
        <w:t xml:space="preserve"> describe your custom </w:t>
      </w:r>
      <w:r w:rsidRPr="001A1887">
        <w:rPr>
          <w:b/>
          <w:bCs/>
        </w:rPr>
        <w:t>SHADER_VARS</w:t>
      </w:r>
      <w:r>
        <w:t xml:space="preserve"> structure, how much room it needs and where it is going. </w:t>
      </w:r>
      <w:r w:rsidR="002B7862">
        <w:t>Pass</w:t>
      </w:r>
      <w:r>
        <w:t xml:space="preserve"> </w:t>
      </w:r>
      <w:r w:rsidR="002B7862">
        <w:t xml:space="preserve">the newly initialized structure to the </w:t>
      </w:r>
      <w:r w:rsidR="002B7862" w:rsidRPr="002B7862">
        <w:t>CD3DX12_ROOT_SIGNATURE_DESC</w:t>
      </w:r>
      <w:r w:rsidR="002B7862">
        <w:t xml:space="preserve">’s </w:t>
      </w:r>
      <w:r w:rsidR="002B7862" w:rsidRPr="002B7862">
        <w:rPr>
          <w:b/>
          <w:bCs/>
        </w:rPr>
        <w:t>Init(</w:t>
      </w:r>
      <w:r w:rsidR="002B7862">
        <w:rPr>
          <w:b/>
          <w:bCs/>
        </w:rPr>
        <w:t>…</w:t>
      </w:r>
      <w:r w:rsidR="002B7862" w:rsidRPr="002B7862">
        <w:rPr>
          <w:b/>
          <w:bCs/>
        </w:rPr>
        <w:t>)</w:t>
      </w:r>
      <w:r w:rsidR="002B7862">
        <w:t xml:space="preserve"> function</w:t>
      </w:r>
      <w:r>
        <w:t>. (</w:t>
      </w:r>
      <w:r w:rsidR="00475CC8">
        <w:t>“CD3DX” indicates a wrapper class to simply filling out a D3D12 structure. Remove the “C” and the “X” figure out what underlying D3D12 base structure is being filled out to learn more about it</w:t>
      </w:r>
      <w:r>
        <w:t>)</w:t>
      </w:r>
    </w:p>
    <w:p w14:paraId="31698943" w14:textId="1FE14112" w:rsidR="00C74DB5" w:rsidRPr="006A0FB6" w:rsidRDefault="006A0FB6" w:rsidP="00C74DB5">
      <w:pPr>
        <w:rPr>
          <w:i/>
          <w:iCs/>
        </w:rPr>
      </w:pPr>
      <w:r w:rsidRPr="006A0FB6">
        <w:rPr>
          <w:i/>
          <w:iCs/>
        </w:rPr>
        <w:t xml:space="preserve">Note: </w:t>
      </w:r>
      <w:r w:rsidR="00373A90">
        <w:rPr>
          <w:i/>
          <w:iCs/>
        </w:rPr>
        <w:t>Root</w:t>
      </w:r>
      <w:r w:rsidRPr="006A0FB6">
        <w:rPr>
          <w:i/>
          <w:iCs/>
        </w:rPr>
        <w:t xml:space="preserve"> Constants are </w:t>
      </w:r>
      <w:r w:rsidR="00373A90">
        <w:rPr>
          <w:i/>
          <w:iCs/>
        </w:rPr>
        <w:t>fast &amp;</w:t>
      </w:r>
      <w:r w:rsidRPr="006A0FB6">
        <w:rPr>
          <w:i/>
          <w:iCs/>
        </w:rPr>
        <w:t xml:space="preserve"> convenient but very limited</w:t>
      </w:r>
      <w:r w:rsidR="00373A90">
        <w:rPr>
          <w:i/>
          <w:iCs/>
        </w:rPr>
        <w:t xml:space="preserve"> in size.</w:t>
      </w:r>
      <w:r w:rsidRPr="006A0FB6">
        <w:rPr>
          <w:i/>
          <w:iCs/>
        </w:rPr>
        <w:t xml:space="preserve"> </w:t>
      </w:r>
      <w:r w:rsidR="00373A90">
        <w:rPr>
          <w:i/>
          <w:iCs/>
        </w:rPr>
        <w:t xml:space="preserve">Only 64 32bit values can be stored in a </w:t>
      </w:r>
      <w:proofErr w:type="spellStart"/>
      <w:r w:rsidR="00373A90">
        <w:rPr>
          <w:i/>
          <w:iCs/>
        </w:rPr>
        <w:t>RootSignature</w:t>
      </w:r>
      <w:proofErr w:type="spellEnd"/>
      <w:r w:rsidR="00373A90">
        <w:rPr>
          <w:i/>
          <w:iCs/>
        </w:rPr>
        <w:t>, additionally this space must be shared with any inline descriptors or links to descriptor heaps</w:t>
      </w:r>
      <w:r w:rsidRPr="006A0FB6">
        <w:rPr>
          <w:i/>
          <w:iCs/>
        </w:rPr>
        <w:t xml:space="preserve">. </w:t>
      </w:r>
    </w:p>
    <w:p w14:paraId="4CB2AA5F" w14:textId="3B8A094B" w:rsidR="00C74DB5" w:rsidRPr="00C74DB5" w:rsidRDefault="00C74DB5" w:rsidP="00C74DB5">
      <w:pPr>
        <w:pStyle w:val="Heading3"/>
      </w:pPr>
      <w:r>
        <w:t>Part 2d</w:t>
      </w:r>
    </w:p>
    <w:p w14:paraId="60842C60" w14:textId="282B1C56" w:rsidR="00F57ED4" w:rsidRDefault="00CD629D" w:rsidP="00262824">
      <w:r>
        <w:t xml:space="preserve">In </w:t>
      </w:r>
      <w:r w:rsidRPr="00CD629D">
        <w:rPr>
          <w:b/>
          <w:bCs/>
        </w:rPr>
        <w:t>Render()</w:t>
      </w:r>
      <w:r>
        <w:t xml:space="preserve"> we should now be able to call </w:t>
      </w:r>
      <w:r w:rsidR="0070304D" w:rsidRPr="0070304D">
        <w:rPr>
          <w:b/>
          <w:bCs/>
        </w:rPr>
        <w:t>SetGraphicsRoot32BitConstants</w:t>
      </w:r>
      <w:r w:rsidR="0070304D">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494BEE5F" w:rsidR="00DA052F" w:rsidRDefault="00272B73" w:rsidP="00F57ED4">
      <w:r>
        <w:rPr>
          <w:noProof/>
        </w:rPr>
        <w:drawing>
          <wp:inline distT="0" distB="0" distL="0" distR="0" wp14:anchorId="0104969F" wp14:editId="7F8F97FC">
            <wp:extent cx="5943600" cy="4683760"/>
            <wp:effectExtent l="0" t="0" r="0" b="254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3"/>
                    <a:stretch>
                      <a:fillRect/>
                    </a:stretch>
                  </pic:blipFill>
                  <pic:spPr>
                    <a:xfrm>
                      <a:off x="0" y="0"/>
                      <a:ext cx="5943600" cy="4683760"/>
                    </a:xfrm>
                    <a:prstGeom prst="rect">
                      <a:avLst/>
                    </a:prstGeom>
                  </pic:spPr>
                </pic:pic>
              </a:graphicData>
            </a:graphic>
          </wp:inline>
        </w:drawing>
      </w:r>
    </w:p>
    <w:p w14:paraId="65C51547" w14:textId="6BC020D3" w:rsidR="00CD3773" w:rsidRDefault="00B245E9"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 xml:space="preserve">. You will need to do </w:t>
      </w:r>
      <w:r w:rsidRPr="004D683A">
        <w:rPr>
          <w:b/>
          <w:bCs/>
        </w:rPr>
        <w:t>one</w:t>
      </w:r>
      <w:r>
        <w:t xml:space="preserve"> of the following: </w:t>
      </w:r>
      <w:r>
        <w:rPr>
          <w:b/>
          <w:bCs/>
        </w:rPr>
        <w:t>t</w:t>
      </w:r>
      <w:r w:rsidRPr="004D683A">
        <w:rPr>
          <w:b/>
          <w:bCs/>
        </w:rPr>
        <w:t>ranspose</w:t>
      </w:r>
      <w:r>
        <w:t xml:space="preserve">, </w:t>
      </w:r>
      <w:proofErr w:type="spellStart"/>
      <w:r w:rsidRPr="004D683A">
        <w:rPr>
          <w:b/>
          <w:bCs/>
        </w:rPr>
        <w:t>mul</w:t>
      </w:r>
      <w:proofErr w:type="spellEnd"/>
      <w:r w:rsidRPr="004D683A">
        <w:rPr>
          <w:b/>
          <w:bCs/>
        </w:rPr>
        <w:t>( Matrix, Vector</w:t>
      </w:r>
      <w:r>
        <w:rPr>
          <w:b/>
          <w:bCs/>
        </w:rPr>
        <w:t xml:space="preserve"> </w:t>
      </w:r>
      <w:r w:rsidRPr="004D683A">
        <w:rPr>
          <w:b/>
          <w:bCs/>
        </w:rPr>
        <w:t>)</w:t>
      </w:r>
      <w:r>
        <w:t xml:space="preserve">, </w:t>
      </w:r>
      <w:r w:rsidRPr="004D683A">
        <w:rPr>
          <w:b/>
          <w:bCs/>
        </w:rPr>
        <w:t xml:space="preserve">#pragma </w:t>
      </w:r>
      <w:proofErr w:type="spellStart"/>
      <w:r w:rsidRPr="004D683A">
        <w:rPr>
          <w:b/>
          <w:bCs/>
        </w:rPr>
        <w:t>pack_matrix</w:t>
      </w:r>
      <w:proofErr w:type="spellEnd"/>
      <w:r w:rsidRPr="004D683A">
        <w:rPr>
          <w:b/>
          <w:bCs/>
        </w:rPr>
        <w:t xml:space="preserve">( </w:t>
      </w:r>
      <w:proofErr w:type="spellStart"/>
      <w:r w:rsidRPr="004D683A">
        <w:rPr>
          <w:b/>
          <w:bCs/>
        </w:rPr>
        <w:t>row_major</w:t>
      </w:r>
      <w:proofErr w:type="spellEnd"/>
      <w:r w:rsidRPr="004D683A">
        <w:rPr>
          <w:b/>
          <w:bCs/>
        </w:rPr>
        <w:t xml:space="preserve"> )</w:t>
      </w:r>
      <w:r>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1CC973A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39EF95DB" w14:textId="4AC4FBA4" w:rsidR="00C76AA9" w:rsidRDefault="00C76AA9" w:rsidP="00C76AA9">
      <w:pPr>
        <w:pStyle w:val="Heading3"/>
      </w:pPr>
      <w:r>
        <w:t>Part 2F</w:t>
      </w:r>
    </w:p>
    <w:p w14:paraId="4D6A0938" w14:textId="73814F8F" w:rsidR="00C76AA9" w:rsidRDefault="00C76AA9" w:rsidP="00F57ED4">
      <w:r>
        <w:t xml:space="preserve">Our new matrix is no good to us if we can’t use it, thankfully we </w:t>
      </w:r>
      <w:r w:rsidR="00651696">
        <w:t>can</w:t>
      </w:r>
      <w:r>
        <w:t xml:space="preserve"> just </w:t>
      </w:r>
      <w:r w:rsidR="00651696">
        <w:t>add it to</w:t>
      </w:r>
      <w:r>
        <w:t xml:space="preserve"> our </w:t>
      </w:r>
      <w:r w:rsidRPr="00C76AA9">
        <w:rPr>
          <w:b/>
          <w:bCs/>
        </w:rPr>
        <w:t>SHADER_VARS</w:t>
      </w:r>
      <w:r>
        <w:t xml:space="preserve"> structure </w:t>
      </w:r>
      <w:r w:rsidR="00651696">
        <w:t>so</w:t>
      </w:r>
      <w:r>
        <w:t xml:space="preserve"> it </w:t>
      </w:r>
      <w:r w:rsidR="00651696">
        <w:t>will be uploaded alongside our world matrix</w:t>
      </w:r>
      <w:r>
        <w:t>.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2EABDE39" w14:textId="77777777" w:rsidR="000E172D"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 </w:t>
      </w:r>
    </w:p>
    <w:p w14:paraId="08C58BDB" w14:textId="2896724E" w:rsidR="007702C6" w:rsidRDefault="00651696" w:rsidP="00F57ED4">
      <w:r>
        <w:rPr>
          <w:noProof/>
        </w:rPr>
        <w:drawing>
          <wp:inline distT="0" distB="0" distL="0" distR="0" wp14:anchorId="2C17593A" wp14:editId="0CBF7920">
            <wp:extent cx="5943600" cy="4683760"/>
            <wp:effectExtent l="0" t="0" r="0" b="2540"/>
            <wp:docPr id="21" name="Picture 21" descr="A picture containing text, accessory,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accessory, envelope, businessc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0004D2D3" w:rsidR="00B717CC" w:rsidRDefault="00B717CC" w:rsidP="006D64EA">
      <w:r>
        <w:t xml:space="preserve">Let’s start by using the math library to create a </w:t>
      </w:r>
      <w:r w:rsidRPr="00B717CC">
        <w:rPr>
          <w:b/>
          <w:bCs/>
        </w:rPr>
        <w:t>left-handed perspective projection matrix</w:t>
      </w:r>
      <w:r>
        <w:t xml:space="preserve"> specifically for the </w:t>
      </w:r>
      <w:r w:rsidR="00440036">
        <w:t>D3D12</w:t>
      </w:r>
      <w:r>
        <w:t xml:space="preserve">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311C370" w:rsidR="00B717CC" w:rsidRDefault="00B717CC" w:rsidP="006D64EA">
      <w:pPr>
        <w:rPr>
          <w:b/>
          <w:bCs/>
        </w:rPr>
      </w:pPr>
      <w:r w:rsidRPr="00B717CC">
        <w:rPr>
          <w:b/>
          <w:bCs/>
        </w:rPr>
        <w:t xml:space="preserve">Aspect Ratio: </w:t>
      </w:r>
      <w:r w:rsidRPr="00014221">
        <w:rPr>
          <w:highlight w:val="lightGray"/>
        </w:rPr>
        <w:t xml:space="preserve"> G</w:t>
      </w:r>
      <w:r w:rsidR="00B0099F">
        <w:rPr>
          <w:highlight w:val="lightGray"/>
        </w:rPr>
        <w:t>DirectX12</w:t>
      </w:r>
      <w:proofErr w:type="gramStart"/>
      <w:r w:rsidRPr="00014221">
        <w:rPr>
          <w:highlight w:val="lightGray"/>
        </w:rPr>
        <w:t>Surface</w:t>
      </w:r>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1E3CE0EC" w14:textId="6F5F1DB7" w:rsidR="00CC4CBC" w:rsidRDefault="00CC4CBC" w:rsidP="00CC4CBC">
      <w:pPr>
        <w:pStyle w:val="Heading3"/>
      </w:pPr>
      <w:bookmarkStart w:id="3" w:name="_Part_3B"/>
      <w:bookmarkEnd w:id="3"/>
      <w:r>
        <w:t>Part 3B</w:t>
      </w:r>
    </w:p>
    <w:p w14:paraId="1B8F6465" w14:textId="3990F964" w:rsidR="00BE2227" w:rsidRDefault="00B722BB" w:rsidP="006D64EA">
      <w:pPr>
        <w:rPr>
          <w:b/>
          <w:bCs/>
        </w:rPr>
      </w:pPr>
      <w:r>
        <w:t xml:space="preserve">Like our </w:t>
      </w:r>
      <w:r w:rsidRPr="00B722BB">
        <w:rPr>
          <w:b/>
          <w:bCs/>
        </w:rPr>
        <w:t>view matrix</w:t>
      </w:r>
      <w:r>
        <w:t xml:space="preserve"> we now have another matrix we wish to apply to our vertices,</w:t>
      </w:r>
      <w:r w:rsidR="003E538D">
        <w:t xml:space="preserve"> to do this we will need to upload it or </w:t>
      </w:r>
      <w:r w:rsidR="003E538D" w:rsidRPr="00BC36CE">
        <w:t>combine it</w:t>
      </w:r>
      <w:r w:rsidR="003E538D">
        <w:t xml:space="preserve"> with the existing view matrix.</w:t>
      </w:r>
      <w:r w:rsidR="00500B3B">
        <w:t xml:space="preserve"> </w:t>
      </w:r>
      <w:r w:rsidR="00EA25E5">
        <w:t xml:space="preserve">This works because matrices are </w:t>
      </w:r>
      <w:r w:rsidR="00EA25E5"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rsidR="00EA25E5">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74AA871A" w:rsidR="00BE2227" w:rsidRDefault="00BE2227" w:rsidP="006D64EA">
      <w:r>
        <w:t xml:space="preserve">We can use this to our advantage in this situation by </w:t>
      </w:r>
      <w:r w:rsidR="00BC36CE">
        <w:t>multiplying</w:t>
      </w:r>
      <w:r>
        <w:t xml:space="preserve"> the separate view and projection matrices temporarily into a single </w:t>
      </w:r>
      <w:proofErr w:type="spellStart"/>
      <w:r w:rsidRPr="00BE2227">
        <w:rPr>
          <w:b/>
          <w:bCs/>
        </w:rPr>
        <w:t>viewProjection</w:t>
      </w:r>
      <w:proofErr w:type="spellEnd"/>
      <w:r>
        <w:t xml:space="preserve"> matrix and sending that instead.</w:t>
      </w:r>
    </w:p>
    <w:p w14:paraId="5254384D" w14:textId="4682909E" w:rsidR="003E538D" w:rsidRDefault="003E538D" w:rsidP="006D64EA">
      <w:r>
        <w:t xml:space="preserve">You </w:t>
      </w:r>
      <w:r w:rsidR="00BC36CE">
        <w:t>can</w:t>
      </w:r>
      <w:r>
        <w:t xml:space="preserve"> also just send the projection matrix by itself in addition to the World &amp; View since there are </w:t>
      </w:r>
      <w:r w:rsidRPr="00EF1C3B">
        <w:rPr>
          <w:b/>
          <w:bCs/>
        </w:rPr>
        <w:t>256 bytes</w:t>
      </w:r>
      <w:r>
        <w:t xml:space="preserve"> available in the Root Signature. (</w:t>
      </w:r>
      <w:r w:rsidR="00BC36CE">
        <w:t>Room</w:t>
      </w:r>
      <w:r>
        <w:t xml:space="preserve"> for 4 matrices)</w:t>
      </w:r>
      <w:r w:rsidR="00BC36CE">
        <w:t xml:space="preserve"> If you do this be sure to adjust your Root Constant settings.</w:t>
      </w:r>
    </w:p>
    <w:p w14:paraId="144C8872" w14:textId="6C6B6AA2" w:rsidR="003E538D" w:rsidRDefault="003E538D" w:rsidP="006D64EA">
      <w:r>
        <w:t>Unlike some other APIs</w:t>
      </w:r>
      <w:r w:rsidR="00EF1C3B">
        <w:t>,</w:t>
      </w:r>
      <w:r>
        <w:t xml:space="preserve"> D3D12 provides full access to your </w:t>
      </w:r>
      <w:r w:rsidR="00EF1C3B">
        <w:t xml:space="preserve">GPU’s </w:t>
      </w:r>
      <w:r>
        <w:t>Root Signature memory.</w:t>
      </w:r>
      <w:r w:rsidR="00BC36CE">
        <w:t xml:space="preserve"> The downside is that this memory is shared with </w:t>
      </w:r>
      <w:r w:rsidR="00EF1C3B">
        <w:t xml:space="preserve">pointers to </w:t>
      </w:r>
      <w:r w:rsidR="00EF1C3B" w:rsidRPr="00EF1C3B">
        <w:rPr>
          <w:b/>
          <w:bCs/>
        </w:rPr>
        <w:t>descriptor heaps</w:t>
      </w:r>
      <w:r w:rsidR="00EF1C3B">
        <w:t xml:space="preserve"> and </w:t>
      </w:r>
      <w:r w:rsidR="00EF1C3B" w:rsidRPr="00EF1C3B">
        <w:rPr>
          <w:b/>
          <w:bCs/>
        </w:rPr>
        <w:t>descriptor tables</w:t>
      </w:r>
      <w:r w:rsidR="00EF1C3B">
        <w:t>. So… the more of it you use, the less you can link to other shader resources.</w:t>
      </w:r>
      <w:r>
        <w:t xml:space="preserve"> </w:t>
      </w:r>
    </w:p>
    <w:p w14:paraId="5C34807A" w14:textId="06D33170" w:rsidR="009E751E" w:rsidRPr="00487CC9" w:rsidRDefault="0028670E" w:rsidP="006D64EA">
      <w:r>
        <w:rPr>
          <w:noProof/>
        </w:rPr>
        <w:drawing>
          <wp:inline distT="0" distB="0" distL="0" distR="0" wp14:anchorId="442425B6" wp14:editId="4DC83041">
            <wp:extent cx="5943600" cy="4683760"/>
            <wp:effectExtent l="0" t="0" r="0" b="254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5"/>
                    <a:stretch>
                      <a:fillRect/>
                    </a:stretch>
                  </pic:blipFill>
                  <pic:spPr>
                    <a:xfrm>
                      <a:off x="0" y="0"/>
                      <a:ext cx="5943600" cy="4683760"/>
                    </a:xfrm>
                    <a:prstGeom prst="rect">
                      <a:avLst/>
                    </a:prstGeom>
                  </pic:spPr>
                </pic:pic>
              </a:graphicData>
            </a:graphic>
          </wp:inline>
        </w:drawing>
      </w:r>
    </w:p>
    <w:p w14:paraId="556DB094" w14:textId="7D8DF9F3" w:rsidR="006C6F4B" w:rsidRDefault="006C6F4B" w:rsidP="006C6F4B">
      <w:pPr>
        <w:pStyle w:val="Heading3"/>
      </w:pPr>
      <w:r>
        <w:t>Part 3</w:t>
      </w:r>
      <w:r w:rsidR="0028670E">
        <w:t>C</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00414ACF" w:rsidR="006E2854" w:rsidRDefault="007310D9" w:rsidP="007310D9">
      <w:pPr>
        <w:pStyle w:val="Heading3"/>
      </w:pPr>
      <w:r>
        <w:t>Part 3</w:t>
      </w:r>
      <w:r w:rsidR="0028670E">
        <w:t>D</w:t>
      </w:r>
    </w:p>
    <w:p w14:paraId="4C89BE6B" w14:textId="0F6692AC"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r w:rsidR="00453EBD" w:rsidRPr="00453EBD">
        <w:rPr>
          <w:b/>
          <w:bCs/>
        </w:rPr>
        <w:t>SetGraphicsRoot32BitConstants</w:t>
      </w:r>
      <w:r w:rsidR="00453EBD">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r w:rsidR="00453EBD">
        <w:t xml:space="preserve"> If successful, you should see some walls appear.</w:t>
      </w:r>
    </w:p>
    <w:p w14:paraId="009B7096" w14:textId="6933B88C" w:rsidR="00196142" w:rsidRDefault="00453EBD" w:rsidP="006C6F4B">
      <w:r>
        <w:rPr>
          <w:noProof/>
        </w:rPr>
        <w:drawing>
          <wp:inline distT="0" distB="0" distL="0" distR="0" wp14:anchorId="003BC248" wp14:editId="0281CB68">
            <wp:extent cx="5943600" cy="4683760"/>
            <wp:effectExtent l="0" t="0" r="0" b="254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6"/>
                    <a:stretch>
                      <a:fillRect/>
                    </a:stretch>
                  </pic:blipFill>
                  <pic:spPr>
                    <a:xfrm>
                      <a:off x="0" y="0"/>
                      <a:ext cx="5943600" cy="4683760"/>
                    </a:xfrm>
                    <a:prstGeom prst="rect">
                      <a:avLst/>
                    </a:prstGeom>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r w:rsidR="00957135" w:rsidRPr="00441A57">
        <w:rPr>
          <w:b/>
          <w:bCs/>
        </w:rPr>
        <w:t>Gateware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53B31070" w:rsidR="00650EFF" w:rsidRDefault="000B27FD" w:rsidP="006D64EA">
      <w:r>
        <w:rPr>
          <w:noProof/>
        </w:rPr>
        <w:drawing>
          <wp:inline distT="0" distB="0" distL="0" distR="0" wp14:anchorId="178A7C58" wp14:editId="2D1E5541">
            <wp:extent cx="5943600" cy="4683760"/>
            <wp:effectExtent l="0" t="0" r="0" b="254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7"/>
                    <a:stretch>
                      <a:fillRect/>
                    </a:stretch>
                  </pic:blipFill>
                  <pic:spPr>
                    <a:xfrm>
                      <a:off x="0" y="0"/>
                      <a:ext cx="5943600" cy="4683760"/>
                    </a:xfrm>
                    <a:prstGeom prst="rect">
                      <a:avLst/>
                    </a:prstGeom>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1DCAC72E" w:rsidR="00E26290" w:rsidRDefault="000B27FD" w:rsidP="006D64EA">
      <w:r>
        <w:rPr>
          <w:noProof/>
        </w:rPr>
        <w:drawing>
          <wp:inline distT="0" distB="0" distL="0" distR="0" wp14:anchorId="0747E464" wp14:editId="667D6EBC">
            <wp:extent cx="5943600" cy="4683760"/>
            <wp:effectExtent l="0" t="0" r="0" b="254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18"/>
                    <a:stretch>
                      <a:fillRect/>
                    </a:stretch>
                  </pic:blipFill>
                  <pic:spPr>
                    <a:xfrm>
                      <a:off x="0" y="0"/>
                      <a:ext cx="5943600" cy="4683760"/>
                    </a:xfrm>
                    <a:prstGeom prst="rect">
                      <a:avLst/>
                    </a:prstGeom>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34D79FB1" w:rsidR="009E05A5" w:rsidRDefault="000B27FD" w:rsidP="006D64EA">
      <w:r>
        <w:rPr>
          <w:noProof/>
        </w:rPr>
        <w:drawing>
          <wp:inline distT="0" distB="0" distL="0" distR="0" wp14:anchorId="4F16095D" wp14:editId="07E91428">
            <wp:extent cx="5943600" cy="4683760"/>
            <wp:effectExtent l="0" t="0" r="0" b="254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9"/>
                    <a:stretch>
                      <a:fillRect/>
                    </a:stretch>
                  </pic:blipFill>
                  <pic:spPr>
                    <a:xfrm>
                      <a:off x="0" y="0"/>
                      <a:ext cx="5943600" cy="4683760"/>
                    </a:xfrm>
                    <a:prstGeom prst="rect">
                      <a:avLst/>
                    </a:prstGeom>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551359BA" w:rsidR="00FB13EE" w:rsidRPr="005D2D8E" w:rsidRDefault="00D54FEC" w:rsidP="006D64EA">
      <w:pPr>
        <w:rPr>
          <w:highlight w:val="lightGray"/>
        </w:rPr>
      </w:pPr>
      <w:r>
        <w:rPr>
          <w:noProof/>
        </w:rPr>
        <w:drawing>
          <wp:inline distT="0" distB="0" distL="0" distR="0" wp14:anchorId="62660770" wp14:editId="76A4141A">
            <wp:extent cx="5943600" cy="4683760"/>
            <wp:effectExtent l="0" t="0" r="0" b="2540"/>
            <wp:docPr id="17" name="Picture 17"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electronics, computer&#10;&#10;Description automatically generated"/>
                    <pic:cNvPicPr/>
                  </pic:nvPicPr>
                  <pic:blipFill>
                    <a:blip r:embed="rId20"/>
                    <a:stretch>
                      <a:fillRect/>
                    </a:stretch>
                  </pic:blipFill>
                  <pic:spPr>
                    <a:xfrm>
                      <a:off x="0" y="0"/>
                      <a:ext cx="5943600" cy="4683760"/>
                    </a:xfrm>
                    <a:prstGeom prst="rect">
                      <a:avLst/>
                    </a:prstGeom>
                  </pic:spPr>
                </pic:pic>
              </a:graphicData>
            </a:graphic>
          </wp:inline>
        </w:drawing>
      </w:r>
    </w:p>
    <w:p w14:paraId="22A0BDDB" w14:textId="40FE715E" w:rsidR="005D5BE4" w:rsidRP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C0DFDC7" w14:textId="2F72C0BF" w:rsidR="007B4F67" w:rsidRDefault="007B4F67" w:rsidP="007B4F67">
      <w:pPr>
        <w:pStyle w:val="Heading1"/>
      </w:pPr>
      <w:r>
        <w:t>Summary</w:t>
      </w:r>
    </w:p>
    <w:p w14:paraId="5F8ECB7C" w14:textId="0ABFC16D"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3F0442">
        <w:t xml:space="preserve"> Direct3D12 has quite a lot going on, </w:t>
      </w:r>
      <w:r w:rsidR="00D23E30">
        <w:t xml:space="preserve">but </w:t>
      </w:r>
      <w:r w:rsidR="003F0442">
        <w:t xml:space="preserve">it </w:t>
      </w:r>
      <w:r w:rsidR="00D23E30">
        <w:t xml:space="preserve">is a very powerful and flexible API that many Windows &amp; </w:t>
      </w:r>
      <w:proofErr w:type="gramStart"/>
      <w:r w:rsidR="00D54FEC">
        <w:t>Xbox</w:t>
      </w:r>
      <w:proofErr w:type="gramEnd"/>
      <w:r w:rsidR="00D23E30">
        <w:t xml:space="preserve"> </w:t>
      </w:r>
      <w:r w:rsidR="00D54FEC">
        <w:t xml:space="preserve">compatible </w:t>
      </w:r>
      <w:r w:rsidR="00D23E30">
        <w:t>game</w:t>
      </w:r>
      <w:r w:rsidR="00D54FEC">
        <w:t>s</w:t>
      </w:r>
      <w:r w:rsidR="00D23E30">
        <w:t xml:space="preserve"> have adopted</w:t>
      </w:r>
      <w:r w:rsidR="009C05DB">
        <w:t xml:space="preserve">. </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w:t>
      </w:r>
      <w:proofErr w:type="gramStart"/>
      <w:r w:rsidR="00DE7B3A">
        <w:t>basic lighting algorithm</w:t>
      </w:r>
      <w:r w:rsidR="006E0AC3">
        <w:t>s</w:t>
      </w:r>
      <w:proofErr w:type="gramEnd"/>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487A8B3" w:rsidR="008002B7" w:rsidRDefault="001F3AFE" w:rsidP="008002B7">
      <w:pPr>
        <w:pStyle w:val="Heading2"/>
      </w:pPr>
      <w:r>
        <w:t>Direct3D12</w:t>
      </w:r>
      <w:r w:rsidR="008002B7">
        <w:t xml:space="preserve"> API</w:t>
      </w:r>
    </w:p>
    <w:p w14:paraId="3267B1DC" w14:textId="083E5928" w:rsidR="001F3AFE" w:rsidRDefault="00000000" w:rsidP="001F3AFE">
      <w:hyperlink r:id="rId21" w:history="1">
        <w:r w:rsidR="001F3AFE" w:rsidRPr="00171A8D">
          <w:rPr>
            <w:rStyle w:val="Hyperlink"/>
          </w:rPr>
          <w:t>https://docs.microsoft.com/en-us/windows/win32/direct3d12/direct3d-12-graphics</w:t>
        </w:r>
      </w:hyperlink>
      <w:r w:rsidR="00AC0736">
        <w:t xml:space="preserve"> (</w:t>
      </w:r>
      <w:r w:rsidR="00DD6DDC">
        <w:t>Main Documentation</w:t>
      </w:r>
      <w:r w:rsidR="00AC0736">
        <w:t>)</w:t>
      </w:r>
    </w:p>
    <w:p w14:paraId="5C375172" w14:textId="358F4E46" w:rsidR="004F30C4" w:rsidRDefault="00000000" w:rsidP="001F3AFE">
      <w:hyperlink r:id="rId22" w:history="1">
        <w:r w:rsidR="004F30C4" w:rsidRPr="00015E90">
          <w:rPr>
            <w:rStyle w:val="Hyperlink"/>
          </w:rPr>
          <w:t>https://github.com/microsoft/DirectX-Graphics-Samples</w:t>
        </w:r>
      </w:hyperlink>
      <w:r w:rsidR="004F30C4">
        <w:t xml:space="preserve"> (Official GitHub API Samples)</w:t>
      </w:r>
    </w:p>
    <w:p w14:paraId="4F1EBF7D" w14:textId="492BA661" w:rsidR="00B55BB3" w:rsidRPr="001F3AFE" w:rsidRDefault="00B55BB3" w:rsidP="001F3AFE">
      <w:hyperlink r:id="rId23" w:history="1">
        <w:r w:rsidRPr="00A47A65">
          <w:rPr>
            <w:rStyle w:val="Hyperlink"/>
          </w:rPr>
          <w:t>https://www.d3dcoder.net/</w:t>
        </w:r>
      </w:hyperlink>
      <w:r>
        <w:t xml:space="preserve"> (Frank </w:t>
      </w:r>
      <w:r w:rsidR="00CB4142">
        <w:t xml:space="preserve">D. </w:t>
      </w:r>
      <w:r>
        <w:t>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24" w:history="1">
        <w:r w:rsidR="00785547" w:rsidRPr="00D84F75">
          <w:rPr>
            <w:rStyle w:val="Hyperlink"/>
          </w:rPr>
          <w:t>https://docs.microsoft.com/en-us/windows/win32/direct3dhlsl/dx-graphics-hlsl-reference</w:t>
        </w:r>
      </w:hyperlink>
    </w:p>
    <w:p w14:paraId="4499168B" w14:textId="27817A12" w:rsidR="00785547" w:rsidRDefault="00000000">
      <w:hyperlink r:id="rId25"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6"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000000">
      <w:hyperlink r:id="rId27"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lastRenderedPageBreak/>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28"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667071"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Direct3D12</w:t>
      </w:r>
      <w:r w:rsidRPr="00ED125A">
        <w:rPr>
          <w:rStyle w:val="SubtleReference"/>
        </w:rPr>
        <w:t xml:space="preserve"> API correctly?</w:t>
      </w:r>
    </w:p>
    <w:p w14:paraId="34EA6D1C" w14:textId="701ED470"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Direc3D12</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 xml:space="preserve">Direct3D12 runtime </w:t>
      </w:r>
      <w:r>
        <w:t>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w:t>
      </w:r>
      <w:proofErr w:type="gramStart"/>
      <w:r>
        <w:t>shaders</w:t>
      </w:r>
      <w:proofErr w:type="gramEnd"/>
      <w:r>
        <w:t xml:space="preserve"> you will see that compiling is part of that process.</w:t>
      </w:r>
    </w:p>
    <w:p w14:paraId="17C0CF07" w14:textId="06B19F9A" w:rsidR="005C57FD" w:rsidRDefault="00831EBC" w:rsidP="005C5049">
      <w:pPr>
        <w:pStyle w:val="ListParagraph"/>
        <w:numPr>
          <w:ilvl w:val="1"/>
          <w:numId w:val="3"/>
        </w:numPr>
      </w:pPr>
      <w:r>
        <w:t xml:space="preserve">DirectX has a shader compiler called FXC, it can convert your shaders into shader byte code used by the GPU drivers. In-case there are errors while compiling your shaders </w:t>
      </w:r>
      <w:r w:rsidR="005C57FD">
        <w:t xml:space="preserve">I added code to print </w:t>
      </w:r>
      <w:r>
        <w:t>them</w:t>
      </w:r>
      <w:r w:rsidR="005C57FD">
        <w:t xml:space="preserve"> to the console. Keep your eyes on it.</w:t>
      </w:r>
    </w:p>
    <w:p w14:paraId="0EA583D4" w14:textId="5F089692" w:rsidR="005C57FD" w:rsidRDefault="00DE0713" w:rsidP="005C5049">
      <w:pPr>
        <w:pStyle w:val="ListParagraph"/>
        <w:numPr>
          <w:ilvl w:val="1"/>
          <w:numId w:val="3"/>
        </w:numPr>
      </w:pPr>
      <w:r>
        <w:t>V</w:t>
      </w:r>
      <w:r w:rsidR="005C57FD">
        <w:t xml:space="preserve">isual </w:t>
      </w:r>
      <w:r>
        <w:t>S</w:t>
      </w:r>
      <w:r w:rsidR="005C57FD">
        <w:t xml:space="preserve">tudio </w:t>
      </w:r>
      <w:r>
        <w:t xml:space="preserve">can </w:t>
      </w:r>
      <w:r w:rsidR="005C57FD">
        <w:t>compile your HLSL code</w:t>
      </w:r>
      <w:r>
        <w:t xml:space="preserve"> into header files, look inside the CMakeLists.txt file to learn how</w:t>
      </w:r>
      <w:r w:rsidR="005C57FD">
        <w:t>.</w:t>
      </w:r>
      <w:r w:rsidR="00DE7B3A">
        <w:t xml:space="preserve"> </w:t>
      </w:r>
      <w:r>
        <w:t xml:space="preserve">You can do this as an alternative to compiling your shaders at run-time. </w:t>
      </w:r>
      <w:r w:rsidR="00DE7B3A">
        <w:t xml:space="preserve">Once your shaders get </w:t>
      </w:r>
      <w:r>
        <w:t xml:space="preserve">very </w:t>
      </w:r>
      <w:r w:rsidR="00DE7B3A">
        <w:t xml:space="preserve">complex, I recommend using a dedicated shader IDE like </w:t>
      </w:r>
      <w:hyperlink r:id="rId29" w:history="1">
        <w:proofErr w:type="spellStart"/>
        <w:r w:rsidR="00DE7B3A" w:rsidRPr="00DE7B3A">
          <w:rPr>
            <w:rStyle w:val="Hyperlink"/>
          </w:rPr>
          <w:t>ShaderEd</w:t>
        </w:r>
        <w:proofErr w:type="spellEnd"/>
      </w:hyperlink>
      <w:r w:rsidR="00DE7B3A">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0"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5AAEC227"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w:t>
      </w:r>
      <w:r w:rsidR="00DE0713">
        <w:t>Kai Huang</w:t>
      </w:r>
      <w:r w:rsidR="007F62EB">
        <w:t>)</w:t>
      </w:r>
      <w:r w:rsidR="00ED125A">
        <w:t xml:space="preserve"> </w:t>
      </w:r>
      <w:r w:rsidR="007F62EB">
        <w:t xml:space="preserve">did originally </w:t>
      </w:r>
      <w:r w:rsidR="00ED125A">
        <w:t>ha</w:t>
      </w:r>
      <w:r w:rsidR="007F62EB">
        <w:t>ve</w:t>
      </w:r>
      <w:r w:rsidR="00ED125A">
        <w:t xml:space="preserve"> to write the </w:t>
      </w:r>
      <w:r w:rsidR="00DE0713">
        <w:t>Direct3D12</w:t>
      </w:r>
      <w:r w:rsidR="00ED125A">
        <w:t xml:space="preserve"> interface to Gateware</w:t>
      </w:r>
      <w:r w:rsidR="007F62EB">
        <w:t xml:space="preserve">, </w:t>
      </w:r>
      <w:r w:rsidR="00ED125A">
        <w:t>setting up a modern Graphics API like Vulkan or Direct3D12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9109">
    <w:abstractNumId w:val="0"/>
  </w:num>
  <w:num w:numId="2" w16cid:durableId="1624073133">
    <w:abstractNumId w:val="3"/>
  </w:num>
  <w:num w:numId="3" w16cid:durableId="1049914965">
    <w:abstractNumId w:val="2"/>
  </w:num>
  <w:num w:numId="4" w16cid:durableId="214704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7FD"/>
    <w:rsid w:val="000B2EAE"/>
    <w:rsid w:val="000B76FF"/>
    <w:rsid w:val="000C0C7D"/>
    <w:rsid w:val="000C568E"/>
    <w:rsid w:val="000E1196"/>
    <w:rsid w:val="000E172D"/>
    <w:rsid w:val="000E4ED2"/>
    <w:rsid w:val="000E695D"/>
    <w:rsid w:val="000F3380"/>
    <w:rsid w:val="000F3B62"/>
    <w:rsid w:val="00103CB4"/>
    <w:rsid w:val="001048AA"/>
    <w:rsid w:val="00113CEB"/>
    <w:rsid w:val="00127C37"/>
    <w:rsid w:val="0014090A"/>
    <w:rsid w:val="00142B6A"/>
    <w:rsid w:val="0015392C"/>
    <w:rsid w:val="00157A0B"/>
    <w:rsid w:val="00164C62"/>
    <w:rsid w:val="00164FD5"/>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3AFE"/>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56E5"/>
    <w:rsid w:val="002E0497"/>
    <w:rsid w:val="002E6783"/>
    <w:rsid w:val="002F2B52"/>
    <w:rsid w:val="00320369"/>
    <w:rsid w:val="00321E59"/>
    <w:rsid w:val="00325644"/>
    <w:rsid w:val="0033203C"/>
    <w:rsid w:val="00366945"/>
    <w:rsid w:val="003728C4"/>
    <w:rsid w:val="00373A90"/>
    <w:rsid w:val="00384A15"/>
    <w:rsid w:val="00391AD8"/>
    <w:rsid w:val="003A17FA"/>
    <w:rsid w:val="003A3525"/>
    <w:rsid w:val="003B377F"/>
    <w:rsid w:val="003B4BB3"/>
    <w:rsid w:val="003B5977"/>
    <w:rsid w:val="003B60DA"/>
    <w:rsid w:val="003C6F9C"/>
    <w:rsid w:val="003C76AB"/>
    <w:rsid w:val="003D1545"/>
    <w:rsid w:val="003D406C"/>
    <w:rsid w:val="003D55FA"/>
    <w:rsid w:val="003E538D"/>
    <w:rsid w:val="003E796E"/>
    <w:rsid w:val="003F0442"/>
    <w:rsid w:val="00400D4E"/>
    <w:rsid w:val="004072A9"/>
    <w:rsid w:val="00417DD9"/>
    <w:rsid w:val="00432136"/>
    <w:rsid w:val="004362F1"/>
    <w:rsid w:val="00436C79"/>
    <w:rsid w:val="00440036"/>
    <w:rsid w:val="00441A57"/>
    <w:rsid w:val="004423ED"/>
    <w:rsid w:val="00444A9C"/>
    <w:rsid w:val="00451E5C"/>
    <w:rsid w:val="00453047"/>
    <w:rsid w:val="00453EBD"/>
    <w:rsid w:val="00456B9F"/>
    <w:rsid w:val="00470AD6"/>
    <w:rsid w:val="00474692"/>
    <w:rsid w:val="00475CC8"/>
    <w:rsid w:val="004802C2"/>
    <w:rsid w:val="00483F85"/>
    <w:rsid w:val="00487CC9"/>
    <w:rsid w:val="004919B4"/>
    <w:rsid w:val="004A23ED"/>
    <w:rsid w:val="004A299F"/>
    <w:rsid w:val="004A466A"/>
    <w:rsid w:val="004A4A65"/>
    <w:rsid w:val="004B38B9"/>
    <w:rsid w:val="004D5668"/>
    <w:rsid w:val="004D5A2C"/>
    <w:rsid w:val="004D6EC4"/>
    <w:rsid w:val="004F20C9"/>
    <w:rsid w:val="004F30C4"/>
    <w:rsid w:val="004F51FC"/>
    <w:rsid w:val="004F5C05"/>
    <w:rsid w:val="004F785B"/>
    <w:rsid w:val="004F7990"/>
    <w:rsid w:val="00500B3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696"/>
    <w:rsid w:val="00651F43"/>
    <w:rsid w:val="006615E0"/>
    <w:rsid w:val="00665B80"/>
    <w:rsid w:val="0067545E"/>
    <w:rsid w:val="0067588D"/>
    <w:rsid w:val="00694DB0"/>
    <w:rsid w:val="00697639"/>
    <w:rsid w:val="006A0FB6"/>
    <w:rsid w:val="006A4B1E"/>
    <w:rsid w:val="006B01D0"/>
    <w:rsid w:val="006B0BB9"/>
    <w:rsid w:val="006B4ECF"/>
    <w:rsid w:val="006C4160"/>
    <w:rsid w:val="006C6F4B"/>
    <w:rsid w:val="006D64EA"/>
    <w:rsid w:val="006D6BBC"/>
    <w:rsid w:val="006E0AC3"/>
    <w:rsid w:val="006E2854"/>
    <w:rsid w:val="006E3C16"/>
    <w:rsid w:val="006E5B99"/>
    <w:rsid w:val="006F740F"/>
    <w:rsid w:val="0070304D"/>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F82"/>
    <w:rsid w:val="007D26E4"/>
    <w:rsid w:val="007D3CB5"/>
    <w:rsid w:val="007E09E4"/>
    <w:rsid w:val="007E1357"/>
    <w:rsid w:val="007E2ED9"/>
    <w:rsid w:val="007F468E"/>
    <w:rsid w:val="007F62EB"/>
    <w:rsid w:val="008002B7"/>
    <w:rsid w:val="008125C5"/>
    <w:rsid w:val="008152DD"/>
    <w:rsid w:val="00816F62"/>
    <w:rsid w:val="008207EE"/>
    <w:rsid w:val="00822E88"/>
    <w:rsid w:val="0082561E"/>
    <w:rsid w:val="00827B09"/>
    <w:rsid w:val="00831EBC"/>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2AD7"/>
    <w:rsid w:val="00A4728E"/>
    <w:rsid w:val="00A55C7E"/>
    <w:rsid w:val="00A56758"/>
    <w:rsid w:val="00A63F6A"/>
    <w:rsid w:val="00A7003B"/>
    <w:rsid w:val="00A768D3"/>
    <w:rsid w:val="00AA1C79"/>
    <w:rsid w:val="00AA22AF"/>
    <w:rsid w:val="00AB5586"/>
    <w:rsid w:val="00AB5B2A"/>
    <w:rsid w:val="00AC0736"/>
    <w:rsid w:val="00AC2980"/>
    <w:rsid w:val="00AC4FDD"/>
    <w:rsid w:val="00AD090F"/>
    <w:rsid w:val="00AE1817"/>
    <w:rsid w:val="00AE404A"/>
    <w:rsid w:val="00AF1804"/>
    <w:rsid w:val="00AF2009"/>
    <w:rsid w:val="00AF79BE"/>
    <w:rsid w:val="00B0099F"/>
    <w:rsid w:val="00B060D0"/>
    <w:rsid w:val="00B07119"/>
    <w:rsid w:val="00B12CEC"/>
    <w:rsid w:val="00B202D0"/>
    <w:rsid w:val="00B245E9"/>
    <w:rsid w:val="00B43E93"/>
    <w:rsid w:val="00B44D44"/>
    <w:rsid w:val="00B47728"/>
    <w:rsid w:val="00B55BB3"/>
    <w:rsid w:val="00B70A58"/>
    <w:rsid w:val="00B717CC"/>
    <w:rsid w:val="00B722BB"/>
    <w:rsid w:val="00B738E7"/>
    <w:rsid w:val="00B75331"/>
    <w:rsid w:val="00B760C9"/>
    <w:rsid w:val="00B8246B"/>
    <w:rsid w:val="00BA11B6"/>
    <w:rsid w:val="00BC0744"/>
    <w:rsid w:val="00BC36CE"/>
    <w:rsid w:val="00BC5DE2"/>
    <w:rsid w:val="00BD2F9B"/>
    <w:rsid w:val="00BE2227"/>
    <w:rsid w:val="00BF4EF2"/>
    <w:rsid w:val="00C01DF8"/>
    <w:rsid w:val="00C0461C"/>
    <w:rsid w:val="00C04E88"/>
    <w:rsid w:val="00C1379B"/>
    <w:rsid w:val="00C21040"/>
    <w:rsid w:val="00C42B5A"/>
    <w:rsid w:val="00C52A2A"/>
    <w:rsid w:val="00C721B9"/>
    <w:rsid w:val="00C74DB5"/>
    <w:rsid w:val="00C76AA9"/>
    <w:rsid w:val="00C8318C"/>
    <w:rsid w:val="00C86164"/>
    <w:rsid w:val="00C942C0"/>
    <w:rsid w:val="00C95F97"/>
    <w:rsid w:val="00C97CCA"/>
    <w:rsid w:val="00CA0161"/>
    <w:rsid w:val="00CA0BAD"/>
    <w:rsid w:val="00CA61D2"/>
    <w:rsid w:val="00CB2598"/>
    <w:rsid w:val="00CB3EA6"/>
    <w:rsid w:val="00CB4142"/>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3E30"/>
    <w:rsid w:val="00D24BDD"/>
    <w:rsid w:val="00D4227A"/>
    <w:rsid w:val="00D42B49"/>
    <w:rsid w:val="00D501AE"/>
    <w:rsid w:val="00D54FEC"/>
    <w:rsid w:val="00D55DA8"/>
    <w:rsid w:val="00D63E0A"/>
    <w:rsid w:val="00D660F0"/>
    <w:rsid w:val="00D77366"/>
    <w:rsid w:val="00DA052F"/>
    <w:rsid w:val="00DA0D67"/>
    <w:rsid w:val="00DA7062"/>
    <w:rsid w:val="00DB2630"/>
    <w:rsid w:val="00DB5566"/>
    <w:rsid w:val="00DC0260"/>
    <w:rsid w:val="00DD551B"/>
    <w:rsid w:val="00DD6DDC"/>
    <w:rsid w:val="00DD6F8C"/>
    <w:rsid w:val="00DE0713"/>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55E5"/>
    <w:rsid w:val="00E8760F"/>
    <w:rsid w:val="00E91C51"/>
    <w:rsid w:val="00EA1987"/>
    <w:rsid w:val="00EA25E5"/>
    <w:rsid w:val="00EA4467"/>
    <w:rsid w:val="00EB0747"/>
    <w:rsid w:val="00EB1F0E"/>
    <w:rsid w:val="00EB5017"/>
    <w:rsid w:val="00EB5781"/>
    <w:rsid w:val="00EC6815"/>
    <w:rsid w:val="00ED125A"/>
    <w:rsid w:val="00ED3B89"/>
    <w:rsid w:val="00EE70C4"/>
    <w:rsid w:val="00EF1C3B"/>
    <w:rsid w:val="00EF69B3"/>
    <w:rsid w:val="00EF70AA"/>
    <w:rsid w:val="00F06C97"/>
    <w:rsid w:val="00F117F8"/>
    <w:rsid w:val="00F1187D"/>
    <w:rsid w:val="00F2173C"/>
    <w:rsid w:val="00F310F6"/>
    <w:rsid w:val="00F54320"/>
    <w:rsid w:val="00F57ED4"/>
    <w:rsid w:val="00F607C9"/>
    <w:rsid w:val="00F60E1E"/>
    <w:rsid w:val="00F704B0"/>
    <w:rsid w:val="00F76A16"/>
    <w:rsid w:val="00F8582A"/>
    <w:rsid w:val="00F94F97"/>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visualstudio/designers/shader-designer?view=vs-2019" TargetMode="External"/><Relationship Id="rId3" Type="http://schemas.openxmlformats.org/officeDocument/2006/relationships/styles" Target="styles.xml"/><Relationship Id="rId21" Type="http://schemas.openxmlformats.org/officeDocument/2006/relationships/hyperlink" Target="https://docs.microsoft.com/en-us/windows/win32/direct3d12/direct3d-12-graphics"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openxmlformats.org/officeDocument/2006/relationships/image" Target="media/image4.png"/><Relationship Id="rId24" Type="http://schemas.openxmlformats.org/officeDocument/2006/relationships/hyperlink" Target="https://docs.microsoft.com/en-us/windows/win32/direct3dhlsl/dx-graphics-hlsl-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3dcoder.net/" TargetMode="External"/><Relationship Id="rId28" Type="http://schemas.openxmlformats.org/officeDocument/2006/relationships/hyperlink" Target="https://www.cplusplus.com/reference/chrono/high_resolution_clock/now/%2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icrosoft/DirectX-Graphics-Samples" TargetMode="External"/><Relationship Id="rId27" Type="http://schemas.openxmlformats.org/officeDocument/2006/relationships/hyperlink" Target="file:///C:\Users\lnorr_000\AppData\Gateware\documentation\html\index.html" TargetMode="External"/><Relationship Id="rId30" Type="http://schemas.openxmlformats.org/officeDocument/2006/relationships/hyperlink" Target="https://render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2</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190</cp:revision>
  <dcterms:created xsi:type="dcterms:W3CDTF">2020-07-15T16:03:00Z</dcterms:created>
  <dcterms:modified xsi:type="dcterms:W3CDTF">2022-07-28T19:07:00Z</dcterms:modified>
</cp:coreProperties>
</file>